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2021年初中毕业学业考试模拟试卷</w:t>
      </w:r>
    </w:p>
    <w:p>
      <w:pPr>
        <w:pStyle w:val="2"/>
        <w:jc w:val="center"/>
      </w:pPr>
      <w:r>
        <w:rPr>
          <w:rFonts w:hint="eastAsia"/>
        </w:rPr>
        <w:t>道德与法治试题卷</w:t>
      </w:r>
    </w:p>
    <w:p>
      <w:pPr>
        <w:jc w:val="righ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2021.3</w:t>
      </w:r>
    </w:p>
    <w:p>
      <w:pPr>
        <w:spacing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注意事项：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1.本试卷满分80分，道德与法治和历史考试时间共120分钟。</w:t>
      </w:r>
    </w:p>
    <w:p>
      <w:pPr>
        <w:spacing w:line="360" w:lineRule="auto"/>
        <w:ind w:left="240" w:hanging="240" w:hanging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2.本试卷包括“试题卷”和“答题卷”两部分。“试题卷”共4页，“答题卷”共4页。请务必在“答题卷”上答题，在“试题卷”上答题无效。</w:t>
      </w:r>
    </w:p>
    <w:p>
      <w:pPr>
        <w:spacing w:line="360" w:lineRule="auto"/>
        <w:ind w:left="240" w:hanging="240" w:hanging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3.考生答题时可参考道德与法治教科书及其他资料。请独立思考，诚信答题，不相互讨论，不相互借阅教科书等资料。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4.考试结束后，请将“试题卷”和“答题卷”一并交回。</w:t>
      </w: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一、选择题（共24分，12小题，每小题2分。下列各题4个备选答案中，只有1个是最符合题意的。)</w:t>
      </w:r>
    </w:p>
    <w:p>
      <w:pPr>
        <w:ind w:left="240" w:hanging="240" w:hanging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1.“一个国家最好看的风景，就是这个国家的年轻人。”努力让自己成为“好看的风景”，下面做法不妥当的是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A.激发潜能                       B.止于至善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C.接纳全部                       D.悦纳一切</w:t>
      </w:r>
    </w:p>
    <w:p>
      <w:pPr>
        <w:ind w:left="240" w:hanging="240" w:hanging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2.习近平总书记在2021年新年贺词中说：“艰难方显勇毅，磨砺始得玉成。”这启示我们</w:t>
      </w:r>
    </w:p>
    <w:p>
      <w:pPr>
        <w:ind w:left="239" w:leftChars="114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①面对挫折艰难要发掘生命的力量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②坚强意志是实现成功的唯一条件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③要弘扬中华民族自强不息的精神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④经历挫折也可以让意志得到磨砺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A.①②③         B.①③④         C.①②④         D.②③④</w:t>
      </w:r>
    </w:p>
    <w:p>
      <w:pPr>
        <w:ind w:left="240" w:hanging="240" w:hanging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合肥市望湖小学洞庭湖路校区学生孔卓兮和刘宸宇，为帮助不幸患重病的本校同学，两人主动到所住小区快递驿站义务当快递员，在上门投送快递时为校友募款治病，一个假期他们共募集到1017.6元。他们的暖心举动告诉我们要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①关怀生命，提升生命价值        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②明辨是非,学会正确选择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③与人为善，积极奉献社会        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④行己有耻，树立底线意识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A.①②           B.②③           C.①③           D.②④</w:t>
      </w:r>
    </w:p>
    <w:p>
      <w:pPr>
        <w:ind w:left="240" w:hanging="240" w:hanging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4.辛丑牛年春节，为配合疫情防控，很多城巿推出“就地过年﹐书香相伴”活动，以此推进全民阅读，建设书香社会。与书相约，全民阅读能够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①丰富知识储备                  ②开启人生智慧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③决定人生成败                  ④杜绝不良诱惑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A.①②           B.②④           C.③④           D.②③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5.下面图片或漫画体现对未成年人司法保护的是</w:t>
      </w:r>
    </w:p>
    <w:p>
      <w:pPr>
        <w:jc w:val="center"/>
      </w:pPr>
      <w:r>
        <w:drawing>
          <wp:inline distT="0" distB="0" distL="114300" distR="114300">
            <wp:extent cx="4709160" cy="1188085"/>
            <wp:effectExtent l="0" t="0" r="1524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9160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6.下列名言不能体现孝敬父母的是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A.夫孝，天之经也,地之义也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B.君子之学也，说义必称师以论道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C.父母在,不远游,游必有方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D.事其亲者，不择地而安之，孝之至也</w:t>
      </w:r>
    </w:p>
    <w:p>
      <w:pPr>
        <w:ind w:left="240" w:hanging="240" w:hanging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7.中央宣传部、国家发展改革委向社会发布了2020年“诚信之星”，金寨县花石乡大湾村党总支第一书记余静因响应号召，主动请缨，坚守“一户不脱贫决不掀岗”的庄严承诺获此殊荣。这启示我们青少年学生要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①训究信用、诚实不欺             ②诚信做人，获得表彰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③对事负责、重信守诺             ④一诺千金，维护声誉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A.①②③         B.①③④         C.①②④        D.②③④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8.“单丝不成线，独木不成林。”下列主题最能体现这句话主旨的是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A.与人为善                        B.善于合作       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C.平等待人                        D.学会理解</w:t>
      </w:r>
    </w:p>
    <w:p>
      <w:pPr>
        <w:ind w:left="240" w:hanging="240" w:hanging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9.在第三个宪法宣传周里，合肥市某中学组织同学们深入学习习近平法治思想、深入学习宪法、深入学习民法典、深入宣传“七五”普法工作成就。开展这些活动有利于广大青少年学生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A.坚持依法行政                    B.参与依宪执政  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C.弘扬法治精神                   D.参与立法工作</w:t>
      </w:r>
    </w:p>
    <w:p>
      <w:pPr>
        <w:ind w:left="240" w:hanging="240" w:hanging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10.2020年12月17日，我国自主研制的航天器“嫦娥五号”完成月球土壤采样，顺利返回地球。这一科学壮举让中国在国际舞台上大放光彩，得益于我国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①坚持科教兴国                    ②弘扬创新精神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③国际地位提升                    ④重视自主创新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A.①②③         B.①③④         C.①②④        D.②③④</w:t>
      </w:r>
    </w:p>
    <w:p>
      <w:pPr>
        <w:ind w:left="240" w:hanging="240" w:hanging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11.自2020年5月合肥市“十四五”规划建言献策活动启动以来，已征集199条意见建议，部分已经得到吸收采纳。第二轮“问计于民”系列活动也于9月开展。此举体现了坚持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①人民民主                        ②民主参与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③选举民主                        ④民主决策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A.①②④         B.①③④         C.①②③        D.②③④</w:t>
      </w:r>
    </w:p>
    <w:p>
      <w:pPr>
        <w:ind w:left="240" w:hanging="240" w:hanging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12.“杨靖宇、赵尚志、左权、彭雪枫、佟麟阁、赵登禹、张自忠、戴安澜……八路军“狼牙山五壮士”、新四军“刘老庄连”、东北抗联八位女战士、国民党军“八百壮士”等众多英雄群体……”今天，我们铭记抗战英雄，旨在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①缅怀英雄先烈，牢记战争仇恨      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②高扬抗战精神，构筑中国价值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③厚植家国情怀，弘扬民族精神      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④传承英雄遗志，肩负复兴使命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A.①②③         B.①③④          C.①②④       D.②③④</w:t>
      </w: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二、非选择题（共56分，5小题)</w:t>
      </w: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【透视现象  自警自省】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13.(8分)观察图片，回答下列问题。</w:t>
      </w:r>
    </w:p>
    <w:p>
      <w:pPr>
        <w:jc w:val="center"/>
        <w:rPr>
          <w:rFonts w:ascii="宋体" w:hAnsi="宋体" w:eastAsia="宋体" w:cs="宋体"/>
          <w:sz w:val="24"/>
        </w:rPr>
      </w:pPr>
      <w:r>
        <w:drawing>
          <wp:inline distT="0" distB="0" distL="114300" distR="114300">
            <wp:extent cx="4720590" cy="1901825"/>
            <wp:effectExtent l="0" t="0" r="381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0590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（1）请你根据漫画完成本题两小问。(2 分)</w:t>
      </w:r>
    </w:p>
    <w:p>
      <w:pPr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①漫画一中“熊孩子”缺乏__________意识；</w:t>
      </w:r>
    </w:p>
    <w:p>
      <w:pPr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②漫画二表明法律等规则需要不断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。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（2）结合漫画一，谈谈漫画二会产生什么效应。(6分)</w:t>
      </w:r>
    </w:p>
    <w:p>
      <w:pPr>
        <w:rPr>
          <w:rFonts w:ascii="宋体" w:hAnsi="宋体" w:eastAsia="宋体" w:cs="宋体"/>
          <w:b/>
          <w:bCs/>
          <w:sz w:val="24"/>
        </w:rPr>
      </w:pPr>
      <w: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3529330</wp:posOffset>
            </wp:positionH>
            <wp:positionV relativeFrom="paragraph">
              <wp:posOffset>48895</wp:posOffset>
            </wp:positionV>
            <wp:extent cx="1801495" cy="741045"/>
            <wp:effectExtent l="0" t="0" r="8255" b="1905"/>
            <wp:wrapSquare wrapText="left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149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4"/>
        </w:rPr>
        <w:t>【治国理政  智慧箴言】</w:t>
      </w:r>
    </w:p>
    <w:p>
      <w:pPr>
        <w:ind w:left="240" w:hanging="240" w:hanging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14. (8分)《习近平谈治国理政》(第三卷)引用的很多古语名句，不仅是治国理政的哲理良言，也是启迪我们成长的智慧箴言。</w:t>
      </w:r>
    </w:p>
    <w:p>
      <w:pPr>
        <w:ind w:firstLine="240" w:firstLineChars="1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古语名句一：恩德相结者，谓之知已；腹心相照者，谓之知心。</w:t>
      </w:r>
    </w:p>
    <w:p>
      <w:pPr>
        <w:jc w:val="right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——明 冯梦龙 《警世通言·俞伯牙摔琴谢知音》</w:t>
      </w:r>
    </w:p>
    <w:p>
      <w:pPr>
        <w:ind w:firstLine="240" w:firstLineChars="100"/>
        <w:rPr>
          <w:rFonts w:ascii="楷体" w:hAnsi="楷体" w:eastAsia="楷体" w:cs="楷体"/>
          <w:sz w:val="24"/>
        </w:rPr>
      </w:pPr>
    </w:p>
    <w:p>
      <w:pPr>
        <w:ind w:firstLine="240" w:firstLineChars="100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古语名句二：不要人夸颜色好，只留清气满乾坤。</w:t>
      </w:r>
    </w:p>
    <w:p>
      <w:pPr>
        <w:jc w:val="right"/>
        <w:rPr>
          <w:rFonts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——元 王冕《墨梅》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（1）说说“知己"“知心”的朋友对我们生命成长的价值。(4 分)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（2）从修身、立德的角度谈谈名句二给我们的启示。(4 分)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【学以致用  与法同行】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15.(12分)初中生乐乐自学习《道德与法治》课程后，成了“法律小顾问”。</w:t>
      </w:r>
    </w:p>
    <w:p>
      <w:pPr>
        <w:ind w:left="239" w:leftChars="114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情境一：</w:t>
      </w:r>
      <w:r>
        <w:rPr>
          <w:rFonts w:hint="eastAsia" w:ascii="楷体" w:hAnsi="楷体" w:eastAsia="楷体" w:cs="楷体"/>
          <w:sz w:val="24"/>
        </w:rPr>
        <w:t>“乐乐，班长说我脑子笨得像头猪，而且是在众目睽睽之下，伤害性、侮辱性都极强，我受不了了!我要报复他，你帮我出主意!”伟伟跑来向乐乐诉苦并求助。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（1）班长侵犯了伟伟的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</w:rPr>
        <w:t>权。(2分)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（2）乐乐应该让伟伟：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</w:t>
      </w:r>
      <w:r>
        <w:rPr>
          <w:rFonts w:hint="eastAsia" w:ascii="宋体" w:hAnsi="宋体" w:eastAsia="宋体" w:cs="宋体"/>
          <w:sz w:val="24"/>
        </w:rPr>
        <w:t>。(2分)</w:t>
      </w:r>
    </w:p>
    <w:p>
      <w:pPr>
        <w:ind w:left="239" w:leftChars="114"/>
        <w:rPr>
          <w:rFonts w:ascii="楷体" w:hAnsi="楷体" w:eastAsia="楷体" w:cs="楷体"/>
          <w:sz w:val="24"/>
        </w:rPr>
      </w:pPr>
      <w:r>
        <w:rPr>
          <w:rFonts w:hint="eastAsia" w:ascii="宋体" w:hAnsi="宋体" w:eastAsia="宋体" w:cs="宋体"/>
          <w:sz w:val="24"/>
        </w:rPr>
        <w:t>情境二：</w:t>
      </w:r>
      <w:r>
        <w:rPr>
          <w:rFonts w:hint="eastAsia" w:ascii="楷体" w:hAnsi="楷体" w:eastAsia="楷体" w:cs="楷体"/>
          <w:sz w:val="24"/>
        </w:rPr>
        <w:t>“乐乐，你小表弟今天早上拿我手机，给他喜欢的主播打赏，五岁的小孩子竟然支付了800块!我准备在弹幕上骂她，让她退款给我，可好?”舅妈一大早就打来电话问乐乐。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（1）乐乐应该：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</w:t>
      </w:r>
      <w:r>
        <w:rPr>
          <w:rFonts w:hint="eastAsia" w:ascii="宋体" w:hAnsi="宋体" w:eastAsia="宋体" w:cs="宋体"/>
          <w:sz w:val="24"/>
        </w:rPr>
        <w:t>。(2分)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（2）乐乐这样做的理由是：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</w:rPr>
        <w:t>。(2分)</w:t>
      </w:r>
    </w:p>
    <w:p>
      <w:pPr>
        <w:ind w:left="479" w:leftChars="228"/>
        <w:rPr>
          <w:rFonts w:ascii="楷体" w:hAnsi="楷体" w:eastAsia="楷体" w:cs="楷体"/>
          <w:sz w:val="24"/>
        </w:rPr>
      </w:pPr>
      <w:r>
        <w:rPr>
          <w:rFonts w:hint="eastAsia" w:ascii="宋体" w:hAnsi="宋体" w:eastAsia="宋体" w:cs="宋体"/>
          <w:sz w:val="24"/>
        </w:rPr>
        <w:t>情境三：</w:t>
      </w:r>
      <w:r>
        <w:rPr>
          <w:rFonts w:hint="eastAsia" w:ascii="楷体" w:hAnsi="楷体" w:eastAsia="楷体" w:cs="楷体"/>
          <w:sz w:val="24"/>
        </w:rPr>
        <w:t>“乐乐，垃圾不用下楼去倒吧，我们住15楼，下去太麻烦。趁楼下没人经过的时候，往下扔就行了!</w:t>
      </w:r>
      <w:r>
        <w:rPr>
          <w:rFonts w:hint="eastAsia" w:ascii="楷体" w:hAnsi="楷体" w:eastAsia="楷体" w:cs="楷体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24"/>
        </w:rPr>
        <w:t>”奶奶朝正准备出门倒垃圾的乐乐喊道。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（1）乐乐应该：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</w:t>
      </w:r>
      <w:r>
        <w:rPr>
          <w:rFonts w:hint="eastAsia" w:ascii="宋体" w:hAnsi="宋体" w:eastAsia="宋体" w:cs="宋体"/>
          <w:sz w:val="24"/>
        </w:rPr>
        <w:t>。(2分)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（2）奶奶应该明白的法律道理是：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</w:rPr>
        <w:t>。(2分)</w:t>
      </w: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【推进乡村振兴  建设美好安徽】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16. (14分)阅读材料，回答下列问题。</w:t>
      </w:r>
    </w:p>
    <w:p>
      <w:pPr>
        <w:ind w:firstLine="482" w:firstLineChars="200"/>
        <w:rPr>
          <w:rFonts w:ascii="楷体" w:hAnsi="楷体" w:eastAsia="楷体" w:cs="楷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材料一：</w:t>
      </w:r>
      <w:r>
        <w:rPr>
          <w:rFonts w:hint="eastAsia" w:ascii="楷体" w:hAnsi="楷体" w:eastAsia="楷体" w:cs="楷体"/>
          <w:sz w:val="24"/>
        </w:rPr>
        <w:t>2020年4月29日，我省3000个贫困村全部出列。八年来，我省坚持精准方略纵深推进脱贫攻坚，取得了决定性胜利。同时我省出台实施意见，推进农业农村领域补短板投资“十大工程”，开启乡村振兴新征程。</w:t>
      </w:r>
    </w:p>
    <w:p>
      <w:pPr>
        <w:ind w:firstLine="482" w:firstLineChars="200"/>
        <w:rPr>
          <w:rFonts w:ascii="楷体" w:hAnsi="楷体" w:eastAsia="楷体" w:cs="楷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材料二：</w:t>
      </w:r>
      <w:r>
        <w:rPr>
          <w:rFonts w:hint="eastAsia" w:ascii="楷体" w:hAnsi="楷体" w:eastAsia="楷体" w:cs="楷体"/>
          <w:sz w:val="24"/>
        </w:rPr>
        <w:t>我省泗县在实施乡村振兴战略中，广泛开展文化惠民活动。每年组织开展戏曲进校园、进乡村、进社区演出300余场次、送公益电影下乡2100余场次、农民体育活动200余场次，举办广场舞大赛、曲艺大赛、唢呐大赛等群众文化活动100余场次。</w:t>
      </w:r>
    </w:p>
    <w:p>
      <w:pPr>
        <w:ind w:firstLine="482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材料三：</w:t>
      </w:r>
      <w:r>
        <w:rPr>
          <w:rFonts w:hint="eastAsia" w:ascii="楷体" w:hAnsi="楷体" w:eastAsia="楷体" w:cs="楷体"/>
          <w:sz w:val="24"/>
        </w:rPr>
        <w:t>安徽省十四五规划纲要指出，要全面推进乡村振兴。实现巩固拓展脱贫攻坚成果同乡村振兴有效衔接，构建防止返贫致贫的产业、就业帮扶长远发展体制机制。</w:t>
      </w: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◆探究分析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（1）从两个不同角度谈谈，我省推进脱贫攻坚说明了什么道理? (4分)</w:t>
      </w:r>
    </w:p>
    <w:p>
      <w:pPr>
        <w:rPr>
          <w:rFonts w:ascii="宋体" w:hAnsi="宋体" w:eastAsia="宋体" w:cs="宋体"/>
          <w:b/>
          <w:bCs/>
          <w:sz w:val="24"/>
        </w:rPr>
      </w:pPr>
    </w:p>
    <w:p>
      <w:pPr>
        <w:rPr>
          <w:rFonts w:ascii="宋体" w:hAnsi="宋体" w:eastAsia="宋体" w:cs="宋体"/>
          <w:b/>
          <w:bCs/>
          <w:sz w:val="24"/>
        </w:rPr>
      </w:pP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◆阅读感知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(2)我省泗县广泛开展文化惠民活动符合什么发展理念的要求? (2分)</w:t>
      </w:r>
    </w:p>
    <w:p>
      <w:pPr>
        <w:rPr>
          <w:rFonts w:ascii="宋体" w:hAnsi="宋体" w:eastAsia="宋体" w:cs="宋体"/>
          <w:b/>
          <w:bCs/>
          <w:sz w:val="24"/>
        </w:rPr>
      </w:pPr>
    </w:p>
    <w:p>
      <w:pPr>
        <w:rPr>
          <w:rFonts w:ascii="宋体" w:hAnsi="宋体" w:eastAsia="宋体" w:cs="宋体"/>
          <w:b/>
          <w:bCs/>
          <w:sz w:val="24"/>
        </w:rPr>
      </w:pPr>
    </w:p>
    <w:p>
      <w:pPr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◆拓展思考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（3）从社会发展的角度看，材料二这些举措有何意义? (4分)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（4）请你对材料三中做好“产业、就业帮扶”工作向当地政府提几点建议。(4分)</w:t>
      </w:r>
    </w:p>
    <w:p>
      <w:pPr>
        <w:rPr>
          <w:rFonts w:ascii="宋体" w:hAnsi="宋体" w:eastAsia="宋体" w:cs="宋体"/>
          <w:b/>
          <w:bCs/>
          <w:sz w:val="24"/>
        </w:rPr>
      </w:pPr>
    </w:p>
    <w:p>
      <w:pPr>
        <w:rPr>
          <w:rFonts w:ascii="宋体" w:hAnsi="宋体" w:eastAsia="宋体" w:cs="宋体"/>
          <w:b/>
          <w:bCs/>
          <w:sz w:val="24"/>
        </w:rPr>
      </w:pPr>
    </w:p>
    <w:p>
      <w:pPr>
        <w:rPr>
          <w:rFonts w:ascii="宋体" w:hAnsi="宋体" w:eastAsia="宋体" w:cs="宋体"/>
          <w:b/>
          <w:bCs/>
          <w:sz w:val="24"/>
        </w:rPr>
      </w:pPr>
      <w: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3327400</wp:posOffset>
            </wp:positionH>
            <wp:positionV relativeFrom="paragraph">
              <wp:posOffset>121285</wp:posOffset>
            </wp:positionV>
            <wp:extent cx="1871345" cy="960120"/>
            <wp:effectExtent l="0" t="0" r="14605" b="11430"/>
            <wp:wrapSquare wrapText="left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71345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4"/>
        </w:rPr>
        <w:t>【光辉的历程  伟大的成就】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17. (14分) 2021年，我们即将迎来中国共产党成立100周年。复兴中学902班开展了研究性学习活动，下面是活动的一些环节，请你参与并完成相关任务。</w:t>
      </w:r>
    </w:p>
    <w:p>
      <w:pPr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市历史博物馆举办“百年辉煌 千秋伟业”主题党史陈列展。为了了解党史，增进爱党爱国情感，在班长提议下，同学们准备组织起来，利用周日时间去参观。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（1）为组织好这次参观活动，班长需要考虑哪些问题? (2 分)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下面是安安同学的两段观后感：</w:t>
      </w:r>
    </w:p>
    <w:p>
      <w:pPr>
        <w:ind w:firstLine="482" w:firstLineChars="200"/>
        <w:rPr>
          <w:rFonts w:ascii="楷体" w:hAnsi="楷体" w:eastAsia="楷体" w:cs="楷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评论1.</w:t>
      </w:r>
      <w:r>
        <w:rPr>
          <w:rFonts w:hint="eastAsia" w:ascii="楷体" w:hAnsi="楷体" w:eastAsia="楷体" w:cs="楷体"/>
          <w:sz w:val="24"/>
        </w:rPr>
        <w:t>在风雨如晦的旧中国，在很多政治力量无法挽救国家命运的关键时刻，中国共产党在艰难曲折中产生、发展，连渐壮大成为中华大地的主宰力量。这说明了……</w:t>
      </w:r>
    </w:p>
    <w:p>
      <w:pPr>
        <w:ind w:firstLine="482" w:firstLineChars="200"/>
        <w:rPr>
          <w:rFonts w:ascii="楷体" w:hAnsi="楷体" w:eastAsia="楷体" w:cs="楷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评论2.</w:t>
      </w:r>
      <w:r>
        <w:rPr>
          <w:rFonts w:hint="eastAsia" w:ascii="楷体" w:hAnsi="楷体" w:eastAsia="楷体" w:cs="楷体"/>
          <w:sz w:val="24"/>
        </w:rPr>
        <w:t>在这一百年的时间里，中国共产党救百姓于水火，携人民奔幸福，努力实现民族独立与振兴。这体现了……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（2）请你帮助安安同学完成“观后感”。(4分)</w: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“学史明理、学史增信、学史崇德、学史力行。”徽徽同学制作了党史学习笔记。</w:t>
      </w:r>
    </w:p>
    <w:p>
      <w:pPr>
        <w:jc w:val="center"/>
        <w:rPr>
          <w:rFonts w:ascii="宋体" w:hAnsi="宋体" w:eastAsia="宋体" w:cs="宋体"/>
          <w:sz w:val="24"/>
        </w:rPr>
      </w:pPr>
      <w:r>
        <w:drawing>
          <wp:inline distT="0" distB="0" distL="114300" distR="114300">
            <wp:extent cx="5273040" cy="2570480"/>
            <wp:effectExtent l="0" t="0" r="381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（3）请你补充“我的笔记”。(4分)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①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②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</w:t>
      </w:r>
    </w:p>
    <w:p>
      <w:pPr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青年是祖国的未来，民族的希望，也是我们党的未来和希望。当前，中国未来五年，乃至2035年的发展蓝图已经绘就。</w:t>
      </w:r>
    </w:p>
    <w:p>
      <w:pPr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活动结束前，同学们围绕“向着2035奔跑，做新时代的奋进者、开拓者、奉献者”这一话题，在自己的微博上抒写心语，表达自己的打算。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（4）请你也来微博一下吧。(4分)</w:t>
      </w:r>
    </w:p>
    <w:p>
      <w:pPr>
        <w:rPr>
          <w:rFonts w:ascii="宋体" w:hAnsi="宋体" w:eastAsia="宋体" w:cs="宋体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158750</wp:posOffset>
                </wp:positionV>
                <wp:extent cx="4320540" cy="1236980"/>
                <wp:effectExtent l="6350" t="6350" r="16510" b="1397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50110" y="7596505"/>
                          <a:ext cx="4320540" cy="12369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</w:rPr>
                              <w:t>微博①下</w:t>
                            </w:r>
                          </w:p>
                          <w:p>
                            <w:pPr>
                              <w:rPr>
                                <w:rFonts w:ascii="宋体" w:hAnsi="宋体" w:eastAsia="宋体" w:cs="宋体"/>
                                <w:sz w:val="24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hAnsi="宋体" w:eastAsia="宋体" w:cs="宋体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4"/>
                              </w:rPr>
                              <w:t>##向着2035奔跑，做新时代的奋进者、开拓者、奉献者##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.15pt;margin-top:12.5pt;height:97.4pt;width:340.2pt;z-index:251660288;v-text-anchor:middle;mso-width-relative:page;mso-height-relative:page;" fillcolor="#FFFFFF [3201]" filled="t" stroked="t" coordsize="21600,21600" arcsize="0.166666666666667" o:gfxdata="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BYVLg&#10;1wAAAAkBAAAPAAAAAAAAAAEAIAAAACIAAABkcnMvZG93bnJldi54bWxQSwECFAAUAAAACACHTuJA&#10;26rFHVsCAAB7BAAADgAAAAAAAAABACAAAAAmAQAAZHJzL2Uyb0RvYy54bWxQSwUGAAAAAAYABgBZ&#10;AQAA8wU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eastAsia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</w:rPr>
                        <w:t>微博①下</w:t>
                      </w:r>
                    </w:p>
                    <w:p>
                      <w:pPr>
                        <w:rPr>
                          <w:rFonts w:ascii="宋体" w:hAnsi="宋体" w:eastAsia="宋体" w:cs="宋体"/>
                          <w:sz w:val="24"/>
                        </w:rPr>
                      </w:pPr>
                    </w:p>
                    <w:p>
                      <w:pPr>
                        <w:rPr>
                          <w:rFonts w:ascii="宋体" w:hAnsi="宋体" w:eastAsia="宋体" w:cs="宋体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24"/>
                        </w:rPr>
                        <w:t>##向着2035奔跑，做新时代的奋进者、开拓者、奉献者##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p>
      <w:pPr>
        <w:pStyle w:val="2"/>
        <w:jc w:val="center"/>
      </w:pPr>
      <w:bookmarkStart w:id="0" w:name="_GoBack"/>
      <w:bookmarkEnd w:id="0"/>
      <w:r>
        <w:rPr>
          <w:rFonts w:hint="eastAsia"/>
        </w:rPr>
        <w:t>2021 年初中毕业学业考试模拟试卷</w:t>
      </w:r>
    </w:p>
    <w:p>
      <w:pPr>
        <w:pStyle w:val="2"/>
        <w:jc w:val="center"/>
      </w:pPr>
      <w:r>
        <w:rPr>
          <w:rFonts w:hint="eastAsia"/>
        </w:rPr>
        <w:t>道德与法治 参考答案</w:t>
      </w:r>
    </w:p>
    <w:p>
      <w:pPr>
        <w:widowControl/>
        <w:jc w:val="right"/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2021.3 </w:t>
      </w:r>
    </w:p>
    <w:p>
      <w:pPr>
        <w:widowControl/>
        <w:jc w:val="left"/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  <w:lang w:bidi="ar"/>
        </w:rPr>
        <w:t xml:space="preserve">一、选择题 </w:t>
      </w:r>
      <w:r>
        <w:rPr>
          <w:rFonts w:ascii="楷体_GB2312" w:hAnsi="宋体" w:eastAsia="楷体_GB2312" w:cs="楷体_GB2312"/>
          <w:b/>
          <w:bCs/>
          <w:color w:val="000000"/>
          <w:kern w:val="0"/>
          <w:szCs w:val="21"/>
          <w:lang w:bidi="ar"/>
        </w:rPr>
        <w:t xml:space="preserve">（共 24 分 12 小题，每小题 2 分） </w:t>
      </w:r>
    </w:p>
    <w:p>
      <w:pPr>
        <w:widowControl/>
        <w:jc w:val="left"/>
      </w:pP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 xml:space="preserve">1. D 2. B 3. C 4. A 5. C 6. B 7. B 8. B 9. C 10. C 11. A 12. D </w:t>
      </w:r>
    </w:p>
    <w:p>
      <w:pPr>
        <w:widowControl/>
        <w:jc w:val="left"/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  <w:lang w:bidi="ar"/>
        </w:rPr>
        <w:t xml:space="preserve">二、非选择题 </w:t>
      </w:r>
      <w:r>
        <w:rPr>
          <w:rFonts w:ascii="楷体_GB2312" w:hAnsi="宋体" w:eastAsia="楷体_GB2312" w:cs="楷体_GB2312"/>
          <w:b/>
          <w:bCs/>
          <w:color w:val="000000"/>
          <w:kern w:val="0"/>
          <w:szCs w:val="21"/>
          <w:lang w:bidi="ar"/>
        </w:rPr>
        <w:t xml:space="preserve">（共 56 分，5 小题）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 xml:space="preserve">【评分说明】考生若从其它角度回答，只要思想健康、观点正确、符合题意、言之有理，并符合该题给分条件的，可以给分。考生答题应使用学科术语。 </w:t>
      </w:r>
    </w:p>
    <w:p>
      <w:pPr>
        <w:widowControl/>
        <w:jc w:val="left"/>
      </w:pP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13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.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（8 分）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）①法治或法律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（1 分）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②调整或完善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（1 分）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）犯罪低龄化现象得到遏制；未成年人罪错心理得到矫治；有效震慑和预防未成年人犯罪；增强未成年人法治意识等。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（6 分，答出三点即可） </w:t>
      </w:r>
    </w:p>
    <w:p>
      <w:pPr>
        <w:widowControl/>
        <w:jc w:val="left"/>
      </w:pP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14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.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（8 分）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）完善个性，对言谈举止、兴趣爱好甚至性格产生积极影响；见证我们的成长历程，促进身心健康发展；给生命带来温暖，感受到自身的价值；丰富生活经验，体悟到生命的美好等。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（4 分，答出两点即可）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）重视他人的评价，不盲从，也不忽视；不断完善自我，做更好的自己；提升道德修养，做社会主义道德的践行者等。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（4 分，答出两点即可） </w:t>
      </w:r>
    </w:p>
    <w:p>
      <w:pPr>
        <w:widowControl/>
        <w:jc w:val="left"/>
      </w:pP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15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.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（12 分）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情境一：（1）名誉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（或人格尊严）。（2 分）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）找班长沟通，协商解决；向老师反映等。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（2 分）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情境二：（1）让舅妈与主播平台联系，索要退款等。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（2 分）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）依法维权。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（考生若答“五岁孩子无民事行为能力”亦可得分。）（2 分）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情境三：（1）不听奶奶的劝阻，坚持下去倒垃圾。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（2 分）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）高空抛物妨害公共安全，是违法行为等。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（2 分） </w:t>
      </w:r>
    </w:p>
    <w:p>
      <w:pPr>
        <w:widowControl/>
        <w:jc w:val="left"/>
      </w:pP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16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.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（14 分）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）共同富裕是中国特色社会主义的根本原则；中国特色社会主义制度具有无比的优越性；中国共产党坚持全心全意为人民服务的根本宗旨等。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（4 分，答出两点即可）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）共享、协调。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（2 分，答出一个即可）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）促进乡村精神文明建设；促进乡风文明；践行社会主义核心价值观；维护社会和谐等。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（4分，答出两点即可）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）发展产业要因地制宜；做好农民就业培训；发展特色产业等。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（4 分，答出两点即可） </w:t>
      </w:r>
    </w:p>
    <w:p>
      <w:pPr>
        <w:widowControl/>
        <w:jc w:val="left"/>
      </w:pP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17</w:t>
      </w:r>
      <w:r>
        <w:rPr>
          <w:rFonts w:ascii="Times New Roman" w:hAnsi="Times New Roman" w:eastAsia="宋体" w:cs="Times New Roman"/>
          <w:color w:val="000000"/>
          <w:kern w:val="0"/>
          <w:sz w:val="24"/>
          <w:lang w:bidi="ar"/>
        </w:rPr>
        <w:t>.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（14 分）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）纪律要求、交通安全、联系博物馆等。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（2 分）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）评论 1：中国共产党的领导是历史的选择。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（或：中国共产党是中国人民和中华民族的先锋队等）（2 分）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评论 2：为中国人民谋幸福，为中华民族谋复兴是中国共产党的初心和使命。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（2 分）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）①：和平、负责任、有担当、坚持正义等。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（2 分）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②：习近平新时代中国特色社会主义思想。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 xml:space="preserve">（2 分） </w:t>
      </w:r>
    </w:p>
    <w:p>
      <w:pPr>
        <w:widowControl/>
        <w:jc w:val="left"/>
      </w:pP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（</w:t>
      </w:r>
      <w:r>
        <w:rPr>
          <w:rFonts w:ascii="Times New Roman" w:hAnsi="Times New Roman" w:eastAsia="宋体" w:cs="Times New Roman"/>
          <w:color w:val="000000"/>
          <w:kern w:val="0"/>
          <w:szCs w:val="21"/>
          <w:lang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Cs w:val="21"/>
          <w:lang w:bidi="ar"/>
        </w:rPr>
        <w:t>）努力学习，积极探索；开拓创新，锐意进取；奋发有为，用劳动创造辉煌；发扬实干精神、奋斗精神；脚踏实地，全力以赴；参与实践活动，热心公益事业；服务社会，无私奉献等。</w:t>
      </w:r>
      <w:r>
        <w:rPr>
          <w:rFonts w:ascii="楷体_GB2312" w:hAnsi="宋体" w:eastAsia="楷体_GB2312" w:cs="楷体_GB2312"/>
          <w:color w:val="000000"/>
          <w:kern w:val="0"/>
          <w:szCs w:val="21"/>
          <w:lang w:bidi="ar"/>
        </w:rPr>
        <w:t>（4 分，答出两点即可）</w:t>
      </w:r>
    </w:p>
    <w:p>
      <w:pPr>
        <w:rPr>
          <w:rFonts w:ascii="宋体" w:hAnsi="宋体" w:eastAsia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A8A"/>
    <w:rsid w:val="00731E6B"/>
    <w:rsid w:val="00F85A8A"/>
    <w:rsid w:val="1E411CC8"/>
    <w:rsid w:val="21FC3B05"/>
    <w:rsid w:val="55F33E26"/>
    <w:rsid w:val="7AB5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北京凤凰学易科技有限公司</Company>
  <Pages>3</Pages>
  <Words>824</Words>
  <Characters>4701</Characters>
  <Lines>39</Lines>
  <Paragraphs>11</Paragraphs>
  <TotalTime>0</TotalTime>
  <ScaleCrop>false</ScaleCrop>
  <LinksUpToDate>false</LinksUpToDate>
  <CharactersWithSpaces>5514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2021-04-02T13:56:00Z</dcterms:created>
  <dc:creator>xinxin</dc:creator>
  <cp:lastModifiedBy>Administrator</cp:lastModifiedBy>
  <dcterms:modified xsi:type="dcterms:W3CDTF">2021-04-10T05:30:24Z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