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CD30D5">
      <w:pPr>
        <w:spacing w:before="218" w:after="218" w:line="500" w:lineRule="exact"/>
        <w:jc w:val="center"/>
        <w:rPr>
          <w:rStyle w:val="NormalCharacter"/>
          <w:rFonts w:ascii="方正书宋简体" w:eastAsia="方正书宋简体" w:hAnsi="宋体" w:cs="Times New Roman"/>
          <w:b/>
          <w:bCs/>
          <w:color w:val="000000"/>
          <w:sz w:val="32"/>
          <w:szCs w:val="32"/>
        </w:rPr>
      </w:pPr>
      <w:r>
        <w:rPr>
          <w:rStyle w:val="NormalCharacter"/>
          <w:rFonts w:ascii="方正书宋简体" w:eastAsia="方正书宋简体" w:hAnsi="宋体" w:cs="Times New Roman" w:hint="eastAsia"/>
          <w:b/>
          <w:bCs/>
          <w:color w:val="000000"/>
          <w:sz w:val="32"/>
          <w:szCs w:val="32"/>
        </w:rPr>
        <w:t>2020</w:t>
      </w:r>
      <w:r>
        <w:rPr>
          <w:rStyle w:val="NormalCharacter"/>
          <w:rFonts w:ascii="方正书宋简体" w:eastAsia="方正书宋简体" w:hAnsi="宋体" w:cs="Times New Roman"/>
          <w:b/>
          <w:bCs/>
          <w:color w:val="000000"/>
          <w:sz w:val="32"/>
          <w:szCs w:val="32"/>
        </w:rPr>
        <w:t>—</w:t>
      </w:r>
      <w:r>
        <w:rPr>
          <w:rStyle w:val="NormalCharacter"/>
          <w:rFonts w:ascii="方正书宋简体" w:eastAsia="方正书宋简体" w:hAnsi="宋体" w:cs="Times New Roman"/>
          <w:b/>
          <w:bCs/>
          <w:color w:val="000000"/>
          <w:sz w:val="32"/>
          <w:szCs w:val="32"/>
        </w:rPr>
        <w:t>202</w:t>
      </w:r>
      <w:r>
        <w:rPr>
          <w:rStyle w:val="NormalCharacter"/>
          <w:rFonts w:ascii="方正书宋简体" w:eastAsia="方正书宋简体" w:hAnsi="宋体" w:cs="Times New Roman" w:hint="eastAsia"/>
          <w:b/>
          <w:bCs/>
          <w:color w:val="000000"/>
          <w:sz w:val="32"/>
          <w:szCs w:val="32"/>
        </w:rPr>
        <w:t>1</w:t>
      </w:r>
      <w:r>
        <w:rPr>
          <w:rStyle w:val="NormalCharacter"/>
          <w:rFonts w:ascii="方正书宋简体" w:eastAsia="方正书宋简体" w:hAnsi="宋体" w:cs="Times New Roman"/>
          <w:b/>
          <w:bCs/>
          <w:color w:val="000000"/>
          <w:sz w:val="32"/>
          <w:szCs w:val="32"/>
        </w:rPr>
        <w:t>学年度九年级教学质量检测（</w:t>
      </w:r>
      <w:r>
        <w:rPr>
          <w:rStyle w:val="NormalCharacter"/>
          <w:rFonts w:ascii="方正书宋简体" w:eastAsia="方正书宋简体" w:hAnsi="宋体" w:cs="Times New Roman" w:hint="eastAsia"/>
          <w:b/>
          <w:bCs/>
          <w:color w:val="000000"/>
          <w:sz w:val="32"/>
          <w:szCs w:val="32"/>
        </w:rPr>
        <w:t>三</w:t>
      </w:r>
      <w:r>
        <w:rPr>
          <w:rStyle w:val="NormalCharacter"/>
          <w:rFonts w:ascii="方正书宋简体" w:eastAsia="方正书宋简体" w:hAnsi="宋体" w:cs="Times New Roman"/>
          <w:b/>
          <w:bCs/>
          <w:color w:val="000000"/>
          <w:sz w:val="32"/>
          <w:szCs w:val="32"/>
        </w:rPr>
        <w:t>）</w:t>
      </w:r>
    </w:p>
    <w:p w:rsidR="00CD30D5">
      <w:pPr>
        <w:spacing w:before="218" w:after="218" w:line="500" w:lineRule="exact"/>
        <w:jc w:val="center"/>
        <w:rPr>
          <w:rStyle w:val="NormalCharacter"/>
          <w:rFonts w:ascii="方正黑体简体" w:eastAsia="方正黑体简体"/>
          <w:color w:val="000000"/>
          <w:sz w:val="44"/>
          <w:szCs w:val="32"/>
        </w:rPr>
      </w:pPr>
      <w:r>
        <w:rPr>
          <w:rStyle w:val="NormalCharacter"/>
          <w:rFonts w:ascii="方正黑体简体" w:eastAsia="方正黑体简体"/>
          <w:color w:val="000000"/>
          <w:sz w:val="44"/>
          <w:szCs w:val="32"/>
        </w:rPr>
        <w:t>历</w:t>
      </w:r>
      <w:r>
        <w:rPr>
          <w:rStyle w:val="NormalCharacter"/>
          <w:rFonts w:ascii="方正黑体简体" w:eastAsia="方正黑体简体"/>
          <w:color w:val="000000"/>
          <w:sz w:val="44"/>
          <w:szCs w:val="32"/>
        </w:rPr>
        <w:t xml:space="preserve">  </w:t>
      </w:r>
      <w:r>
        <w:rPr>
          <w:rStyle w:val="NormalCharacter"/>
          <w:rFonts w:ascii="方正黑体简体" w:eastAsia="方正黑体简体"/>
          <w:color w:val="000000"/>
          <w:sz w:val="44"/>
          <w:szCs w:val="32"/>
        </w:rPr>
        <w:t>史</w:t>
      </w:r>
      <w:r>
        <w:rPr>
          <w:rStyle w:val="NormalCharacter"/>
          <w:rFonts w:ascii="方正黑体简体" w:eastAsia="方正黑体简体"/>
          <w:color w:val="000000"/>
          <w:sz w:val="44"/>
          <w:szCs w:val="32"/>
        </w:rPr>
        <w:t xml:space="preserve">  </w:t>
      </w:r>
      <w:r>
        <w:rPr>
          <w:rStyle w:val="NormalCharacter"/>
          <w:rFonts w:ascii="方正黑体简体" w:eastAsia="方正黑体简体" w:hint="eastAsia"/>
          <w:color w:val="000000"/>
          <w:sz w:val="44"/>
          <w:szCs w:val="32"/>
        </w:rPr>
        <w:t>答</w:t>
      </w:r>
      <w:r>
        <w:rPr>
          <w:rStyle w:val="NormalCharacter"/>
          <w:rFonts w:ascii="方正黑体简体" w:eastAsia="方正黑体简体" w:hint="eastAsia"/>
          <w:color w:val="000000"/>
          <w:sz w:val="44"/>
          <w:szCs w:val="32"/>
        </w:rPr>
        <w:t xml:space="preserve">  </w:t>
      </w:r>
      <w:r>
        <w:rPr>
          <w:rStyle w:val="NormalCharacter"/>
          <w:rFonts w:ascii="方正黑体简体" w:eastAsia="方正黑体简体" w:hint="eastAsia"/>
          <w:color w:val="000000"/>
          <w:sz w:val="44"/>
          <w:szCs w:val="32"/>
        </w:rPr>
        <w:t>案</w:t>
      </w:r>
    </w:p>
    <w:p w:rsidR="009675C0" w:rsidRPr="00F37B6F" w:rsidP="009675C0">
      <w:pPr>
        <w:jc w:val="center"/>
        <w:rPr>
          <w:rFonts w:ascii="黑体" w:eastAsia="黑体" w:hint="eastAsia"/>
          <w:color w:val="000000"/>
          <w:sz w:val="24"/>
        </w:rPr>
      </w:pPr>
      <w:r w:rsidRPr="00F37B6F">
        <w:rPr>
          <w:rFonts w:ascii="黑体" w:eastAsia="黑体" w:hint="eastAsia"/>
          <w:color w:val="000000"/>
          <w:sz w:val="24"/>
        </w:rPr>
        <w:t>第一部分    选择题（共24分）</w:t>
      </w:r>
    </w:p>
    <w:p w:rsidR="009675C0" w:rsidP="009675C0">
      <w:pPr>
        <w:spacing w:line="300" w:lineRule="exact"/>
        <w:ind w:left="412" w:hanging="412" w:hangingChars="196"/>
        <w:jc w:val="left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Cs w:val="21"/>
        </w:rPr>
        <w:t>一、</w:t>
      </w:r>
      <w:r>
        <w:rPr>
          <w:rFonts w:eastAsia="黑体"/>
          <w:color w:val="000000"/>
        </w:rPr>
        <w:t>单项选择题（本题共</w:t>
      </w:r>
      <w:r>
        <w:rPr>
          <w:rFonts w:eastAsia="黑体"/>
          <w:color w:val="000000"/>
        </w:rPr>
        <w:t>2</w:t>
      </w:r>
      <w:r>
        <w:rPr>
          <w:rFonts w:eastAsia="黑体" w:hint="eastAsia"/>
          <w:color w:val="000000"/>
        </w:rPr>
        <w:t>4</w:t>
      </w:r>
      <w:r>
        <w:rPr>
          <w:rFonts w:eastAsia="黑体"/>
          <w:color w:val="000000"/>
        </w:rPr>
        <w:t>小题，每小题</w:t>
      </w:r>
      <w:r>
        <w:rPr>
          <w:rFonts w:eastAsia="黑体"/>
          <w:color w:val="000000"/>
        </w:rPr>
        <w:t>1</w:t>
      </w:r>
      <w:r>
        <w:rPr>
          <w:rFonts w:eastAsia="黑体"/>
          <w:color w:val="000000"/>
        </w:rPr>
        <w:t>分，共</w:t>
      </w:r>
      <w:r>
        <w:rPr>
          <w:rFonts w:eastAsia="黑体"/>
          <w:color w:val="000000"/>
        </w:rPr>
        <w:t>2</w:t>
      </w:r>
      <w:r>
        <w:rPr>
          <w:rFonts w:eastAsia="黑体" w:hint="eastAsia"/>
          <w:color w:val="000000"/>
        </w:rPr>
        <w:t>4</w:t>
      </w:r>
      <w:r>
        <w:rPr>
          <w:rFonts w:eastAsia="黑体"/>
          <w:color w:val="000000"/>
        </w:rPr>
        <w:t>分。）</w:t>
      </w:r>
    </w:p>
    <w:tbl>
      <w:tblPr>
        <w:tblStyle w:val="TableGrid"/>
        <w:tblpPr w:leftFromText="180" w:rightFromText="180" w:vertAnchor="text" w:horzAnchor="margin" w:tblpY="170"/>
        <w:tblW w:w="0" w:type="auto"/>
        <w:tblInd w:w="0" w:type="dxa"/>
        <w:tblLayout w:type="fixed"/>
        <w:tblLook w:val="0000"/>
      </w:tblPr>
      <w:tblGrid>
        <w:gridCol w:w="737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</w:tblGrid>
      <w:tr w:rsidTr="0074283B">
        <w:tblPrEx>
          <w:tblW w:w="0" w:type="auto"/>
          <w:tblInd w:w="0" w:type="dxa"/>
          <w:tblLayout w:type="fixed"/>
          <w:tblLook w:val="0000"/>
        </w:tblPrEx>
        <w:tc>
          <w:tcPr>
            <w:tcW w:w="737" w:type="dxa"/>
          </w:tcPr>
          <w:p w:rsidR="00CA5295" w:rsidP="0074283B">
            <w:pPr>
              <w:spacing w:line="360" w:lineRule="exact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题号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2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3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4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5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6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7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8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9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10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11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12</w:t>
            </w:r>
          </w:p>
        </w:tc>
      </w:tr>
      <w:tr w:rsidTr="0074283B">
        <w:tblPrEx>
          <w:tblW w:w="0" w:type="auto"/>
          <w:tblInd w:w="0" w:type="dxa"/>
          <w:tblLayout w:type="fixed"/>
          <w:tblLook w:val="0000"/>
        </w:tblPrEx>
        <w:tc>
          <w:tcPr>
            <w:tcW w:w="737" w:type="dxa"/>
          </w:tcPr>
          <w:p w:rsidR="00CA5295" w:rsidP="0074283B">
            <w:pPr>
              <w:spacing w:line="360" w:lineRule="exact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答案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B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B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C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D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A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D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D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B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C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C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D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B</w:t>
            </w:r>
          </w:p>
        </w:tc>
      </w:tr>
      <w:tr w:rsidTr="0074283B">
        <w:tblPrEx>
          <w:tblW w:w="0" w:type="auto"/>
          <w:tblInd w:w="0" w:type="dxa"/>
          <w:tblLayout w:type="fixed"/>
          <w:tblLook w:val="0000"/>
        </w:tblPrEx>
        <w:tc>
          <w:tcPr>
            <w:tcW w:w="737" w:type="dxa"/>
          </w:tcPr>
          <w:p w:rsidR="00CA5295" w:rsidP="0074283B">
            <w:pPr>
              <w:spacing w:line="360" w:lineRule="exact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题号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13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14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15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16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17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18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19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20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21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22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23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24</w:t>
            </w:r>
          </w:p>
        </w:tc>
      </w:tr>
      <w:tr w:rsidTr="0074283B">
        <w:tblPrEx>
          <w:tblW w:w="0" w:type="auto"/>
          <w:tblInd w:w="0" w:type="dxa"/>
          <w:tblLayout w:type="fixed"/>
          <w:tblLook w:val="0000"/>
        </w:tblPrEx>
        <w:tc>
          <w:tcPr>
            <w:tcW w:w="737" w:type="dxa"/>
          </w:tcPr>
          <w:p w:rsidR="00CA5295" w:rsidP="0074283B">
            <w:pPr>
              <w:spacing w:line="360" w:lineRule="exact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答案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A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A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A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B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B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C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D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A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C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C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A</w:t>
            </w:r>
          </w:p>
        </w:tc>
        <w:tc>
          <w:tcPr>
            <w:tcW w:w="636" w:type="dxa"/>
          </w:tcPr>
          <w:p w:rsidR="00CA5295" w:rsidP="0074283B">
            <w:pPr>
              <w:spacing w:line="360" w:lineRule="exact"/>
              <w:jc w:val="center"/>
              <w:rPr>
                <w:rFonts w:eastAsia="方正宋三简体" w:hint="eastAsia"/>
                <w:color w:val="000000"/>
              </w:rPr>
            </w:pPr>
            <w:r>
              <w:rPr>
                <w:rFonts w:eastAsia="方正宋三简体" w:hint="eastAsia"/>
                <w:color w:val="000000"/>
              </w:rPr>
              <w:t>D</w:t>
            </w:r>
          </w:p>
        </w:tc>
      </w:tr>
    </w:tbl>
    <w:p w:rsidR="009675C0">
      <w:pPr>
        <w:spacing w:line="380" w:lineRule="exact"/>
        <w:ind w:firstLine="314"/>
        <w:jc w:val="left"/>
        <w:rPr>
          <w:rFonts w:ascii="宋体" w:hAnsi="宋体" w:cs="宋体" w:hint="eastAsia"/>
          <w:szCs w:val="21"/>
        </w:rPr>
      </w:pPr>
    </w:p>
    <w:p w:rsidR="00CA5295" w:rsidRPr="00F37B6F" w:rsidP="00CA5295">
      <w:pPr>
        <w:jc w:val="center"/>
        <w:rPr>
          <w:rFonts w:ascii="黑体" w:eastAsia="黑体" w:hint="eastAsia"/>
          <w:color w:val="000000"/>
          <w:sz w:val="24"/>
        </w:rPr>
      </w:pPr>
      <w:r w:rsidRPr="00F37B6F">
        <w:rPr>
          <w:rFonts w:ascii="黑体" w:eastAsia="黑体" w:hint="eastAsia"/>
          <w:color w:val="000000"/>
          <w:sz w:val="24"/>
        </w:rPr>
        <w:t>第二部分    非选择题（共26分）</w:t>
      </w:r>
    </w:p>
    <w:p w:rsidR="00CA5295" w:rsidP="00CA5295">
      <w:pPr>
        <w:spacing w:line="350" w:lineRule="exact"/>
        <w:rPr>
          <w:rFonts w:eastAsia="黑体"/>
          <w:color w:val="000000"/>
        </w:rPr>
      </w:pPr>
      <w:r>
        <w:rPr>
          <w:rFonts w:eastAsia="黑体"/>
          <w:color w:val="000000"/>
        </w:rPr>
        <w:t>二、信息窗口题（本题共</w:t>
      </w:r>
      <w:r>
        <w:rPr>
          <w:rFonts w:eastAsia="黑体" w:hint="eastAsia"/>
          <w:color w:val="000000"/>
        </w:rPr>
        <w:t>9</w:t>
      </w:r>
      <w:r>
        <w:rPr>
          <w:rFonts w:eastAsia="黑体"/>
          <w:color w:val="000000"/>
        </w:rPr>
        <w:t>分）</w:t>
      </w:r>
    </w:p>
    <w:p w:rsidR="00CD30D5">
      <w:pPr>
        <w:spacing w:line="38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25</w:t>
      </w:r>
      <w:r w:rsidR="00CA5295"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领导彼得格勒武装起义</w:t>
      </w:r>
      <w:r w:rsidR="008F415C">
        <w:rPr>
          <w:rFonts w:ascii="宋体" w:hAnsi="宋体" w:cs="宋体" w:hint="eastAsia"/>
          <w:szCs w:val="21"/>
        </w:rPr>
        <w:t>，取得胜利。或武装起义夺取政权</w:t>
      </w:r>
      <w:r>
        <w:rPr>
          <w:rFonts w:ascii="宋体" w:hAnsi="宋体" w:cs="宋体" w:hint="eastAsia"/>
          <w:szCs w:val="21"/>
        </w:rPr>
        <w:t>（</w:t>
      </w:r>
      <w:r w:rsidR="008F415C">
        <w:rPr>
          <w:rFonts w:ascii="宋体" w:hAnsi="宋体" w:cs="宋体" w:hint="eastAsia"/>
          <w:szCs w:val="21"/>
        </w:rPr>
        <w:t>合理即可，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分）</w:t>
      </w:r>
    </w:p>
    <w:p w:rsidR="00CD30D5">
      <w:pPr>
        <w:numPr>
          <w:ilvl w:val="0"/>
          <w:numId w:val="1"/>
        </w:numPr>
        <w:spacing w:line="38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人类历史上第一次胜利的社会主义革命。或</w:t>
      </w:r>
      <w:r w:rsidR="003337F9">
        <w:rPr>
          <w:rFonts w:ascii="宋体" w:hAnsi="宋体" w:cs="宋体" w:hint="eastAsia"/>
          <w:color w:val="000000" w:themeColor="text1"/>
          <w:szCs w:val="21"/>
        </w:rPr>
        <w:t>改变了社会性质，建立了第一个无产阶级专政的国家</w:t>
      </w:r>
      <w:r w:rsidR="003337F9"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合理即可，</w:t>
      </w:r>
      <w:r w:rsidR="003337F9">
        <w:rPr>
          <w:rFonts w:ascii="宋体" w:hAnsi="宋体" w:cs="宋体" w:hint="eastAsia"/>
          <w:szCs w:val="21"/>
        </w:rPr>
        <w:t>1</w:t>
      </w:r>
      <w:r w:rsidR="003337F9">
        <w:rPr>
          <w:rFonts w:ascii="宋体" w:hAnsi="宋体" w:cs="宋体" w:hint="eastAsia"/>
          <w:szCs w:val="21"/>
        </w:rPr>
        <w:t>分）</w:t>
      </w:r>
    </w:p>
    <w:p w:rsidR="00CD30D5">
      <w:pPr>
        <w:numPr>
          <w:ilvl w:val="0"/>
          <w:numId w:val="2"/>
        </w:numPr>
        <w:spacing w:line="380" w:lineRule="exact"/>
        <w:ind w:firstLine="210" w:firstLineChars="10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苏俄</w:t>
      </w:r>
      <w:r w:rsidR="008F415C">
        <w:rPr>
          <w:rFonts w:ascii="宋体" w:hAnsi="宋体" w:cs="宋体" w:hint="eastAsia"/>
          <w:szCs w:val="21"/>
        </w:rPr>
        <w:t>或苏维埃俄国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 w:rsidR="00CA5295">
        <w:rPr>
          <w:rFonts w:ascii="宋体" w:hAnsi="宋体" w:cs="宋体" w:hint="eastAsia"/>
          <w:szCs w:val="21"/>
        </w:rPr>
        <w:t>分）</w:t>
      </w:r>
    </w:p>
    <w:p w:rsidR="00CD30D5">
      <w:pPr>
        <w:numPr>
          <w:ilvl w:val="0"/>
          <w:numId w:val="2"/>
        </w:numPr>
        <w:spacing w:line="360" w:lineRule="exact"/>
        <w:ind w:firstLine="210" w:firstLineChars="100"/>
        <w:textAlignment w:val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弱国无外交</w:t>
      </w:r>
      <w:r>
        <w:rPr>
          <w:rFonts w:ascii="宋体" w:hAnsi="宋体" w:cs="宋体" w:hint="eastAsia"/>
          <w:color w:val="000000" w:themeColor="text1"/>
          <w:szCs w:val="21"/>
        </w:rPr>
        <w:t>。</w:t>
      </w:r>
      <w:r>
        <w:rPr>
          <w:rFonts w:ascii="宋体" w:hAnsi="宋体" w:cs="宋体" w:hint="eastAsia"/>
          <w:szCs w:val="21"/>
        </w:rPr>
        <w:t>（</w:t>
      </w:r>
      <w:r w:rsidR="008F415C">
        <w:rPr>
          <w:rFonts w:ascii="宋体" w:hAnsi="宋体" w:cs="宋体" w:hint="eastAsia"/>
          <w:szCs w:val="21"/>
        </w:rPr>
        <w:t>合理即可，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分）</w:t>
      </w:r>
    </w:p>
    <w:p w:rsidR="00CD30D5">
      <w:pPr>
        <w:numPr>
          <w:ilvl w:val="0"/>
          <w:numId w:val="2"/>
        </w:numPr>
        <w:spacing w:line="360" w:lineRule="exact"/>
        <w:ind w:firstLine="210" w:firstLineChars="100"/>
        <w:textAlignment w:val="auto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德国的全部海外殖民地由英、法、日等国瓜分（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分）；大国分赃会议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</w:p>
    <w:p w:rsidR="00CD30D5">
      <w:pPr>
        <w:numPr>
          <w:ilvl w:val="0"/>
          <w:numId w:val="2"/>
        </w:numPr>
        <w:spacing w:line="360" w:lineRule="exact"/>
        <w:ind w:firstLine="210" w:firstLineChars="100"/>
        <w:textAlignment w:val="auto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美国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</w:p>
    <w:p w:rsidR="00CD30D5">
      <w:pPr>
        <w:numPr>
          <w:ilvl w:val="0"/>
          <w:numId w:val="2"/>
        </w:numPr>
        <w:spacing w:line="360" w:lineRule="exact"/>
        <w:ind w:firstLine="210" w:firstLineChars="100"/>
        <w:textAlignment w:val="auto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珍珠港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</w:p>
    <w:p w:rsidR="00CD30D5">
      <w:pPr>
        <w:numPr>
          <w:ilvl w:val="0"/>
          <w:numId w:val="2"/>
        </w:numPr>
        <w:spacing w:line="360" w:lineRule="exact"/>
        <w:ind w:firstLine="210" w:firstLineChars="100"/>
        <w:textAlignment w:val="auto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凡尔赛</w:t>
      </w:r>
      <w:r>
        <w:rPr>
          <w:rFonts w:ascii="宋体" w:hAnsi="宋体" w:cs="宋体" w:hint="eastAsia"/>
          <w:color w:val="000000" w:themeColor="text1"/>
          <w:szCs w:val="21"/>
        </w:rPr>
        <w:t>-</w:t>
      </w:r>
      <w:r>
        <w:rPr>
          <w:rFonts w:ascii="宋体" w:hAnsi="宋体" w:cs="宋体" w:hint="eastAsia"/>
          <w:color w:val="000000" w:themeColor="text1"/>
          <w:szCs w:val="21"/>
        </w:rPr>
        <w:t>华盛顿体系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</w:p>
    <w:p w:rsidR="00CA5295" w:rsidRPr="00CA5295" w:rsidP="00CA5295">
      <w:pPr>
        <w:spacing w:line="350" w:lineRule="exact"/>
        <w:rPr>
          <w:rFonts w:eastAsia="黑体"/>
          <w:color w:val="000000"/>
        </w:rPr>
      </w:pPr>
      <w:r w:rsidRPr="00CA5295">
        <w:rPr>
          <w:rFonts w:eastAsia="黑体"/>
          <w:color w:val="000000"/>
        </w:rPr>
        <w:t>三、材料解析题（本题共</w:t>
      </w:r>
      <w:r w:rsidRPr="00CA5295">
        <w:rPr>
          <w:rFonts w:eastAsia="黑体" w:hint="eastAsia"/>
          <w:color w:val="000000"/>
        </w:rPr>
        <w:t>9</w:t>
      </w:r>
      <w:r w:rsidRPr="00CA5295">
        <w:rPr>
          <w:rFonts w:eastAsia="黑体"/>
          <w:color w:val="000000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9970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5295">
        <w:rPr>
          <w:rFonts w:eastAsia="黑体"/>
          <w:color w:val="000000"/>
        </w:rPr>
        <w:t>分）</w:t>
      </w:r>
    </w:p>
    <w:p w:rsidR="00CD30D5">
      <w:pPr>
        <w:spacing w:line="380" w:lineRule="exac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szCs w:val="21"/>
        </w:rPr>
        <w:t>26</w:t>
      </w:r>
      <w:r w:rsidR="00CA5295"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欧洲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3"/>
        </w:numPr>
        <w:spacing w:line="380" w:lineRule="exac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杜鲁门主义的出台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3"/>
        </w:numPr>
        <w:spacing w:line="380" w:lineRule="exac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1991</w:t>
      </w:r>
      <w:r>
        <w:rPr>
          <w:rFonts w:ascii="宋体" w:hAnsi="宋体" w:cs="宋体" w:hint="eastAsia"/>
          <w:color w:val="000000" w:themeColor="text1"/>
          <w:szCs w:val="21"/>
        </w:rPr>
        <w:t>年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3"/>
        </w:numPr>
        <w:spacing w:line="380" w:lineRule="exac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马歇尔计划（或欧洲复兴计划）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3"/>
        </w:numPr>
        <w:spacing w:line="380" w:lineRule="exac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欧洲一体化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spacing w:line="380" w:lineRule="exact"/>
        <w:ind w:left="421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6</w:t>
      </w:r>
      <w:r>
        <w:rPr>
          <w:rFonts w:ascii="宋体" w:hAnsi="宋体" w:cs="宋体" w:hint="eastAsia"/>
          <w:color w:val="000000" w:themeColor="text1"/>
          <w:szCs w:val="21"/>
        </w:rPr>
        <w:t>）美国</w:t>
      </w:r>
      <w:r>
        <w:rPr>
          <w:rFonts w:ascii="宋体" w:hAnsi="宋体" w:cs="宋体" w:hint="eastAsia"/>
          <w:color w:val="000000" w:themeColor="text1"/>
          <w:szCs w:val="21"/>
        </w:rPr>
        <w:t>的扶持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spacing w:line="380" w:lineRule="exact"/>
        <w:ind w:left="421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7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  <w:r>
        <w:rPr>
          <w:rFonts w:ascii="宋体" w:hAnsi="宋体" w:cs="宋体" w:hint="eastAsia"/>
          <w:color w:val="000000" w:themeColor="text1"/>
          <w:szCs w:val="21"/>
        </w:rPr>
        <w:t>经济</w:t>
      </w:r>
      <w:r w:rsidR="008F415C">
        <w:rPr>
          <w:rFonts w:ascii="宋体" w:hAnsi="宋体" w:cs="宋体" w:hint="eastAsia"/>
          <w:color w:val="000000" w:themeColor="text1"/>
          <w:szCs w:val="21"/>
        </w:rPr>
        <w:t>相对稳定，</w:t>
      </w:r>
      <w:r>
        <w:rPr>
          <w:rFonts w:ascii="宋体" w:hAnsi="宋体" w:cs="宋体" w:hint="eastAsia"/>
          <w:color w:val="000000" w:themeColor="text1"/>
          <w:szCs w:val="21"/>
        </w:rPr>
        <w:t>持续高速发展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 w:rsidR="008F415C">
        <w:rPr>
          <w:rFonts w:ascii="宋体" w:hAnsi="宋体" w:cs="宋体" w:hint="eastAsia"/>
          <w:szCs w:val="21"/>
        </w:rPr>
        <w:t>合理即可，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</w:t>
      </w:r>
      <w:r>
        <w:rPr>
          <w:rFonts w:ascii="宋体" w:hAnsi="宋体" w:cs="宋体" w:hint="eastAsia"/>
          <w:color w:val="000000" w:themeColor="text1"/>
          <w:szCs w:val="21"/>
        </w:rPr>
        <w:t>)</w:t>
      </w:r>
    </w:p>
    <w:p w:rsidR="00CD30D5">
      <w:pPr>
        <w:spacing w:line="380" w:lineRule="exact"/>
        <w:ind w:left="421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8</w:t>
      </w:r>
      <w:r>
        <w:rPr>
          <w:rFonts w:ascii="宋体" w:hAnsi="宋体" w:cs="宋体" w:hint="eastAsia"/>
          <w:color w:val="000000" w:themeColor="text1"/>
          <w:szCs w:val="21"/>
        </w:rPr>
        <w:t>）</w:t>
      </w:r>
      <w:r w:rsidR="008F415C">
        <w:rPr>
          <w:rFonts w:ascii="宋体" w:hAnsi="宋体" w:cs="宋体" w:hint="eastAsia"/>
          <w:color w:val="000000" w:themeColor="text1"/>
          <w:szCs w:val="21"/>
        </w:rPr>
        <w:t>重视科技，引进先进的科学技术成果，创新、制订恰当的经济发展政策、加强区域合作、因势改革、发展教育，培养人才等（合理，</w:t>
      </w:r>
      <w:r>
        <w:rPr>
          <w:rFonts w:ascii="宋体" w:hAnsi="宋体" w:cs="宋体" w:hint="eastAsia"/>
          <w:color w:val="000000" w:themeColor="text1"/>
          <w:szCs w:val="21"/>
        </w:rPr>
        <w:t>写出</w:t>
      </w:r>
      <w:r>
        <w:rPr>
          <w:rFonts w:ascii="宋体" w:hAnsi="宋体" w:cs="宋体" w:hint="eastAsia"/>
          <w:color w:val="000000" w:themeColor="text1"/>
          <w:szCs w:val="21"/>
        </w:rPr>
        <w:t>两点</w:t>
      </w:r>
      <w:r w:rsidR="008F415C">
        <w:rPr>
          <w:rFonts w:ascii="宋体" w:hAnsi="宋体" w:cs="宋体" w:hint="eastAsia"/>
          <w:color w:val="000000" w:themeColor="text1"/>
          <w:szCs w:val="21"/>
        </w:rPr>
        <w:t>即可</w:t>
      </w:r>
      <w:r>
        <w:rPr>
          <w:rFonts w:ascii="宋体" w:hAnsi="宋体" w:cs="宋体" w:hint="eastAsia"/>
          <w:color w:val="000000" w:themeColor="text1"/>
          <w:szCs w:val="21"/>
        </w:rPr>
        <w:t>，</w:t>
      </w:r>
      <w:r>
        <w:rPr>
          <w:rFonts w:ascii="宋体" w:hAnsi="宋体" w:cs="宋体" w:hint="eastAsia"/>
          <w:color w:val="000000" w:themeColor="text1"/>
          <w:szCs w:val="21"/>
        </w:rPr>
        <w:t>2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A5295">
      <w:pPr>
        <w:spacing w:line="380" w:lineRule="exact"/>
        <w:jc w:val="left"/>
        <w:rPr>
          <w:rFonts w:eastAsia="黑体" w:hint="eastAsia"/>
          <w:color w:val="000000"/>
        </w:rPr>
      </w:pPr>
      <w:r>
        <w:rPr>
          <w:rFonts w:eastAsia="黑体"/>
          <w:color w:val="000000"/>
        </w:rPr>
        <w:t>四、读史有感</w:t>
      </w:r>
      <w:r>
        <w:rPr>
          <w:rFonts w:eastAsia="黑体" w:hint="eastAsia"/>
          <w:color w:val="000000"/>
        </w:rPr>
        <w:t>题</w:t>
      </w:r>
      <w:r>
        <w:rPr>
          <w:rFonts w:eastAsia="黑体"/>
          <w:color w:val="000000"/>
        </w:rPr>
        <w:t>（本题共</w:t>
      </w:r>
      <w:r>
        <w:rPr>
          <w:rFonts w:eastAsia="黑体" w:hint="eastAsia"/>
          <w:color w:val="000000"/>
        </w:rPr>
        <w:t>8</w:t>
      </w:r>
      <w:r>
        <w:rPr>
          <w:rFonts w:eastAsia="黑体"/>
          <w:color w:val="000000"/>
        </w:rPr>
        <w:t>分）</w:t>
      </w:r>
    </w:p>
    <w:p w:rsidR="00CD30D5">
      <w:pPr>
        <w:spacing w:line="380" w:lineRule="exact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这种观点是错误的，二战爆发的根本原因是帝国主义国家经济政治发展不平衡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4"/>
        </w:numPr>
        <w:spacing w:line="38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《</w:t>
      </w:r>
      <w:r>
        <w:rPr>
          <w:rFonts w:ascii="宋体" w:hAnsi="宋体" w:cs="宋体" w:hint="eastAsia"/>
          <w:color w:val="000000"/>
          <w:kern w:val="0"/>
          <w:szCs w:val="21"/>
        </w:rPr>
        <w:t>联合国家宣言</w:t>
      </w:r>
      <w:r>
        <w:rPr>
          <w:rFonts w:ascii="宋体" w:hAnsi="宋体" w:cs="宋体" w:hint="eastAsia"/>
          <w:color w:val="000000"/>
          <w:kern w:val="0"/>
          <w:szCs w:val="21"/>
        </w:rPr>
        <w:t>》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</w:t>
      </w:r>
      <w:r>
        <w:rPr>
          <w:rFonts w:ascii="宋体" w:hAnsi="宋体" w:cs="宋体" w:hint="eastAsia"/>
          <w:color w:val="000000" w:themeColor="text1"/>
          <w:szCs w:val="21"/>
        </w:rPr>
        <w:t>）；</w:t>
      </w:r>
      <w:r>
        <w:rPr>
          <w:rFonts w:ascii="宋体" w:hAnsi="宋体" w:cs="宋体" w:hint="eastAsia"/>
          <w:color w:val="000000" w:themeColor="text1"/>
          <w:szCs w:val="21"/>
        </w:rPr>
        <w:t>世界反法西斯联盟（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4"/>
        </w:numPr>
        <w:spacing w:line="38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联合国、世界贸易组织（或世贸组织）</w:t>
      </w:r>
      <w:r>
        <w:rPr>
          <w:rFonts w:ascii="宋体" w:hAnsi="宋体" w:cs="宋体" w:hint="eastAsia"/>
          <w:color w:val="000000"/>
          <w:szCs w:val="21"/>
        </w:rPr>
        <w:t>（</w:t>
      </w:r>
      <w:r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分</w:t>
      </w:r>
      <w:r>
        <w:rPr>
          <w:rFonts w:ascii="宋体" w:hAnsi="宋体" w:cs="宋体" w:hint="eastAsia"/>
          <w:color w:val="000000"/>
          <w:szCs w:val="21"/>
        </w:rPr>
        <w:t>）</w:t>
      </w:r>
    </w:p>
    <w:p w:rsidR="00CD30D5">
      <w:pPr>
        <w:numPr>
          <w:ilvl w:val="0"/>
          <w:numId w:val="4"/>
        </w:numPr>
        <w:spacing w:line="380" w:lineRule="exact"/>
        <w:jc w:val="left"/>
        <w:rPr>
          <w:rFonts w:ascii="宋体" w:hAnsi="宋体" w:cs="宋体"/>
          <w:color w:val="000000" w:themeColor="text1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巴拿马收回了巴拿马运河区的全部主权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>
        <w:rPr>
          <w:rFonts w:ascii="宋体" w:hAnsi="宋体" w:cs="宋体" w:hint="eastAsia"/>
          <w:color w:val="000000" w:themeColor="text1"/>
          <w:szCs w:val="21"/>
        </w:rPr>
        <w:t>1</w:t>
      </w:r>
      <w:r>
        <w:rPr>
          <w:rFonts w:ascii="宋体" w:hAnsi="宋体" w:cs="宋体" w:hint="eastAsia"/>
          <w:color w:val="000000" w:themeColor="text1"/>
          <w:szCs w:val="21"/>
        </w:rPr>
        <w:t>分）</w:t>
      </w:r>
    </w:p>
    <w:p w:rsidR="00CD30D5">
      <w:pPr>
        <w:numPr>
          <w:ilvl w:val="0"/>
          <w:numId w:val="4"/>
        </w:numPr>
        <w:spacing w:line="380" w:lineRule="exact"/>
        <w:jc w:val="left"/>
        <w:rPr>
          <w:rFonts w:ascii="宋体" w:hAnsi="宋体" w:cs="宋体"/>
          <w:color w:val="000000" w:themeColor="text1"/>
          <w:szCs w:val="21"/>
        </w:rPr>
      </w:pPr>
      <w:bookmarkStart w:id="0" w:name="_GoBack"/>
      <w:bookmarkEnd w:id="0"/>
      <w:r>
        <w:rPr>
          <w:rFonts w:ascii="宋体" w:hAnsi="宋体" w:cs="宋体" w:hint="eastAsia"/>
          <w:color w:val="000000" w:themeColor="text1"/>
          <w:szCs w:val="21"/>
        </w:rPr>
        <w:t>联合国在维和方面发挥的作用，亚非拉反战和平运动的高涨，当今世界全球化多极化趋势，中国</w:t>
      </w:r>
      <w:r w:rsidR="009675C0">
        <w:rPr>
          <w:rFonts w:ascii="宋体" w:hAnsi="宋体" w:cs="宋体" w:hint="eastAsia"/>
          <w:color w:val="000000" w:themeColor="text1"/>
          <w:szCs w:val="21"/>
        </w:rPr>
        <w:t>主张合作共赢，维护国际公平正义等</w:t>
      </w:r>
      <w:r>
        <w:rPr>
          <w:rFonts w:ascii="宋体" w:hAnsi="宋体" w:cs="宋体" w:hint="eastAsia"/>
          <w:color w:val="000000" w:themeColor="text1"/>
          <w:szCs w:val="21"/>
        </w:rPr>
        <w:t>（</w:t>
      </w:r>
      <w:r w:rsidR="00CA5295">
        <w:rPr>
          <w:rFonts w:eastAsia="方正宋三简体" w:hint="eastAsia"/>
          <w:color w:val="000000"/>
          <w:spacing w:val="4"/>
        </w:rPr>
        <w:t>符合题意，言之有理，答出两</w:t>
      </w:r>
      <w:r w:rsidRPr="007E5839" w:rsidR="00CA5295">
        <w:rPr>
          <w:rFonts w:eastAsia="方正宋三简体" w:hint="eastAsia"/>
          <w:color w:val="000000"/>
          <w:spacing w:val="4"/>
        </w:rPr>
        <w:t>方面感悟即可。</w:t>
      </w:r>
      <w:r w:rsidR="003337F9">
        <w:rPr>
          <w:rFonts w:ascii="宋体" w:hAnsi="宋体" w:cs="宋体" w:hint="eastAsia"/>
          <w:color w:val="000000" w:themeColor="text1"/>
          <w:szCs w:val="21"/>
        </w:rPr>
        <w:t>2</w:t>
      </w:r>
      <w:r w:rsidR="003337F9">
        <w:rPr>
          <w:rFonts w:ascii="宋体" w:hAnsi="宋体" w:cs="宋体" w:hint="eastAsia"/>
          <w:color w:val="000000" w:themeColor="text1"/>
          <w:szCs w:val="21"/>
        </w:rPr>
        <w:t>分）</w:t>
      </w:r>
    </w:p>
    <w:sectPr w:rsidSect="00CD30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简体">
    <w:altName w:val="宋体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三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FDF9C"/>
    <w:multiLevelType w:val="singleLevel"/>
    <w:tmpl w:val="144FDF9C"/>
    <w:lvl w:ilvl="0">
      <w:start w:val="2"/>
      <w:numFmt w:val="decimal"/>
      <w:suff w:val="nothing"/>
      <w:lvlText w:val="（%1）"/>
      <w:lvlJc w:val="left"/>
      <w:pPr>
        <w:ind w:left="421" w:firstLine="0"/>
      </w:pPr>
    </w:lvl>
  </w:abstractNum>
  <w:abstractNum w:abstractNumId="1">
    <w:nsid w:val="342ACEB2"/>
    <w:multiLevelType w:val="singleLevel"/>
    <w:tmpl w:val="342ACEB2"/>
    <w:lvl w:ilvl="0">
      <w:start w:val="3"/>
      <w:numFmt w:val="decimal"/>
      <w:suff w:val="nothing"/>
      <w:lvlText w:val="（%1）"/>
      <w:lvlJc w:val="left"/>
    </w:lvl>
  </w:abstractNum>
  <w:abstractNum w:abstractNumId="2">
    <w:nsid w:val="4DAF079B"/>
    <w:multiLevelType w:val="singleLevel"/>
    <w:tmpl w:val="4DAF079B"/>
    <w:lvl w:ilvl="0">
      <w:start w:val="2"/>
      <w:numFmt w:val="decimal"/>
      <w:suff w:val="nothing"/>
      <w:lvlText w:val="（%1）"/>
      <w:lvlJc w:val="left"/>
      <w:pPr>
        <w:ind w:left="240" w:firstLine="0"/>
      </w:pPr>
    </w:lvl>
  </w:abstractNum>
  <w:abstractNum w:abstractNumId="3">
    <w:nsid w:val="5FE8308D"/>
    <w:multiLevelType w:val="singleLevel"/>
    <w:tmpl w:val="5FE8308D"/>
    <w:lvl w:ilvl="0">
      <w:start w:val="2"/>
      <w:numFmt w:val="decimal"/>
      <w:suff w:val="nothing"/>
      <w:lvlText w:val="（%1）"/>
      <w:lvlJc w:val="left"/>
      <w:pPr>
        <w:ind w:left="32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BD77B15"/>
    <w:rsid w:val="003337F9"/>
    <w:rsid w:val="0074283B"/>
    <w:rsid w:val="007E5839"/>
    <w:rsid w:val="007F68AB"/>
    <w:rsid w:val="008F415C"/>
    <w:rsid w:val="009675C0"/>
    <w:rsid w:val="00CA5295"/>
    <w:rsid w:val="00CD30D5"/>
    <w:rsid w:val="00F37B6F"/>
    <w:rsid w:val="02651031"/>
    <w:rsid w:val="09007DF3"/>
    <w:rsid w:val="0BF87C87"/>
    <w:rsid w:val="0C5736EC"/>
    <w:rsid w:val="0DB21639"/>
    <w:rsid w:val="1504169C"/>
    <w:rsid w:val="18B5564A"/>
    <w:rsid w:val="1C1029C1"/>
    <w:rsid w:val="1C1D46C6"/>
    <w:rsid w:val="24F20335"/>
    <w:rsid w:val="266F7898"/>
    <w:rsid w:val="2B1C2A9D"/>
    <w:rsid w:val="32A0620E"/>
    <w:rsid w:val="38B31D29"/>
    <w:rsid w:val="42D95A6B"/>
    <w:rsid w:val="443F7FD8"/>
    <w:rsid w:val="47235AA5"/>
    <w:rsid w:val="48552AEC"/>
    <w:rsid w:val="4B2B011B"/>
    <w:rsid w:val="4DC73188"/>
    <w:rsid w:val="4EBB143C"/>
    <w:rsid w:val="55BE51EE"/>
    <w:rsid w:val="5C0373B0"/>
    <w:rsid w:val="61885D73"/>
    <w:rsid w:val="634964DE"/>
    <w:rsid w:val="66F73628"/>
    <w:rsid w:val="67502F30"/>
    <w:rsid w:val="6BD77B15"/>
    <w:rsid w:val="71905319"/>
    <w:rsid w:val="72973BC8"/>
    <w:rsid w:val="74222658"/>
    <w:rsid w:val="748C71FC"/>
    <w:rsid w:val="7F2D47C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link w:val="NormalCharacter"/>
    <w:qFormat/>
    <w:rsid w:val="00CD30D5"/>
    <w:pPr>
      <w:jc w:val="both"/>
      <w:textAlignment w:val="baseline"/>
    </w:pPr>
    <w:rPr>
      <w:rFonts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CD30D5"/>
    <w:rPr>
      <w:rFonts w:ascii="Times New Roman" w:eastAsia="宋体" w:hAnsi="Times New Roman"/>
      <w:kern w:val="2"/>
      <w:sz w:val="21"/>
      <w:szCs w:val="24"/>
      <w:lang w:val="en-US" w:eastAsia="zh-CN" w:bidi="ar-SA"/>
    </w:rPr>
  </w:style>
  <w:style w:type="paragraph" w:styleId="Header">
    <w:name w:val="header"/>
    <w:basedOn w:val="Normal"/>
    <w:link w:val="Char"/>
    <w:rsid w:val="00967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9675C0"/>
    <w:rPr>
      <w:rFonts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967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9675C0"/>
    <w:rPr>
      <w:rFonts w:cstheme="minorBidi"/>
      <w:kern w:val="2"/>
      <w:sz w:val="18"/>
      <w:szCs w:val="18"/>
    </w:rPr>
  </w:style>
  <w:style w:type="table" w:styleId="TableGrid">
    <w:name w:val="Table Grid"/>
    <w:basedOn w:val="TableNormal"/>
    <w:rsid w:val="00CA529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CA5295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cp:lastPrinted>2020-05-12T04:08:00Z</cp:lastPrinted>
  <dcterms:created xsi:type="dcterms:W3CDTF">2020-03-27T06:47:00Z</dcterms:created>
  <dcterms:modified xsi:type="dcterms:W3CDTF">2021-03-12T05:08:00Z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