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2021年春季郊尾、枫亭七校教研小片区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jc w:val="center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月考联考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八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年级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语文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科试卷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1.（1）关关雎鸠（2）挑兮达兮（3）无为在歧路（4）八月湖水平（5）胡为乎泥中（6）同是宦游人（7）辗转反侧（8）徒有羡鱼情（9）芳草鲜美，落英缤纷。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2.A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3.（1）A   B（2）B   B（3）C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4.D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5.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①点明时间季节，渲染冷清、萧瑟的氛围。②烘托出主人公凄婉惆怅的心情。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6．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对……感到诧异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尽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3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擅长，善于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4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曾经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8．（1）那里面的人们来来往往耕田劳作，男女的穿戴完全像桃花源以外的世人。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（2）只要懂得琴中的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意趣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，何必非要在琴上奏出美妙的音乐呢？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9．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“土地平旷，屋舍俨然，有良田美池桑竹之属。”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（解析：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“环堵萧然，不蔽风日，短褐穿结，箪瓢屡空”意思是简陋的居室里空空荡荡，不能遮阳挡风，旧衣衫穿破了，盛饭的容器屡次空着。写陶渊明居室破漏，衣食不足的生活，与甲文“土地平旷，屋舍俨然，有良田美池桑竹之属”所说的生活景象形成鲜明对比。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反映了他无拘无束，本性率真，面对穷困的生活，自得其乐的性格。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翻译：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陶潜，字元亮，年轻的时候志向高远，学识渊博又善于写作。天资聪明而不拘小节，以真性情而高兴。被乡邻所看重。曾写《五柳先生传》，在里面说：“简陋的居室里空空荡荡，不能遮阳挡风，旧衣衫穿破了，盛饭的容器屡次空着，是安然自若的样子。”他自己这么说，当时的人也这样说。他的亲戚朋友有时带着酒菜来，陶渊明一点也不推辞。每当喝醉的时候，就有一种与万物融为一体的释然感受。有时如果没酒，（陶渊明）也可以不停地吟诵。他不懂音乐，却有一张素琴，琴上也没有弦。每当朋友们来喝酒，就弹琴唱歌，说：“只要能领会琴中的乐趣，为什么非要有琴的声音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10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．C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．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39018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过渡，承上启下，引出下文北路戏戏服的描写。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．</w:t>
      </w:r>
      <w:bookmarkStart w:id="0" w:name="_GoBack"/>
      <w:bookmarkEnd w:id="0"/>
      <w:r>
        <w:rPr>
          <w:rFonts w:ascii="新宋体" w:eastAsia="新宋体" w:hAnsi="新宋体" w:cs="新宋体" w:hint="eastAsia"/>
          <w:color w:val="auto"/>
          <w:sz w:val="24"/>
          <w:szCs w:val="24"/>
        </w:rPr>
        <w:t>（1）细节描写（动作描写）方法，通过句中“一压”“一扳”等动词，以及眼泪等的描写，生动形象地写出了林爱月苦练基本功的艰辛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，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表现了她对北路戏的热爱之情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（2）这两个词是指林爱月为了传承北路戏付出的艰辛故事还有很多，但作者又不忍说的心理。表现了作者对林爱月以及她们那一代戏曲人的疼惜，以及对她们的奉献精神的敬佩和赞美之情。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13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为热爱的艺术苦练基本功；常年在乡间奔波，舟车劳顿、伙食简单却不以为苦；演出《春江月》时，被新鞋折坏了脚拇指；排练《银瓶仙子》时，林因劳累过度而流产。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一点1分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4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．寿宁的美丽景色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1分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；精致华彩、秀雅和谐、瑰丽明媚的戏服和头饰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1分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；历经三百年沧桑的北路戏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2分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；像林爱月这样扮相美演技高，为传承北路戏而甘于奉献的演员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（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2分</w:t>
      </w:r>
      <w:r>
        <w:rPr>
          <w:rFonts w:ascii="新宋体" w:eastAsia="新宋体" w:hAnsi="新宋体" w:cs="新宋体" w:hint="eastAsia"/>
          <w:color w:val="auto"/>
          <w:sz w:val="24"/>
          <w:szCs w:val="24"/>
          <w:lang w:eastAsia="zh-CN"/>
        </w:rPr>
        <w:t>）</w:t>
      </w:r>
      <w:r>
        <w:rPr>
          <w:rFonts w:ascii="新宋体" w:eastAsia="新宋体" w:hAnsi="新宋体" w:cs="新宋体" w:hint="eastAsia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15．D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16．（1）5G网络实现线上教育和线上办公。（2）5G网络提供远程会诊。（3）5G网络实现了云旅游，足不出户就能赏奇观胜景。（5G推出“云游”模式，让公众足不出户也能赏奇观胜景)（意对即可）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17．（1）数据传输速率快。（2）响应延迟低。（3）吞吐量高。（意对即可）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18.B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19．①店面颜值高（产品独特，装修集美，主题鲜明）；②网红店的目标受众都是年轻人；③市场营销手段相对单一（要么饥饿营销，要么红人代言营销）；④存在时间短，衰败速度快。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</w:rPr>
        <w:t>20．①满足猎奇心理；②追赶时髦新潮；③满足社交需要。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21.（1）《傅雷家书》，傅聪，做人。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  <w:t>（2）父亲是一个爱孩子，民主平等，循循善诱的父亲。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ascii="新宋体" w:eastAsia="新宋体" w:hAnsi="新宋体" w:cs="新宋体" w:hint="eastAsia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2F57BF"/>
    <w:rsid w:val="03813C77"/>
    <w:rsid w:val="04824D59"/>
    <w:rsid w:val="07AF02FF"/>
    <w:rsid w:val="0E5150D4"/>
    <w:rsid w:val="106841E3"/>
    <w:rsid w:val="18FC6B8D"/>
    <w:rsid w:val="245006FC"/>
    <w:rsid w:val="291D7649"/>
    <w:rsid w:val="2B2B6180"/>
    <w:rsid w:val="2D2F57BF"/>
    <w:rsid w:val="3139216A"/>
    <w:rsid w:val="3D311BD8"/>
    <w:rsid w:val="3E760041"/>
    <w:rsid w:val="417C0CD3"/>
    <w:rsid w:val="4A7C5396"/>
    <w:rsid w:val="4C763CEE"/>
    <w:rsid w:val="52413A7E"/>
    <w:rsid w:val="59654730"/>
    <w:rsid w:val="61AB6CF6"/>
    <w:rsid w:val="61B01CA1"/>
    <w:rsid w:val="6B171631"/>
    <w:rsid w:val="6E1C03D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谜题</dc:creator>
  <cp:lastModifiedBy>谜题</cp:lastModifiedBy>
  <cp:revision>1</cp:revision>
  <dcterms:created xsi:type="dcterms:W3CDTF">2021-03-20T02:44:00Z</dcterms:created>
  <dcterms:modified xsi:type="dcterms:W3CDTF">2021-03-20T11:50:49Z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