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hd w:val="clear" w:color="auto" w:fill="FFFFFF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八年级4月监测语文参考答案</w:t>
      </w:r>
    </w:p>
    <w:p>
      <w:pPr>
        <w:widowControl/>
        <w:shd w:val="clear" w:color="auto" w:fill="FFFFFF"/>
        <w:rPr>
          <w:rFonts w:ascii="宋体" w:eastAsia="宋体" w:hAnsi="宋体" w:cs="宋体"/>
          <w:b/>
          <w:bCs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 D  2. C  3. C  4. B  5.</w:t>
      </w:r>
      <w:r>
        <w:rPr>
          <w:rFonts w:ascii="宋体" w:eastAsia="宋体" w:hAnsi="宋体" w:hint="eastAsia"/>
          <w:szCs w:val="21"/>
        </w:rPr>
        <w:t xml:space="preserve"> D  6. D  7.</w:t>
      </w:r>
      <w:r>
        <w:rPr>
          <w:rFonts w:ascii="宋体" w:eastAsia="宋体" w:hAnsi="宋体" w:cs="宋体" w:hint="eastAsia"/>
          <w:kern w:val="0"/>
          <w:szCs w:val="21"/>
        </w:rPr>
        <w:t xml:space="preserve"> A  8. C  9. A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10.“我”用老槐树的槐果做成小球； 放学后,“我”在老槐树下写作业；老槐树被父亲锯掉,做成了新房子的门。(每点1分)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11.运用了动作描写和语言描写。(1分)“拉”“走”“拾起”“交”“搬”等一系列动词和“我”说的话,生动传神地写出了“我”对被拴在老槐树上的期待和享受,生动地刻画了一个充满童真的孩童形象,(1分)也侧面反映了老槐树在“我”幼年时给予“我”的保护和快乐。(1分)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12.春看老槐树抽枝发新芽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13. D</w:t>
      </w: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14.老槐树虽然难逃被锯的命运,却以另外一种形式(新房的门)陪伴着“我”,（1分）在“我”伤心难过之余,给“我”一丝慰藉。（1分）表达了“我”对老槐树的怀念和感激之情。（1分）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15.①老槐树稳重、沉默、称职。（1分）通过母亲放心地将一岁多的“我”拴在老槐树上可以看出。（0.5分）②老槐树无私、宽厚。（1分）从“老槐树给了我一树的果实”、倒下的老槐树被做成新房的门可以看出。（0.5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16. 细菌的耐药性（或抗药性）产生原因及分类；（1分）滥用抗生素的现状（或社会各行各为均有滥用抗生素行为）；（1分）合理使用抗生素（1分）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17.作比较。（1分）运用作比较的说明方法，将我国抗生素的使用情况与国际水平作比较，（1分）突出强调了我国抗生素的使用率高于国际水平。（1分）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706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Cs w:val="21"/>
        </w:rPr>
        <w:t>18.不能。（0.5分）因为细菌因丢失耐药基因而失去耐药性只是作者的一种猜测，（1分）用“可能”，体现了说明文语言的准确性。（1分）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19.D（A．有误，原文中表述的是“细菌耐药的进化速度可能已经远远超过了新型抗生素的研发周期”，选项将句中的“可能”删去，表述过于绝对；B．有误，原文中表述的是“天然耐药一般只针对一种或两种相似的抗生素”，选项表述删了“相似的”，意思发生变化；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C．有误，原文表述的是“号称能抵抗大部分抗生素的超级细菌就是通过这种方式进化而来的。然而获得性耐药并不稳定，细菌也有可能因丢失耐药基因片段而失去耐药性”，可知选项表述错误）</w:t>
      </w:r>
    </w:p>
    <w:p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20.合理使用抗生素可以把病原体杀灭，治疗疾病。（1.5分）滥用抗生素使疾病对抗素敏感性发生变化，治疗难以奏效。（1.5分）</w:t>
      </w: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21.低碳生活是指：以节能的方式，以较低或更低的温室气体(二氧化碳为主)排放实现减少碳排放量的目标的生活方式。（语言准确，概括性强）       </w:t>
      </w: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22.①今天你低碳了吗？  ②低碳生活，让我们的生活更美好!（各1.5分）</w:t>
      </w:r>
    </w:p>
    <w:p>
      <w:pPr>
        <w:spacing w:line="240" w:lineRule="atLeast"/>
        <w:jc w:val="left"/>
        <w:rPr>
          <w:rFonts w:ascii="仿宋" w:eastAsia="仿宋" w:hAnsi="仿宋" w:cs="宋体"/>
          <w:b/>
          <w:kern w:val="0"/>
          <w:szCs w:val="21"/>
        </w:rPr>
      </w:pPr>
      <w:r>
        <w:rPr>
          <w:rFonts w:ascii="仿宋" w:eastAsia="仿宋" w:hAnsi="仿宋" w:cs="宋体" w:hint="eastAsia"/>
          <w:b/>
          <w:kern w:val="0"/>
          <w:szCs w:val="21"/>
        </w:rPr>
        <w:t>23.略（围绕低碳生活，表意明确，具有激励性，语言有文采）</w:t>
      </w: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24. 参照中考作文评分标准。作文评分鼓励拉开差距，突出写作能力强的学生的优势。</w:t>
      </w:r>
    </w:p>
    <w:p>
      <w:pPr>
        <w:widowControl/>
        <w:shd w:val="clear" w:color="auto" w:fill="FFFFFF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386295"/>
    <w:rsid w:val="2A8618AD"/>
    <w:rsid w:val="3A38629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2021-04-08T10:39:00Z</dcterms:created>
  <dcterms:modified xsi:type="dcterms:W3CDTF">2021-04-08T10:39:24Z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