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after="157" w:afterLines="50" w:line="400" w:lineRule="exact"/>
        <w:ind w:left="0" w:right="0" w:firstLine="0" w:leftChars="0" w:rightChars="0" w:firstLineChars="0"/>
        <w:jc w:val="center"/>
        <w:textAlignment w:val="auto"/>
        <w:outlineLvl w:val="9"/>
        <w:rPr>
          <w:rFonts w:ascii="Times New Roman" w:eastAsia="宋体" w:hAnsi="Times New Roman" w:cs="Times New Roman" w:hint="default"/>
          <w:b/>
          <w:bCs w:val="0"/>
          <w:color w:val="000000"/>
          <w:sz w:val="28"/>
          <w:szCs w:val="28"/>
          <w:lang w:eastAsia="zh-CN"/>
        </w:rPr>
      </w:pPr>
      <w:r>
        <w:rPr>
          <w:rFonts w:ascii="Times New Roman" w:eastAsia="宋体" w:hAnsi="Times New Roman" w:cs="Times New Roman" w:hint="default"/>
          <w:b/>
          <w:bCs w:val="0"/>
          <w:color w:val="000000"/>
          <w:sz w:val="28"/>
          <w:szCs w:val="28"/>
        </w:rPr>
        <w:t>20</w:t>
      </w:r>
      <w:r>
        <w:rPr>
          <w:rFonts w:ascii="Times New Roman" w:eastAsia="宋体" w:hAnsi="Times New Roman" w:cs="Times New Roman" w:hint="default"/>
          <w:b/>
          <w:bCs w:val="0"/>
          <w:color w:val="000000"/>
          <w:sz w:val="28"/>
          <w:szCs w:val="28"/>
          <w:lang w:val="en-US" w:eastAsia="zh-CN"/>
        </w:rPr>
        <w:t>20</w:t>
      </w:r>
      <w:r>
        <w:rPr>
          <w:rFonts w:ascii="Times New Roman" w:eastAsia="宋体" w:hAnsi="Times New Roman" w:cs="Times New Roman" w:hint="default"/>
          <w:b/>
          <w:bCs w:val="0"/>
          <w:color w:val="000000"/>
          <w:sz w:val="28"/>
          <w:szCs w:val="28"/>
        </w:rPr>
        <w:t>—20</w:t>
      </w:r>
      <w:r>
        <w:rPr>
          <w:rFonts w:ascii="Times New Roman" w:eastAsia="宋体" w:hAnsi="Times New Roman" w:cs="Times New Roman" w:hint="default"/>
          <w:b/>
          <w:bCs w:val="0"/>
          <w:color w:val="000000"/>
          <w:sz w:val="28"/>
          <w:szCs w:val="28"/>
          <w:lang w:val="en-US" w:eastAsia="zh-CN"/>
        </w:rPr>
        <w:t>21</w:t>
      </w:r>
      <w:r>
        <w:rPr>
          <w:rFonts w:ascii="Times New Roman" w:eastAsia="宋体" w:hAnsi="Times New Roman" w:cs="Times New Roman" w:hint="default"/>
          <w:b/>
          <w:bCs w:val="0"/>
          <w:color w:val="000000"/>
          <w:sz w:val="28"/>
          <w:szCs w:val="28"/>
        </w:rPr>
        <w:t>学年度第</w:t>
      </w:r>
      <w:r>
        <w:rPr>
          <w:rFonts w:ascii="Times New Roman" w:eastAsia="宋体" w:hAnsi="Times New Roman" w:cs="Times New Roman" w:hint="default"/>
          <w:b/>
          <w:bCs w:val="0"/>
          <w:color w:val="000000"/>
          <w:sz w:val="28"/>
          <w:szCs w:val="28"/>
          <w:lang w:eastAsia="zh-CN"/>
        </w:rPr>
        <w:t>二</w:t>
      </w:r>
      <w:r>
        <w:rPr>
          <w:rFonts w:ascii="Times New Roman" w:eastAsia="宋体" w:hAnsi="Times New Roman" w:cs="Times New Roman" w:hint="default"/>
          <w:b/>
          <w:bCs w:val="0"/>
          <w:color w:val="000000"/>
          <w:sz w:val="28"/>
          <w:szCs w:val="28"/>
        </w:rPr>
        <w:t>学期</w:t>
      </w:r>
      <w:r>
        <w:rPr>
          <w:rFonts w:ascii="Times New Roman" w:hAnsi="Times New Roman" w:cs="Times New Roman" w:hint="default"/>
          <w:b/>
          <w:bCs w:val="0"/>
          <w:color w:val="000000"/>
          <w:sz w:val="28"/>
          <w:szCs w:val="28"/>
          <w:lang w:eastAsia="zh-CN"/>
        </w:rPr>
        <w:t>七</w:t>
      </w:r>
      <w:r>
        <w:rPr>
          <w:rFonts w:ascii="Times New Roman" w:eastAsia="宋体" w:hAnsi="Times New Roman" w:cs="Times New Roman" w:hint="default"/>
          <w:b/>
          <w:bCs w:val="0"/>
          <w:color w:val="000000"/>
          <w:sz w:val="28"/>
          <w:szCs w:val="28"/>
        </w:rPr>
        <w:t>年级</w:t>
      </w:r>
      <w:r>
        <w:rPr>
          <w:rFonts w:ascii="Times New Roman" w:eastAsia="宋体" w:hAnsi="Times New Roman" w:cs="Times New Roman" w:hint="default"/>
          <w:b/>
          <w:bCs w:val="0"/>
          <w:color w:val="000000"/>
          <w:sz w:val="28"/>
          <w:szCs w:val="28"/>
          <w:lang w:eastAsia="zh-CN"/>
        </w:rPr>
        <w:t>《道德与法治》</w:t>
      </w:r>
      <w:r>
        <w:rPr>
          <w:rFonts w:ascii="Times New Roman" w:eastAsia="宋体" w:hAnsi="Times New Roman" w:cs="Times New Roman" w:hint="default"/>
          <w:b/>
          <w:bCs w:val="0"/>
          <w:color w:val="000000"/>
          <w:sz w:val="28"/>
          <w:szCs w:val="28"/>
        </w:rPr>
        <w:t>教学目标检测题</w:t>
      </w:r>
      <w:r>
        <w:rPr>
          <w:rFonts w:ascii="Times New Roman" w:eastAsia="宋体" w:hAnsi="Times New Roman" w:cs="Times New Roman" w:hint="default"/>
          <w:b/>
          <w:bCs w:val="0"/>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7" w:afterLines="50" w:line="400" w:lineRule="exact"/>
        <w:ind w:left="0" w:right="0" w:firstLine="0" w:leftChars="0" w:rightChars="0" w:firstLineChars="0"/>
        <w:jc w:val="center"/>
        <w:textAlignment w:val="auto"/>
        <w:outlineLvl w:val="9"/>
        <w:rPr>
          <w:rFonts w:ascii="Times New Roman" w:eastAsia="宋体" w:hAnsi="Times New Roman" w:cs="Times New Roman" w:hint="default"/>
          <w:b/>
          <w:bCs w:val="0"/>
          <w:color w:val="000000"/>
          <w:sz w:val="28"/>
          <w:szCs w:val="28"/>
          <w:lang w:val="en-US" w:eastAsia="zh-CN"/>
        </w:rPr>
      </w:pPr>
      <w:r>
        <w:rPr>
          <w:rFonts w:ascii="Times New Roman" w:eastAsia="宋体" w:hAnsi="Times New Roman" w:cs="Times New Roman" w:hint="default"/>
          <w:b/>
          <w:bCs w:val="0"/>
          <w:color w:val="000000"/>
          <w:sz w:val="28"/>
          <w:szCs w:val="28"/>
          <w:lang w:val="en-US" w:eastAsia="zh-CN"/>
        </w:rPr>
        <w:t>第</w:t>
      </w:r>
      <w:r>
        <w:rPr>
          <w:rFonts w:ascii="Times New Roman" w:hAnsi="Times New Roman" w:cs="Times New Roman" w:hint="default"/>
          <w:b/>
          <w:bCs w:val="0"/>
          <w:color w:val="000000"/>
          <w:sz w:val="28"/>
          <w:szCs w:val="28"/>
          <w:lang w:val="en-US" w:eastAsia="zh-CN"/>
        </w:rPr>
        <w:t>四</w:t>
      </w:r>
      <w:r>
        <w:rPr>
          <w:rFonts w:ascii="Times New Roman" w:eastAsia="宋体" w:hAnsi="Times New Roman" w:cs="Times New Roman" w:hint="default"/>
          <w:b/>
          <w:bCs w:val="0"/>
          <w:color w:val="000000"/>
          <w:sz w:val="28"/>
          <w:szCs w:val="28"/>
          <w:lang w:val="en-US" w:eastAsia="zh-CN"/>
        </w:rPr>
        <w:t>单元</w:t>
      </w:r>
      <w:r>
        <w:rPr>
          <w:rFonts w:ascii="Times New Roman" w:hAnsi="Times New Roman" w:cs="Times New Roman" w:hint="default"/>
          <w:b/>
          <w:bCs w:val="0"/>
          <w:color w:val="000000"/>
          <w:sz w:val="28"/>
          <w:szCs w:val="28"/>
          <w:lang w:val="en-US" w:eastAsia="zh-CN"/>
        </w:rPr>
        <w:t xml:space="preserve">  走进法治天地</w:t>
      </w:r>
      <w:r>
        <w:rPr>
          <w:rFonts w:ascii="Times New Roman" w:eastAsia="宋体" w:hAnsi="Times New Roman" w:cs="Times New Roman" w:hint="default"/>
          <w:b/>
          <w:bCs w:val="0"/>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after="157" w:afterLines="50" w:line="400" w:lineRule="exact"/>
        <w:ind w:left="0" w:right="0" w:firstLine="686" w:leftChars="0" w:rightChars="0" w:firstLineChars="245"/>
        <w:jc w:val="both"/>
        <w:textAlignment w:val="auto"/>
        <w:outlineLvl w:val="9"/>
        <w:rPr>
          <w:rFonts w:ascii="宋体" w:eastAsia="宋体" w:hAnsi="宋体" w:cs="宋体" w:hint="eastAsia"/>
          <w:color w:val="000000"/>
          <w:sz w:val="28"/>
          <w:szCs w:val="28"/>
        </w:rPr>
      </w:pPr>
      <w:r>
        <w:rPr>
          <w:rFonts w:ascii="宋体" w:eastAsia="宋体" w:hAnsi="宋体" w:cs="宋体" w:hint="eastAsia"/>
          <w:b/>
          <w:color w:val="000000"/>
          <w:sz w:val="28"/>
          <w:szCs w:val="28"/>
        </w:rPr>
        <w:t>姓名</w:t>
      </w:r>
      <w:r>
        <w:rPr>
          <w:rFonts w:ascii="宋体" w:eastAsia="宋体" w:hAnsi="宋体" w:cs="宋体" w:hint="eastAsia"/>
          <w:b/>
          <w:color w:val="000000"/>
          <w:sz w:val="28"/>
          <w:szCs w:val="28"/>
          <w:u w:val="single"/>
        </w:rPr>
        <w:t xml:space="preserve">      </w:t>
      </w:r>
      <w:r>
        <w:rPr>
          <w:rFonts w:ascii="宋体" w:eastAsia="宋体" w:hAnsi="宋体" w:cs="宋体" w:hint="eastAsia"/>
          <w:b/>
          <w:color w:val="000000"/>
          <w:sz w:val="28"/>
          <w:szCs w:val="28"/>
        </w:rPr>
        <w:t xml:space="preserve">     班级</w:t>
      </w:r>
      <w:r>
        <w:rPr>
          <w:rFonts w:ascii="宋体" w:eastAsia="宋体" w:hAnsi="宋体" w:cs="宋体" w:hint="eastAsia"/>
          <w:b/>
          <w:color w:val="000000"/>
          <w:sz w:val="28"/>
          <w:szCs w:val="28"/>
          <w:u w:val="single"/>
        </w:rPr>
        <w:t xml:space="preserve">       </w:t>
      </w:r>
      <w:r>
        <w:rPr>
          <w:rFonts w:ascii="宋体" w:eastAsia="宋体" w:hAnsi="宋体" w:cs="宋体" w:hint="eastAsia"/>
          <w:b/>
          <w:color w:val="000000"/>
          <w:sz w:val="28"/>
          <w:szCs w:val="28"/>
        </w:rPr>
        <w:t xml:space="preserve">    座号</w:t>
      </w:r>
      <w:r>
        <w:rPr>
          <w:rFonts w:ascii="宋体" w:eastAsia="宋体" w:hAnsi="宋体" w:cs="宋体" w:hint="eastAsia"/>
          <w:b/>
          <w:color w:val="000000"/>
          <w:sz w:val="28"/>
          <w:szCs w:val="28"/>
          <w:u w:val="single"/>
        </w:rPr>
        <w:t xml:space="preserve">     </w:t>
      </w:r>
      <w:r>
        <w:rPr>
          <w:rFonts w:ascii="宋体" w:eastAsia="宋体" w:hAnsi="宋体" w:cs="宋体" w:hint="eastAsia"/>
          <w:b/>
          <w:color w:val="000000"/>
          <w:sz w:val="28"/>
          <w:szCs w:val="28"/>
        </w:rPr>
        <w:t xml:space="preserve">   分数</w:t>
      </w:r>
      <w:r>
        <w:rPr>
          <w:rFonts w:ascii="宋体" w:eastAsia="宋体" w:hAnsi="宋体" w:cs="宋体" w:hint="eastAsia"/>
          <w:color w:val="000000"/>
          <w:sz w:val="28"/>
          <w:szCs w:val="28"/>
        </w:rPr>
        <w:t xml:space="preserve"> </w:t>
      </w:r>
      <w:r>
        <w:rPr>
          <w:rFonts w:ascii="宋体" w:eastAsia="宋体" w:hAnsi="宋体" w:cs="宋体" w:hint="eastAsia"/>
          <w:b/>
          <w:color w:val="000000"/>
          <w:sz w:val="28"/>
          <w:szCs w:val="28"/>
          <w:u w:val="single"/>
        </w:rPr>
        <w:t xml:space="preserve">     </w:t>
      </w:r>
      <w:r>
        <w:rPr>
          <w:rFonts w:ascii="宋体" w:eastAsia="宋体" w:hAnsi="宋体" w:cs="宋体" w:hint="eastAsia"/>
          <w:b/>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314" w:beforeLines="100" w:line="324" w:lineRule="auto"/>
        <w:ind w:left="480" w:right="0" w:hanging="480" w:rightChars="0" w:hangingChars="200"/>
        <w:jc w:val="both"/>
        <w:textAlignment w:val="auto"/>
        <w:rPr>
          <w:rFonts w:ascii="Times New Roman" w:hAnsi="Times New Roman" w:cs="Times New Roman" w:hint="default"/>
          <w:b/>
          <w:color w:val="000000"/>
          <w:sz w:val="24"/>
          <w:szCs w:val="24"/>
        </w:rPr>
      </w:pPr>
      <w:r>
        <w:rPr>
          <w:rFonts w:ascii="Times New Roman" w:hAnsi="Times New Roman" w:cs="Times New Roman" w:hint="default"/>
          <w:b/>
          <w:color w:val="000000"/>
          <w:sz w:val="24"/>
          <w:szCs w:val="24"/>
          <w:lang w:eastAsia="zh-CN"/>
        </w:rPr>
        <w:t>一、</w:t>
      </w:r>
      <w:r>
        <w:rPr>
          <w:rFonts w:ascii="Times New Roman" w:hAnsi="Times New Roman" w:cs="Times New Roman" w:hint="default"/>
          <w:b/>
          <w:color w:val="000000"/>
          <w:sz w:val="24"/>
          <w:szCs w:val="24"/>
        </w:rPr>
        <w:t>单项选择题（共有2</w:t>
      </w:r>
      <w:r>
        <w:rPr>
          <w:rFonts w:ascii="Times New Roman" w:hAnsi="Times New Roman" w:cs="Times New Roman" w:hint="default"/>
          <w:b/>
          <w:color w:val="000000"/>
          <w:sz w:val="24"/>
          <w:szCs w:val="24"/>
          <w:lang w:val="en-US" w:eastAsia="zh-CN"/>
        </w:rPr>
        <w:t>0</w:t>
      </w:r>
      <w:r>
        <w:rPr>
          <w:rFonts w:ascii="Times New Roman" w:hAnsi="Times New Roman" w:cs="Times New Roman" w:hint="default"/>
          <w:b/>
          <w:color w:val="000000"/>
          <w:sz w:val="24"/>
          <w:szCs w:val="24"/>
        </w:rPr>
        <w:t>小题，每小题</w:t>
      </w:r>
      <w:r>
        <w:rPr>
          <w:rFonts w:ascii="Times New Roman" w:hAnsi="Times New Roman" w:cs="Times New Roman" w:hint="default"/>
          <w:b/>
          <w:color w:val="000000"/>
          <w:sz w:val="24"/>
          <w:szCs w:val="24"/>
          <w:lang w:val="en-US" w:eastAsia="zh-CN"/>
        </w:rPr>
        <w:t>3</w:t>
      </w:r>
      <w:r>
        <w:rPr>
          <w:rFonts w:ascii="Times New Roman" w:hAnsi="Times New Roman" w:cs="Times New Roman" w:hint="default"/>
          <w:b/>
          <w:color w:val="000000"/>
          <w:sz w:val="24"/>
          <w:szCs w:val="24"/>
        </w:rPr>
        <w:t>分，共</w:t>
      </w:r>
      <w:r>
        <w:rPr>
          <w:rFonts w:ascii="Times New Roman" w:hAnsi="Times New Roman" w:cs="Times New Roman" w:hint="default"/>
          <w:b/>
          <w:color w:val="000000"/>
          <w:sz w:val="24"/>
          <w:szCs w:val="24"/>
          <w:lang w:val="en-US" w:eastAsia="zh-CN"/>
        </w:rPr>
        <w:t>60</w:t>
      </w:r>
      <w:r>
        <w:rPr>
          <w:rFonts w:ascii="Times New Roman" w:hAnsi="Times New Roman" w:cs="Times New Roman" w:hint="default"/>
          <w:b/>
          <w:color w:val="000000"/>
          <w:sz w:val="24"/>
          <w:szCs w:val="24"/>
        </w:rPr>
        <w:t>分。在下列各题的四个选项中，只有一项是最符合题意要求的，请把正确答案前面的字母填在</w:t>
      </w:r>
      <w:r>
        <w:rPr>
          <w:rFonts w:ascii="Times New Roman" w:hAnsi="Times New Roman" w:cs="Times New Roman" w:hint="default"/>
          <w:b/>
          <w:color w:val="000000"/>
          <w:sz w:val="24"/>
          <w:szCs w:val="24"/>
          <w:lang w:eastAsia="zh-CN"/>
        </w:rPr>
        <w:t>表格中</w:t>
      </w:r>
      <w:r>
        <w:rPr>
          <w:rFonts w:ascii="Times New Roman" w:hAnsi="Times New Roman" w:cs="Times New Roman" w:hint="default"/>
          <w:b/>
          <w:color w:val="000000"/>
          <w:sz w:val="24"/>
          <w:szCs w:val="24"/>
        </w:rPr>
        <w: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7"/>
        <w:gridCol w:w="825"/>
        <w:gridCol w:w="828"/>
        <w:gridCol w:w="828"/>
        <w:gridCol w:w="829"/>
        <w:gridCol w:w="829"/>
        <w:gridCol w:w="829"/>
        <w:gridCol w:w="829"/>
        <w:gridCol w:w="829"/>
        <w:gridCol w:w="829"/>
        <w:gridCol w:w="8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eastAsia="zh-CN"/>
              </w:rPr>
            </w:pPr>
            <w:r>
              <w:rPr>
                <w:rFonts w:ascii="Times New Roman" w:hAnsi="Times New Roman" w:cs="Times New Roman" w:hint="default"/>
                <w:b/>
                <w:color w:val="000000"/>
                <w:sz w:val="24"/>
                <w:szCs w:val="24"/>
                <w:vertAlign w:val="baseline"/>
                <w:lang w:eastAsia="zh-CN"/>
              </w:rPr>
              <w:t>题号</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2</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3</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4</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5</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6</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7</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8</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9</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10</w:t>
            </w: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eastAsia="zh-CN"/>
              </w:rPr>
            </w:pPr>
            <w:r>
              <w:rPr>
                <w:rFonts w:ascii="Times New Roman" w:hAnsi="Times New Roman" w:cs="Times New Roman" w:hint="default"/>
                <w:b/>
                <w:color w:val="000000"/>
                <w:sz w:val="24"/>
                <w:szCs w:val="24"/>
                <w:vertAlign w:val="baseline"/>
                <w:lang w:eastAsia="zh-CN"/>
              </w:rPr>
              <w:t>答案</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eastAsia="zh-CN"/>
              </w:rPr>
            </w:pPr>
            <w:r>
              <w:rPr>
                <w:rFonts w:ascii="Times New Roman" w:hAnsi="Times New Roman" w:cs="Times New Roman" w:hint="default"/>
                <w:b/>
                <w:color w:val="000000"/>
                <w:sz w:val="24"/>
                <w:szCs w:val="24"/>
                <w:vertAlign w:val="baseline"/>
                <w:lang w:eastAsia="zh-CN"/>
              </w:rPr>
              <w:t>题号</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11</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12</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13</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14</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15</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16</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17</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18</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19</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val="en-US" w:eastAsia="zh-CN"/>
              </w:rPr>
            </w:pPr>
            <w:r>
              <w:rPr>
                <w:rFonts w:ascii="Times New Roman" w:hAnsi="Times New Roman" w:cs="Times New Roman" w:hint="default"/>
                <w:b/>
                <w:color w:val="000000"/>
                <w:sz w:val="24"/>
                <w:szCs w:val="24"/>
                <w:vertAlign w:val="baseline"/>
                <w:lang w:val="en-US" w:eastAsia="zh-CN"/>
              </w:rPr>
              <w:t>20</w:t>
            </w: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eastAsia="宋体" w:hAnsi="Times New Roman" w:cs="Times New Roman" w:hint="default"/>
                <w:b/>
                <w:color w:val="000000"/>
                <w:sz w:val="24"/>
                <w:szCs w:val="24"/>
                <w:vertAlign w:val="baseline"/>
                <w:lang w:eastAsia="zh-CN"/>
              </w:rPr>
            </w:pPr>
            <w:r>
              <w:rPr>
                <w:rFonts w:ascii="Times New Roman" w:hAnsi="Times New Roman" w:cs="Times New Roman" w:hint="default"/>
                <w:b/>
                <w:color w:val="000000"/>
                <w:sz w:val="24"/>
                <w:szCs w:val="24"/>
                <w:vertAlign w:val="baseline"/>
                <w:lang w:eastAsia="zh-CN"/>
              </w:rPr>
              <w:t>答案</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ascii="Times New Roman" w:hAnsi="Times New Roman" w:cs="Times New Roman" w:hint="default"/>
                <w:b/>
                <w:color w:val="000000"/>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w:t>
      </w:r>
      <w:r>
        <w:rPr>
          <w:rFonts w:ascii="Times New Roman" w:eastAsia="宋体" w:hAnsi="Times New Roman" w:cs="Times New Roman" w:hint="default"/>
          <w:color w:val="000000"/>
          <w:sz w:val="21"/>
        </w:rPr>
        <w:t>《中华人民共和国道路交通安全法》第四十七条第一款规定:“机动车行经人行横道时，应当减速</w:t>
      </w:r>
      <w:r>
        <w:rPr>
          <w:rFonts w:ascii="Times New Roman" w:eastAsia="宋体" w:hAnsi="Times New Roman" w:cs="Times New Roman" w:hint="default"/>
          <w:color w:val="000000"/>
        </w:rPr>
        <w:t>行驶</w:t>
      </w:r>
      <w:r>
        <w:rPr>
          <w:rFonts w:ascii="Times New Roman" w:eastAsia="宋体" w:hAnsi="Times New Roman" w:cs="Times New Roman" w:hint="default"/>
          <w:color w:val="000000"/>
          <w:sz w:val="21"/>
        </w:rPr>
        <w:t>；遇到行人正在通过人行横道应当停车让行。”这一“车让人”的新法规出台后，中国式过马路现象明显减少，在马路上发生的交通事故也有下降趋势。这一新规体现了法律</w:t>
      </w:r>
      <w:r>
        <w:rPr>
          <w:rFonts w:ascii="Times New Roman" w:eastAsia="宋体" w:hAnsi="Times New Roman" w:cs="Times New Roman" w:hint="default"/>
          <w:color w:val="000000"/>
        </w:rPr>
        <w:t>（　　）</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sz w:val="21"/>
          <w:lang w:val="en-US" w:eastAsia="zh-CN"/>
        </w:rPr>
      </w:pPr>
      <w:r>
        <w:rPr>
          <w:rFonts w:ascii="Times New Roman" w:hAnsi="Times New Roman" w:cs="Times New Roman" w:hint="default"/>
          <w:color w:val="000000"/>
        </w:rPr>
        <w:t>A．</w:t>
      </w:r>
      <w:r>
        <w:rPr>
          <w:rFonts w:ascii="Times New Roman" w:eastAsia="宋体" w:hAnsi="Times New Roman" w:cs="Times New Roman" w:hint="default"/>
          <w:color w:val="000000"/>
          <w:sz w:val="21"/>
        </w:rPr>
        <w:t>规范作用</w:t>
      </w:r>
      <w:r>
        <w:rPr>
          <w:rFonts w:ascii="Times New Roman" w:eastAsia="宋体" w:hAnsi="Times New Roman" w:cs="Times New Roman" w:hint="default"/>
          <w:color w:val="000000"/>
          <w:sz w:val="21"/>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sz w:val="21"/>
        </w:rPr>
        <w:t>保护作用</w:t>
      </w:r>
      <w:r>
        <w:rPr>
          <w:rFonts w:ascii="Times New Roman" w:eastAsia="宋体" w:hAnsi="Times New Roman" w:cs="Times New Roman" w:hint="default"/>
          <w:color w:val="000000"/>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C．</w:t>
      </w:r>
      <w:r>
        <w:rPr>
          <w:rFonts w:ascii="Times New Roman" w:eastAsia="宋体" w:hAnsi="Times New Roman" w:cs="Times New Roman" w:hint="default"/>
          <w:color w:val="000000"/>
          <w:sz w:val="21"/>
        </w:rPr>
        <w:t>既有规范作用，也有保护作用</w:t>
      </w:r>
      <w:r>
        <w:rPr>
          <w:rFonts w:ascii="Times New Roman" w:eastAsia="宋体" w:hAnsi="Times New Roman" w:cs="Times New Roman" w:hint="default"/>
          <w:color w:val="000000"/>
          <w:sz w:val="21"/>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sz w:val="21"/>
        </w:rPr>
        <w:t>只有规范作用，没有保护作用</w:t>
      </w:r>
    </w:p>
    <w:p>
      <w:pPr>
        <w:keepNext w:val="0"/>
        <w:keepLines w:val="0"/>
        <w:pageBreakBefore w:val="0"/>
        <w:widowControl w:val="0"/>
        <w:kinsoku/>
        <w:wordWrap/>
        <w:overflowPunct/>
        <w:topLinePunct w:val="0"/>
        <w:autoSpaceDE/>
        <w:autoSpaceDN/>
        <w:bidi w:val="0"/>
        <w:adjustRightInd/>
        <w:snapToGrid/>
        <w:spacing w:line="360"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2．</w:t>
      </w:r>
      <w:r>
        <w:rPr>
          <w:rFonts w:ascii="Times New Roman" w:eastAsia="宋体" w:hAnsi="Times New Roman" w:cs="Times New Roman" w:hint="default"/>
          <w:color w:val="000000"/>
        </w:rPr>
        <w:t>2018年6月，恩施州禁毒工作会议在恩施市召开，会议要求加强中小学毒品预防教育工作。对此，我的看法是（　　）</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A．吸毒</w:t>
      </w:r>
      <w:r>
        <w:rPr>
          <w:rFonts w:ascii="Times New Roman" w:eastAsia="宋体" w:hAnsi="Times New Roman" w:cs="Times New Roman" w:hint="default"/>
          <w:color w:val="000000"/>
        </w:rPr>
        <w:t>成瘾是缺乏毅力的表现，只要意志坚定偶尔吸吸没关系</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B．毒品</w:t>
      </w:r>
      <w:r>
        <w:rPr>
          <w:rFonts w:ascii="Times New Roman" w:eastAsia="宋体" w:hAnsi="Times New Roman" w:cs="Times New Roman" w:hint="default"/>
          <w:color w:val="000000"/>
        </w:rPr>
        <w:t>对自己、对他人都有极大危害，只要加强宣传教育就可杜绝</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C．吸毒</w:t>
      </w:r>
      <w:r>
        <w:rPr>
          <w:rFonts w:ascii="Times New Roman" w:eastAsia="宋体" w:hAnsi="Times New Roman" w:cs="Times New Roman" w:hint="default"/>
          <w:color w:val="000000"/>
        </w:rPr>
        <w:t>成瘾，会使人丧失人格，道德沦丧，甚至走上违法犯罪的道路</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D．</w:t>
      </w:r>
      <w:r>
        <w:rPr>
          <w:rFonts w:ascii="Times New Roman" w:eastAsia="宋体" w:hAnsi="Times New Roman" w:cs="Times New Roman" w:hint="default"/>
          <w:color w:val="000000"/>
        </w:rPr>
        <w:t>只要严格要求自己，不去KTV等娱乐场所就不会染上毒品</w:t>
      </w:r>
    </w:p>
    <w:p>
      <w:pPr>
        <w:keepNext w:val="0"/>
        <w:keepLines w:val="0"/>
        <w:pageBreakBefore w:val="0"/>
        <w:widowControl w:val="0"/>
        <w:kinsoku/>
        <w:wordWrap/>
        <w:overflowPunct/>
        <w:topLinePunct w:val="0"/>
        <w:autoSpaceDE/>
        <w:autoSpaceDN/>
        <w:bidi w:val="0"/>
        <w:adjustRightInd/>
        <w:snapToGrid/>
        <w:spacing w:line="360"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3．</w:t>
      </w:r>
      <w:r>
        <w:rPr>
          <w:rFonts w:ascii="Times New Roman" w:eastAsia="宋体" w:hAnsi="Times New Roman" w:cs="Times New Roman" w:hint="default"/>
          <w:color w:val="000000"/>
        </w:rPr>
        <w:t>经</w:t>
      </w:r>
      <w:r>
        <w:rPr>
          <w:rFonts w:ascii="Times New Roman" w:hAnsi="Times New Roman" w:cs="Times New Roman" w:hint="default"/>
          <w:color w:val="000000"/>
        </w:rPr>
        <w:t>代表</w:t>
      </w:r>
      <w:r>
        <w:rPr>
          <w:rFonts w:ascii="Times New Roman" w:eastAsia="宋体" w:hAnsi="Times New Roman" w:cs="Times New Roman" w:hint="default"/>
          <w:color w:val="000000"/>
        </w:rPr>
        <w:t>广泛讨论、审议，十三届全国人大二次会议表决通过了《中华人民共和国外商投资法》。该法第一条规定：“依据宪法，制定本法。”材料反映我国法律（　　）</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是宪法的重要立法依据</w:t>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对公民具有普遍约束力</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由</w:t>
      </w:r>
      <w:r>
        <w:rPr>
          <w:rFonts w:ascii="Times New Roman" w:hAnsi="Times New Roman" w:cs="Times New Roman" w:hint="default"/>
          <w:color w:val="000000"/>
        </w:rPr>
        <w:t>各级</w:t>
      </w:r>
      <w:r>
        <w:rPr>
          <w:rFonts w:ascii="Times New Roman" w:eastAsia="宋体" w:hAnsi="Times New Roman" w:cs="Times New Roman" w:hint="default"/>
          <w:color w:val="000000"/>
        </w:rPr>
        <w:t>的人大代表制定</w:t>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rPr>
        <w:t>要体现广大人民的意志</w:t>
      </w:r>
    </w:p>
    <w:p>
      <w:pPr>
        <w:keepNext w:val="0"/>
        <w:keepLines w:val="0"/>
        <w:pageBreakBefore w:val="0"/>
        <w:widowControl w:val="0"/>
        <w:kinsoku/>
        <w:wordWrap/>
        <w:overflowPunct/>
        <w:topLinePunct w:val="0"/>
        <w:autoSpaceDE/>
        <w:autoSpaceDN/>
        <w:bidi w:val="0"/>
        <w:adjustRightInd/>
        <w:snapToGrid/>
        <w:spacing w:line="360"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4．</w:t>
      </w:r>
      <w:r>
        <w:rPr>
          <w:rFonts w:ascii="Times New Roman" w:eastAsia="宋体" w:hAnsi="Times New Roman" w:cs="Times New Roman" w:hint="default"/>
          <w:color w:val="000000"/>
        </w:rPr>
        <w:t>西藏</w:t>
      </w:r>
      <w:r>
        <w:rPr>
          <w:rFonts w:ascii="Times New Roman" w:hAnsi="Times New Roman" w:cs="Times New Roman" w:hint="default"/>
          <w:color w:val="000000"/>
        </w:rPr>
        <w:t>自治区</w:t>
      </w:r>
      <w:r>
        <w:rPr>
          <w:rFonts w:ascii="Times New Roman" w:eastAsia="宋体" w:hAnsi="Times New Roman" w:cs="Times New Roman" w:hint="default"/>
          <w:color w:val="000000"/>
        </w:rPr>
        <w:t>中小学落实“陪餐制”，以便及时发现和解决集中用餐过程中存在的问题。这是对学生的（    ）</w:t>
      </w:r>
    </w:p>
    <w:p>
      <w:pPr>
        <w:keepNext w:val="0"/>
        <w:keepLines w:val="0"/>
        <w:pageBreakBefore w:val="0"/>
        <w:widowControl w:val="0"/>
        <w:kinsoku/>
        <w:wordWrap/>
        <w:overflowPunct/>
        <w:topLinePunct w:val="0"/>
        <w:autoSpaceDE/>
        <w:autoSpaceDN/>
        <w:bidi w:val="0"/>
        <w:adjustRightInd/>
        <w:snapToGrid/>
        <w:spacing w:line="360" w:lineRule="auto"/>
        <w:ind w:left="0" w:firstLine="315" w:leftChars="0"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A．社会</w:t>
      </w:r>
      <w:r>
        <w:rPr>
          <w:rFonts w:ascii="Times New Roman" w:eastAsia="宋体" w:hAnsi="Times New Roman" w:cs="Times New Roman" w:hint="default"/>
          <w:color w:val="000000"/>
        </w:rPr>
        <w:t>保护</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司法保护</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ab/>
      </w:r>
      <w:r>
        <w:rPr>
          <w:rFonts w:ascii="Times New Roman" w:hAnsi="Times New Roman" w:cs="Times New Roman" w:hint="default"/>
          <w:color w:val="000000"/>
        </w:rPr>
        <w:t>C．</w:t>
      </w:r>
      <w:r>
        <w:rPr>
          <w:rFonts w:ascii="Times New Roman" w:eastAsia="宋体" w:hAnsi="Times New Roman" w:cs="Times New Roman" w:hint="default"/>
          <w:color w:val="000000"/>
        </w:rPr>
        <w:t>家庭保护</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学校保护</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5．</w:t>
      </w:r>
      <w:r>
        <w:rPr>
          <w:rFonts w:ascii="Times New Roman" w:eastAsia="宋体" w:hAnsi="Times New Roman" w:cs="Times New Roman" w:hint="default"/>
          <w:color w:val="000000"/>
        </w:rPr>
        <w:t>《中华人民共和国英雄烈士保护法》的颁布实施，对打击歪曲、丑化、亵渎、否定英雄烈士的</w:t>
      </w:r>
      <w:r>
        <w:rPr>
          <w:rFonts w:ascii="Times New Roman" w:hAnsi="Times New Roman" w:cs="Times New Roman" w:hint="default"/>
          <w:color w:val="000000"/>
        </w:rPr>
        <w:t>违法行为</w:t>
      </w:r>
      <w:r>
        <w:rPr>
          <w:rFonts w:ascii="Times New Roman" w:eastAsia="宋体" w:hAnsi="Times New Roman" w:cs="Times New Roman" w:hint="default"/>
          <w:color w:val="000000"/>
        </w:rPr>
        <w:t>提供了有力武器。这部法律的实施有利于（　　）</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①保护英烈的名誉权、荣誉权</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②维护社会的公平正义</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③消除各类违法犯罪行为</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④弘扬伟大的民族精神</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①②③</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①②④</w:t>
      </w:r>
      <w:r>
        <w:rPr>
          <w:rFonts w:ascii="Times New Roman" w:hAnsi="Times New Roman" w:cs="Times New Roman" w:hint="default"/>
          <w:color w:val="000000"/>
        </w:rPr>
        <w:tab/>
      </w:r>
      <w:r>
        <w:rPr>
          <w:rFonts w:ascii="Times New Roman" w:hAnsi="Times New Roman" w:cs="Times New Roman" w:hint="default"/>
          <w:color w:val="000000"/>
        </w:rPr>
        <w:t>C．</w:t>
      </w:r>
      <w:r>
        <w:rPr>
          <w:rFonts w:ascii="Times New Roman" w:eastAsia="宋体" w:hAnsi="Times New Roman" w:cs="Times New Roman" w:hint="default"/>
          <w:color w:val="000000"/>
        </w:rPr>
        <w:t>①③④</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②③④</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6．</w:t>
      </w:r>
      <w:r>
        <w:rPr>
          <w:rFonts w:ascii="Times New Roman" w:eastAsia="宋体" w:hAnsi="Times New Roman" w:cs="Times New Roman" w:hint="default"/>
          <w:color w:val="000000"/>
        </w:rPr>
        <w:t>小华在散步过程中被宠物狗咬伤后向法院提起诉讼。经法院判决，宠物狗管理者承担小华的医疗费用赔偿责任。这说明（　　）</w:t>
      </w:r>
    </w:p>
    <w:p>
      <w:pPr>
        <w:keepNext w:val="0"/>
        <w:keepLines w:val="0"/>
        <w:pageBreakBefore w:val="0"/>
        <w:widowControl w:val="0"/>
        <w:tabs>
          <w:tab w:val="left" w:pos="4153"/>
        </w:tabs>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法律维护公民的合法权益</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诉讼是公民维权的唯一途径</w:t>
      </w:r>
    </w:p>
    <w:p>
      <w:pPr>
        <w:keepNext w:val="0"/>
        <w:keepLines w:val="0"/>
        <w:pageBreakBefore w:val="0"/>
        <w:widowControl w:val="0"/>
        <w:tabs>
          <w:tab w:val="left" w:pos="4153"/>
        </w:tabs>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法治和德治是有机统一的</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违法行为都要承担刑事责任</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7．</w:t>
      </w:r>
      <w:r>
        <w:rPr>
          <w:rFonts w:ascii="Times New Roman" w:eastAsia="宋体" w:hAnsi="Times New Roman" w:cs="Times New Roman" w:hint="default"/>
          <w:color w:val="000000"/>
        </w:rPr>
        <w:t>十三届全国人大三次会议表决通过了《中华人民共和国民法典》，自2021年1月1日起施行。这说明法律（    ）</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是由国家制定或认可的</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由国家强制力保证实施</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对全体社会成员具有普遍约束力</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rPr>
        <w:t>维护全体社会成员的一切权益</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8．</w:t>
      </w:r>
      <w:r>
        <w:rPr>
          <w:rFonts w:ascii="Times New Roman" w:eastAsia="宋体" w:hAnsi="Times New Roman" w:cs="Times New Roman" w:hint="default"/>
          <w:color w:val="000000"/>
          <w:sz w:val="21"/>
        </w:rPr>
        <w:t>党的十八大以来，以习近平同志为核心的党中央将党风廉政建设和反腐败斗争提到新的高度，坚持有腐必反、有贪必肃，始终保持惩治腐败高压态势，始终坚持“苍蝇老虎一起打”。“苍蝇老虎一起打”体现的法律特征是（　　）</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A．</w:t>
      </w:r>
      <w:r>
        <w:rPr>
          <w:rFonts w:ascii="Times New Roman" w:eastAsia="宋体" w:hAnsi="Times New Roman" w:cs="Times New Roman" w:hint="default"/>
          <w:color w:val="000000"/>
          <w:sz w:val="21"/>
        </w:rPr>
        <w:t>法律以规定权利和义务为内容</w:t>
      </w:r>
      <w:r>
        <w:rPr>
          <w:rFonts w:ascii="Times New Roman" w:eastAsia="宋体" w:hAnsi="Times New Roman" w:cs="Times New Roman" w:hint="eastAsia"/>
          <w:color w:val="000000"/>
          <w:sz w:val="21"/>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sz w:val="21"/>
        </w:rPr>
        <w:t>法律是由国家制定或认可的行为规范</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C．</w:t>
      </w:r>
      <w:r>
        <w:rPr>
          <w:rFonts w:ascii="Times New Roman" w:eastAsia="宋体" w:hAnsi="Times New Roman" w:cs="Times New Roman" w:hint="default"/>
          <w:color w:val="000000"/>
          <w:sz w:val="21"/>
        </w:rPr>
        <w:t>法律对全体社会成员具有普遍约束力</w:t>
      </w:r>
      <w:r>
        <w:rPr>
          <w:rFonts w:ascii="Times New Roman" w:hAnsi="Times New Roman" w:cs="Times New Roman" w:hint="default"/>
          <w:color w:val="000000"/>
        </w:rPr>
        <w:t>D．</w:t>
      </w:r>
      <w:r>
        <w:rPr>
          <w:rFonts w:ascii="Times New Roman" w:eastAsia="宋体" w:hAnsi="Times New Roman" w:cs="Times New Roman" w:hint="default"/>
          <w:color w:val="000000"/>
          <w:sz w:val="21"/>
        </w:rPr>
        <w:t>法律同道德一样，都是靠国家强制力保证实施的</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9．卢梭说过，一切法律中最重要的法律，既不是刻在大理石上，也不是刻在铜表上，而是铭刻在公民的内心里。这一观点强调</w:t>
      </w:r>
      <w:r>
        <w:rPr>
          <w:rFonts w:ascii="Times New Roman" w:eastAsia="宋体" w:hAnsi="Times New Roman" w:cs="Times New Roman" w:hint="default"/>
          <w:color w:val="000000"/>
        </w:rPr>
        <w:t>（　　）</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hAnsi="Times New Roman" w:cs="Times New Roman" w:hint="default"/>
          <w:color w:val="000000"/>
        </w:rPr>
      </w:pPr>
      <w:r>
        <w:rPr>
          <w:rFonts w:ascii="Times New Roman" w:hAnsi="Times New Roman" w:cs="Times New Roman" w:hint="default"/>
          <w:color w:val="000000"/>
        </w:rPr>
        <w:t>A．法律要依靠国家强制力保证实施</w:t>
      </w:r>
      <w:r>
        <w:rPr>
          <w:rFonts w:ascii="Times New Roman" w:hAnsi="Times New Roman" w:cs="Times New Roman" w:hint="default"/>
          <w:color w:val="000000"/>
        </w:rPr>
        <w:tab/>
      </w:r>
      <w:r>
        <w:rPr>
          <w:rFonts w:ascii="Times New Roman" w:hAnsi="Times New Roman" w:cs="Times New Roman" w:hint="default"/>
          <w:color w:val="000000"/>
        </w:rPr>
        <w:t>B．法律是统治阶级意志的体现</w:t>
      </w:r>
    </w:p>
    <w:p>
      <w:pPr>
        <w:keepNext w:val="0"/>
        <w:keepLines w:val="0"/>
        <w:pageBreakBefore w:val="0"/>
        <w:widowControl w:val="0"/>
        <w:kinsoku/>
        <w:wordWrap/>
        <w:overflowPunct/>
        <w:topLinePunct w:val="0"/>
        <w:autoSpaceDE/>
        <w:autoSpaceDN/>
        <w:bidi w:val="0"/>
        <w:adjustRightInd/>
        <w:snapToGrid/>
        <w:spacing w:line="336" w:lineRule="auto"/>
        <w:ind w:firstLine="315" w:firstLineChars="150"/>
        <w:jc w:val="left"/>
        <w:textAlignment w:val="center"/>
        <w:rPr>
          <w:rFonts w:ascii="Times New Roman" w:hAnsi="Times New Roman" w:cs="Times New Roman" w:hint="default"/>
          <w:color w:val="000000"/>
        </w:rPr>
      </w:pPr>
      <w:r>
        <w:rPr>
          <w:rFonts w:ascii="Times New Roman" w:hAnsi="Times New Roman" w:cs="Times New Roman" w:hint="default"/>
          <w:color w:val="000000"/>
        </w:rPr>
        <w:t>C．公民的法律认同是法治力量之源</w:t>
      </w:r>
      <w:r>
        <w:rPr>
          <w:rFonts w:ascii="Times New Roman" w:hAnsi="Times New Roman" w:cs="Times New Roman" w:hint="default"/>
          <w:color w:val="000000"/>
        </w:rPr>
        <w:tab/>
      </w:r>
      <w:r>
        <w:rPr>
          <w:rFonts w:ascii="Times New Roman" w:hAnsi="Times New Roman" w:cs="Times New Roman" w:hint="default"/>
          <w:color w:val="000000"/>
        </w:rPr>
        <w:t>D．法律是一种特殊的社会规则</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10．</w:t>
      </w:r>
      <w:r>
        <w:rPr>
          <w:rFonts w:ascii="Times New Roman" w:eastAsia="宋体" w:hAnsi="Times New Roman" w:cs="Times New Roman" w:hint="default"/>
          <w:color w:val="000000"/>
          <w:sz w:val="21"/>
        </w:rPr>
        <w:t>热播剧《人民的名义》中，一批贪腐高官依法受到严惩。这表明（　　）</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A．</w:t>
      </w:r>
      <w:r>
        <w:rPr>
          <w:rFonts w:ascii="Times New Roman" w:eastAsia="宋体" w:hAnsi="Times New Roman" w:cs="Times New Roman" w:hint="default"/>
          <w:color w:val="000000"/>
          <w:sz w:val="21"/>
        </w:rPr>
        <w:t>法律是由国家制定或认可</w:t>
      </w:r>
      <w:r>
        <w:rPr>
          <w:rFonts w:ascii="Times New Roman" w:eastAsia="宋体" w:hAnsi="Times New Roman" w:cs="Times New Roman" w:hint="default"/>
          <w:color w:val="000000"/>
          <w:sz w:val="21"/>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sz w:val="21"/>
        </w:rPr>
        <w:t>法律只对政府官员有约束力</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Times New Roman" w:eastAsia="宋体" w:hAnsi="Times New Roman" w:cs="Times New Roman" w:hint="default"/>
          <w:color w:val="000000"/>
          <w:sz w:val="21"/>
        </w:rPr>
      </w:pPr>
      <w:r>
        <w:rPr>
          <w:rFonts w:ascii="Times New Roman" w:hAnsi="Times New Roman" w:cs="Times New Roman" w:hint="default"/>
          <w:color w:val="000000"/>
        </w:rPr>
        <w:t>C．</w:t>
      </w:r>
      <w:r>
        <w:rPr>
          <w:rFonts w:ascii="Times New Roman" w:eastAsia="宋体" w:hAnsi="Times New Roman" w:cs="Times New Roman" w:hint="default"/>
          <w:color w:val="000000"/>
          <w:sz w:val="21"/>
        </w:rPr>
        <w:t>人民群众只喜欢看惩治腐败的电视剧</w:t>
      </w:r>
      <w:r>
        <w:rPr>
          <w:rFonts w:ascii="Times New Roman" w:eastAsia="宋体" w:hAnsi="Times New Roman" w:cs="Times New Roman" w:hint="default"/>
          <w:color w:val="000000"/>
          <w:sz w:val="21"/>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sz w:val="21"/>
        </w:rPr>
        <w:t>法律对全体社会成员具有普遍约束力</w:t>
      </w:r>
    </w:p>
    <w:p>
      <w:pPr>
        <w:keepNext w:val="0"/>
        <w:keepLines w:val="0"/>
        <w:pageBreakBefore w:val="0"/>
        <w:widowControl w:val="0"/>
        <w:kinsoku/>
        <w:wordWrap/>
        <w:overflowPunct/>
        <w:topLinePunct w:val="0"/>
        <w:autoSpaceDE/>
        <w:autoSpaceDN/>
        <w:bidi w:val="0"/>
        <w:adjustRightInd/>
        <w:snapToGrid/>
        <w:spacing w:line="336" w:lineRule="auto"/>
        <w:ind w:left="315" w:hanging="315" w:hangingChars="15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11．</w:t>
      </w:r>
      <w:r>
        <w:rPr>
          <w:rFonts w:ascii="Times New Roman" w:eastAsia="宋体" w:hAnsi="Times New Roman" w:cs="Times New Roman" w:hint="default"/>
          <w:color w:val="000000"/>
        </w:rPr>
        <w:t>2019年我国在未成年人保护领域采取了一系列重大举措。最高人民检察院正式设立了未成年人检察厅，民政部也设立了儿童福利司，进一步筑牢未成年人保护的“防护墙”。这体现了对未成年人的（</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①家庭保护</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②司法保护</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③社会保护</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④学校保护</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36"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①②</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①④</w:t>
      </w:r>
      <w:r>
        <w:rPr>
          <w:rFonts w:ascii="Times New Roman" w:hAnsi="Times New Roman" w:cs="Times New Roman" w:hint="default"/>
          <w:color w:val="000000"/>
        </w:rPr>
        <w:tab/>
      </w:r>
      <w:r>
        <w:rPr>
          <w:rFonts w:ascii="Times New Roman" w:hAnsi="Times New Roman" w:cs="Times New Roman" w:hint="default"/>
          <w:color w:val="000000"/>
        </w:rPr>
        <w:t>C．</w:t>
      </w:r>
      <w:r>
        <w:rPr>
          <w:rFonts w:ascii="Times New Roman" w:eastAsia="宋体" w:hAnsi="Times New Roman" w:cs="Times New Roman" w:hint="default"/>
          <w:color w:val="000000"/>
        </w:rPr>
        <w:t>②③</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③④</w:t>
      </w:r>
    </w:p>
    <w:p>
      <w:pPr>
        <w:spacing w:line="360" w:lineRule="auto"/>
        <w:ind w:left="210" w:hanging="210" w:hangingChars="1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12．</w:t>
      </w:r>
      <w:r>
        <w:rPr>
          <w:rFonts w:ascii="Times New Roman" w:eastAsia="宋体" w:hAnsi="Times New Roman" w:cs="Times New Roman" w:hint="default"/>
          <w:color w:val="000000"/>
        </w:rPr>
        <w:t>下列生活场景中的做法与</w:t>
      </w:r>
      <w:r>
        <w:rPr>
          <w:rFonts w:ascii="Times New Roman" w:eastAsia="Times New Roman" w:hAnsi="Times New Roman" w:cs="Times New Roman" w:hint="default"/>
          <w:color w:val="000000"/>
        </w:rPr>
        <w:t>“</w:t>
      </w:r>
      <w:r>
        <w:rPr>
          <w:rFonts w:ascii="Times New Roman" w:eastAsia="宋体" w:hAnsi="Times New Roman" w:cs="Times New Roman" w:hint="default"/>
          <w:color w:val="000000"/>
        </w:rPr>
        <w:t>四大保护领域</w:t>
      </w:r>
      <w:r>
        <w:rPr>
          <w:rFonts w:ascii="Times New Roman" w:eastAsia="Times New Roman" w:hAnsi="Times New Roman" w:cs="Times New Roman" w:hint="default"/>
          <w:color w:val="000000"/>
        </w:rPr>
        <w:t>”</w:t>
      </w:r>
      <w:r>
        <w:rPr>
          <w:rFonts w:ascii="Times New Roman" w:eastAsia="宋体" w:hAnsi="Times New Roman" w:cs="Times New Roman" w:hint="default"/>
          <w:color w:val="000000"/>
        </w:rPr>
        <w:t>的要求对应一致的是（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0"/>
        <w:gridCol w:w="1834"/>
        <w:gridCol w:w="633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562"/>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选项</w:t>
            </w:r>
          </w:p>
        </w:tc>
        <w:tc>
          <w:tcPr>
            <w:tcW w:w="1560"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四大保护领域</w:t>
            </w:r>
          </w:p>
        </w:tc>
        <w:tc>
          <w:tcPr>
            <w:tcW w:w="5385"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生活场景</w:t>
            </w:r>
          </w:p>
        </w:tc>
      </w:tr>
      <w:tr>
        <w:tblPrEx>
          <w:tblW w:w="5000" w:type="pct"/>
          <w:tblInd w:w="0" w:type="dxa"/>
          <w:tblCellMar>
            <w:top w:w="120" w:type="dxa"/>
            <w:left w:w="120" w:type="dxa"/>
            <w:bottom w:w="120" w:type="dxa"/>
            <w:right w:w="120" w:type="dxa"/>
          </w:tblCellMar>
        </w:tblPrEx>
        <w:trPr>
          <w:trHeight w:val="204"/>
        </w:trPr>
        <w:tc>
          <w:tcPr>
            <w:tcW w:w="825"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①</w:t>
            </w:r>
          </w:p>
        </w:tc>
        <w:tc>
          <w:tcPr>
            <w:tcW w:w="1560"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家庭保护</w:t>
            </w:r>
          </w:p>
        </w:tc>
        <w:tc>
          <w:tcPr>
            <w:tcW w:w="538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妈妈要求小雨整理好自己的房间，学会生活自理</w:t>
            </w:r>
          </w:p>
        </w:tc>
      </w:tr>
      <w:tr>
        <w:tblPrEx>
          <w:tblW w:w="5000" w:type="pct"/>
          <w:tblInd w:w="0" w:type="dxa"/>
          <w:tblCellMar>
            <w:top w:w="120" w:type="dxa"/>
            <w:left w:w="120" w:type="dxa"/>
            <w:bottom w:w="120" w:type="dxa"/>
            <w:right w:w="120" w:type="dxa"/>
          </w:tblCellMar>
        </w:tblPrEx>
        <w:trPr>
          <w:trHeight w:val="204"/>
        </w:trPr>
        <w:tc>
          <w:tcPr>
            <w:tcW w:w="825"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②</w:t>
            </w:r>
          </w:p>
        </w:tc>
        <w:tc>
          <w:tcPr>
            <w:tcW w:w="1560"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学校保护</w:t>
            </w:r>
          </w:p>
        </w:tc>
        <w:tc>
          <w:tcPr>
            <w:tcW w:w="538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教育部印发《关于开展校园欺凌专项治理的通知》</w:t>
            </w:r>
          </w:p>
        </w:tc>
      </w:tr>
      <w:tr>
        <w:tblPrEx>
          <w:tblW w:w="5000" w:type="pct"/>
          <w:tblInd w:w="0" w:type="dxa"/>
          <w:tblCellMar>
            <w:top w:w="120" w:type="dxa"/>
            <w:left w:w="120" w:type="dxa"/>
            <w:bottom w:w="120" w:type="dxa"/>
            <w:right w:w="120" w:type="dxa"/>
          </w:tblCellMar>
        </w:tblPrEx>
        <w:trPr>
          <w:trHeight w:val="204"/>
        </w:trPr>
        <w:tc>
          <w:tcPr>
            <w:tcW w:w="825"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③</w:t>
            </w:r>
          </w:p>
        </w:tc>
        <w:tc>
          <w:tcPr>
            <w:tcW w:w="1560"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社会保护</w:t>
            </w:r>
          </w:p>
        </w:tc>
        <w:tc>
          <w:tcPr>
            <w:tcW w:w="538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国家网信办开展</w:t>
            </w:r>
            <w:r>
              <w:rPr>
                <w:rFonts w:ascii="Times New Roman" w:eastAsia="Times New Roman" w:hAnsi="Times New Roman" w:cs="Times New Roman" w:hint="default"/>
                <w:color w:val="000000"/>
              </w:rPr>
              <w:t>“</w:t>
            </w:r>
            <w:r>
              <w:rPr>
                <w:rFonts w:ascii="Times New Roman" w:eastAsia="宋体" w:hAnsi="Times New Roman" w:cs="Times New Roman" w:hint="default"/>
                <w:color w:val="000000"/>
              </w:rPr>
              <w:t>护苗</w:t>
            </w:r>
            <w:r>
              <w:rPr>
                <w:rFonts w:ascii="Times New Roman" w:eastAsia="Times New Roman" w:hAnsi="Times New Roman" w:cs="Times New Roman" w:hint="default"/>
                <w:color w:val="000000"/>
              </w:rPr>
              <w:t>2017·</w:t>
            </w:r>
            <w:r>
              <w:rPr>
                <w:rFonts w:ascii="Times New Roman" w:eastAsia="宋体" w:hAnsi="Times New Roman" w:cs="Times New Roman" w:hint="default"/>
                <w:color w:val="000000"/>
              </w:rPr>
              <w:t>网上行动</w:t>
            </w:r>
            <w:r>
              <w:rPr>
                <w:rFonts w:ascii="Times New Roman" w:eastAsia="Times New Roman" w:hAnsi="Times New Roman" w:cs="Times New Roman" w:hint="default"/>
                <w:color w:val="000000"/>
              </w:rPr>
              <w:t>”</w:t>
            </w:r>
            <w:r>
              <w:rPr>
                <w:rFonts w:ascii="Times New Roman" w:eastAsia="宋体" w:hAnsi="Times New Roman" w:cs="Times New Roman" w:hint="default"/>
                <w:color w:val="000000"/>
              </w:rPr>
              <w:t>，净化网络环境</w:t>
            </w:r>
          </w:p>
        </w:tc>
      </w:tr>
      <w:tr>
        <w:tblPrEx>
          <w:tblW w:w="5000" w:type="pct"/>
          <w:tblInd w:w="0" w:type="dxa"/>
          <w:tblCellMar>
            <w:top w:w="120" w:type="dxa"/>
            <w:left w:w="120" w:type="dxa"/>
            <w:bottom w:w="120" w:type="dxa"/>
            <w:right w:w="120" w:type="dxa"/>
          </w:tblCellMar>
        </w:tblPrEx>
        <w:trPr>
          <w:trHeight w:val="204"/>
        </w:trPr>
        <w:tc>
          <w:tcPr>
            <w:tcW w:w="825"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④</w:t>
            </w:r>
          </w:p>
        </w:tc>
        <w:tc>
          <w:tcPr>
            <w:tcW w:w="1560"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司法保护</w:t>
            </w:r>
          </w:p>
        </w:tc>
        <w:tc>
          <w:tcPr>
            <w:tcW w:w="538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根据法律规定，中小学校周边不得设置营业性网吧</w:t>
            </w:r>
          </w:p>
        </w:tc>
      </w:tr>
    </w:tbl>
    <w:p>
      <w:pPr>
        <w:tabs>
          <w:tab w:val="left" w:pos="2076"/>
          <w:tab w:val="left" w:pos="4153"/>
          <w:tab w:val="left" w:pos="6229"/>
        </w:tabs>
        <w:spacing w:line="360" w:lineRule="auto"/>
        <w:ind w:firstLine="420" w:firstLineChars="200"/>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rPr>
        <w:t>A．</w:t>
      </w:r>
      <w:r>
        <w:rPr>
          <w:rFonts w:ascii="Times New Roman" w:eastAsia="Times New Roman" w:hAnsi="Times New Roman" w:cs="Times New Roman" w:hint="default"/>
          <w:color w:val="000000"/>
        </w:rPr>
        <w:t>①②</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Times New Roman" w:hAnsi="Times New Roman" w:cs="Times New Roman" w:hint="default"/>
          <w:color w:val="000000"/>
        </w:rPr>
        <w:t>①③</w:t>
      </w:r>
      <w:r>
        <w:rPr>
          <w:rFonts w:ascii="Times New Roman" w:hAnsi="Times New Roman" w:cs="Times New Roman" w:hint="default"/>
          <w:color w:val="000000"/>
        </w:rPr>
        <w:tab/>
      </w:r>
      <w:r>
        <w:rPr>
          <w:rFonts w:ascii="Times New Roman" w:hAnsi="Times New Roman" w:cs="Times New Roman" w:hint="default"/>
          <w:color w:val="000000"/>
        </w:rPr>
        <w:t>C．</w:t>
      </w:r>
      <w:r>
        <w:rPr>
          <w:rFonts w:ascii="Times New Roman" w:eastAsia="Times New Roman" w:hAnsi="Times New Roman" w:cs="Times New Roman" w:hint="default"/>
          <w:color w:val="000000"/>
        </w:rPr>
        <w:t>①②④</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Times New Roman" w:hAnsi="Times New Roman" w:cs="Times New Roman" w:hint="default"/>
          <w:color w:val="000000"/>
        </w:rPr>
        <w:t>②③④</w:t>
      </w:r>
    </w:p>
    <w:p>
      <w:pPr>
        <w:keepNext w:val="0"/>
        <w:keepLines w:val="0"/>
        <w:pageBreakBefore w:val="0"/>
        <w:widowControl w:val="0"/>
        <w:kinsoku/>
        <w:wordWrap/>
        <w:overflowPunct/>
        <w:topLinePunct w:val="0"/>
        <w:autoSpaceDE/>
        <w:autoSpaceDN/>
        <w:bidi w:val="0"/>
        <w:adjustRightInd/>
        <w:snapToGrid/>
        <w:spacing w:line="38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13．</w:t>
      </w:r>
      <w:r>
        <w:rPr>
          <w:rFonts w:ascii="Times New Roman" w:eastAsia="宋体" w:hAnsi="Times New Roman" w:cs="Times New Roman" w:hint="default"/>
          <w:color w:val="000000"/>
        </w:rPr>
        <w:t>2019年4月11日，教育部发布《禁止妨碍义务教育实施的若干规定》，要求坚决纠正妨碍儿童、少年接受义务教育的行为。下列行为应予以纠正的是（　　）</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①某校用课余时间开设民乐兴趣班</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②培训机构招收7周岁儿童开设全日制“私塾班”</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③七年级的林楠退学到校外全日制培训机构学习</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④八年级的李晴积极准备参加“出彩中国人”节目</w:t>
      </w:r>
    </w:p>
    <w:p>
      <w:pPr>
        <w:keepNext w:val="0"/>
        <w:keepLines w:val="0"/>
        <w:pageBreakBefore w:val="0"/>
        <w:widowControl w:val="0"/>
        <w:tabs>
          <w:tab w:val="left" w:pos="4153"/>
        </w:tabs>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①②</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①③</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C．</w:t>
      </w:r>
      <w:r>
        <w:rPr>
          <w:rFonts w:ascii="Times New Roman" w:eastAsia="宋体" w:hAnsi="Times New Roman" w:cs="Times New Roman" w:hint="default"/>
          <w:color w:val="000000"/>
        </w:rPr>
        <w:t>②③</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②④</w:t>
      </w:r>
    </w:p>
    <w:p>
      <w:pPr>
        <w:keepNext w:val="0"/>
        <w:keepLines w:val="0"/>
        <w:pageBreakBefore w:val="0"/>
        <w:widowControl w:val="0"/>
        <w:kinsoku/>
        <w:wordWrap/>
        <w:overflowPunct/>
        <w:topLinePunct w:val="0"/>
        <w:autoSpaceDE/>
        <w:autoSpaceDN/>
        <w:bidi w:val="0"/>
        <w:adjustRightInd/>
        <w:snapToGrid/>
        <w:spacing w:line="38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14．</w:t>
      </w:r>
      <w:r>
        <w:rPr>
          <w:rFonts w:ascii="Times New Roman" w:eastAsia="宋体" w:hAnsi="Times New Roman" w:cs="Times New Roman" w:hint="default"/>
          <w:color w:val="000000"/>
        </w:rPr>
        <w:t>教育部等三部委发布《学校食品安全与营养健康管理规定》，要求中小学幼儿园应建立集中用餐陪餐制度，每餐均应有学校相关负责人与学生共同用餐。这一要求旨在（　　）</w:t>
      </w:r>
    </w:p>
    <w:p>
      <w:pPr>
        <w:keepNext w:val="0"/>
        <w:keepLines w:val="0"/>
        <w:pageBreakBefore w:val="0"/>
        <w:widowControl w:val="0"/>
        <w:tabs>
          <w:tab w:val="left" w:pos="4153"/>
        </w:tabs>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落实对未成年人的司法保护</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杜绝学生就餐浪费现象</w:t>
      </w:r>
    </w:p>
    <w:p>
      <w:pPr>
        <w:keepNext w:val="0"/>
        <w:keepLines w:val="0"/>
        <w:pageBreakBefore w:val="0"/>
        <w:widowControl w:val="0"/>
        <w:tabs>
          <w:tab w:val="left" w:pos="4153"/>
        </w:tabs>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加强对未成年人的道德教育</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维护未成年人合法权益</w:t>
      </w:r>
    </w:p>
    <w:p>
      <w:pPr>
        <w:keepNext w:val="0"/>
        <w:keepLines w:val="0"/>
        <w:pageBreakBefore w:val="0"/>
        <w:widowControl w:val="0"/>
        <w:kinsoku/>
        <w:wordWrap/>
        <w:overflowPunct/>
        <w:topLinePunct w:val="0"/>
        <w:autoSpaceDE/>
        <w:autoSpaceDN/>
        <w:bidi w:val="0"/>
        <w:adjustRightInd/>
        <w:snapToGrid/>
        <w:spacing w:line="38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15．</w:t>
      </w:r>
      <w:r>
        <w:rPr>
          <w:rFonts w:ascii="Times New Roman" w:eastAsia="宋体" w:hAnsi="Times New Roman" w:cs="Times New Roman" w:hint="default"/>
          <w:color w:val="000000"/>
        </w:rPr>
        <w:t>2019年3月16日，甘肃省市场监督管理局发布公告，决定在全省所有校园及周边200米范围内禁止销售“辣条”（“辣条”是高油、高盐高添加的调味而制即食方便食品，经常食用对身体健康不利）。甘肃省市场监督管理局的做法体现了对未成年人的（   ）</w:t>
      </w:r>
    </w:p>
    <w:p>
      <w:pPr>
        <w:keepNext w:val="0"/>
        <w:keepLines w:val="0"/>
        <w:pageBreakBefore w:val="0"/>
        <w:widowControl w:val="0"/>
        <w:tabs>
          <w:tab w:val="left" w:pos="4153"/>
        </w:tabs>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家庭保护</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学校保护</w:t>
      </w:r>
      <w:r>
        <w:rPr>
          <w:rFonts w:ascii="Times New Roman" w:eastAsia="宋体" w:hAnsi="Times New Roman" w:cs="Times New Roman" w:hint="default"/>
          <w:color w:val="000000"/>
          <w:lang w:val="en-US" w:eastAsia="zh-CN"/>
        </w:rPr>
        <w:t xml:space="preserve">  </w:t>
      </w:r>
      <w:r>
        <w:rPr>
          <w:rFonts w:ascii="Times New Roman" w:hAnsi="Times New Roman" w:cs="Times New Roman" w:hint="default"/>
          <w:color w:val="000000"/>
        </w:rPr>
        <w:t>C．</w:t>
      </w:r>
      <w:r>
        <w:rPr>
          <w:rFonts w:ascii="Times New Roman" w:eastAsia="宋体" w:hAnsi="Times New Roman" w:cs="Times New Roman" w:hint="default"/>
          <w:color w:val="000000"/>
        </w:rPr>
        <w:t>社会保护</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司法保护。</w:t>
      </w:r>
    </w:p>
    <w:p>
      <w:pPr>
        <w:keepNext w:val="0"/>
        <w:keepLines w:val="0"/>
        <w:pageBreakBefore w:val="0"/>
        <w:widowControl w:val="0"/>
        <w:kinsoku/>
        <w:wordWrap/>
        <w:overflowPunct/>
        <w:topLinePunct w:val="0"/>
        <w:autoSpaceDE/>
        <w:autoSpaceDN/>
        <w:bidi w:val="0"/>
        <w:adjustRightInd/>
        <w:snapToGrid/>
        <w:spacing w:line="384" w:lineRule="auto"/>
        <w:ind w:left="210" w:hanging="210" w:hangingChars="1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16．</w:t>
      </w:r>
      <w:r>
        <w:rPr>
          <w:rFonts w:ascii="Times New Roman" w:eastAsia="宋体" w:hAnsi="Times New Roman" w:cs="Times New Roman" w:hint="default"/>
          <w:color w:val="000000"/>
        </w:rPr>
        <w:t>王某在微博上持续公开发布不良信息，有关部门依法关闭了他的账号，这警示我们应（　　）</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加强自我约束，放弃言论自由</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重视网络管理，禁止表达观点</w:t>
      </w:r>
    </w:p>
    <w:p>
      <w:pPr>
        <w:keepNext w:val="0"/>
        <w:keepLines w:val="0"/>
        <w:pageBreakBefore w:val="0"/>
        <w:widowControl w:val="0"/>
        <w:tabs>
          <w:tab w:val="left" w:pos="4153"/>
        </w:tabs>
        <w:kinsoku/>
        <w:wordWrap/>
        <w:overflowPunct/>
        <w:topLinePunct w:val="0"/>
        <w:autoSpaceDE/>
        <w:autoSpaceDN/>
        <w:bidi w:val="0"/>
        <w:adjustRightInd/>
        <w:snapToGrid/>
        <w:spacing w:line="38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正确行使权利，忠实履行义务</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拒绝不良诱惑，彻底远离网络</w:t>
      </w:r>
    </w:p>
    <w:p>
      <w:pPr>
        <w:keepNext w:val="0"/>
        <w:keepLines w:val="0"/>
        <w:pageBreakBefore w:val="0"/>
        <w:widowControl w:val="0"/>
        <w:kinsoku/>
        <w:wordWrap/>
        <w:overflowPunct/>
        <w:topLinePunct w:val="0"/>
        <w:autoSpaceDE/>
        <w:autoSpaceDN/>
        <w:bidi w:val="0"/>
        <w:adjustRightInd/>
        <w:snapToGrid/>
        <w:spacing w:line="324" w:lineRule="auto"/>
        <w:ind w:left="630" w:hanging="420" w:leftChars="10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17．</w:t>
      </w:r>
      <w:r>
        <w:rPr>
          <w:rFonts w:ascii="Times New Roman" w:eastAsia="宋体" w:hAnsi="Times New Roman" w:cs="Times New Roman" w:hint="default"/>
          <w:color w:val="000000"/>
        </w:rPr>
        <w:t>生命安全是一个永恒的话题。毒品、艾滋病、溺水、交通意外等都可能对青少年的生命安全构成潜在的威胁。为此，青少年要（    ）</w:t>
      </w:r>
    </w:p>
    <w:p>
      <w:pPr>
        <w:keepNext w:val="0"/>
        <w:keepLines w:val="0"/>
        <w:pageBreakBefore w:val="0"/>
        <w:widowControl w:val="0"/>
        <w:kinsoku/>
        <w:wordWrap/>
        <w:overflowPunct/>
        <w:topLinePunct w:val="0"/>
        <w:autoSpaceDE/>
        <w:autoSpaceDN/>
        <w:bidi w:val="0"/>
        <w:adjustRightInd/>
        <w:snapToGrid/>
        <w:spacing w:line="324" w:lineRule="auto"/>
        <w:ind w:firstLine="630" w:firstLineChars="3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①充分认识毒品、艾滋病、溺水等危害</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②加大执法力度，减少安全事故的发生</w:t>
      </w:r>
    </w:p>
    <w:p>
      <w:pPr>
        <w:keepNext w:val="0"/>
        <w:keepLines w:val="0"/>
        <w:pageBreakBefore w:val="0"/>
        <w:widowControl w:val="0"/>
        <w:kinsoku/>
        <w:wordWrap/>
        <w:overflowPunct/>
        <w:topLinePunct w:val="0"/>
        <w:autoSpaceDE/>
        <w:autoSpaceDN/>
        <w:bidi w:val="0"/>
        <w:adjustRightInd/>
        <w:snapToGrid/>
        <w:spacing w:line="324" w:lineRule="auto"/>
        <w:ind w:firstLine="630" w:firstLineChars="3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③切实提升自身的安全防护意识和技能</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④知险不涉险，遇险能理智科学地处理</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4" w:lineRule="auto"/>
        <w:ind w:firstLine="630" w:firstLineChars="3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①②③</w:t>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①②④</w:t>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C．</w:t>
      </w:r>
      <w:r>
        <w:rPr>
          <w:rFonts w:ascii="Times New Roman" w:eastAsia="宋体" w:hAnsi="Times New Roman" w:cs="Times New Roman" w:hint="default"/>
          <w:color w:val="000000"/>
        </w:rPr>
        <w:t>①③④</w:t>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rPr>
        <w:t>②③④</w:t>
      </w:r>
    </w:p>
    <w:p>
      <w:pPr>
        <w:keepNext w:val="0"/>
        <w:keepLines w:val="0"/>
        <w:pageBreakBefore w:val="0"/>
        <w:widowControl w:val="0"/>
        <w:kinsoku/>
        <w:wordWrap/>
        <w:overflowPunct/>
        <w:topLinePunct w:val="0"/>
        <w:autoSpaceDE/>
        <w:autoSpaceDN/>
        <w:bidi w:val="0"/>
        <w:adjustRightInd/>
        <w:snapToGrid/>
        <w:spacing w:line="32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18．</w:t>
      </w:r>
      <w:r>
        <w:rPr>
          <w:rFonts w:ascii="Times New Roman" w:eastAsia="宋体" w:hAnsi="Times New Roman" w:cs="Times New Roman" w:hint="default"/>
          <w:color w:val="000000"/>
        </w:rPr>
        <w:t>某市各中小学校开展的“体验式”法治教育活动已成为广大青少年在潜移默化中接受法律熏陶和法治教育的重要平台。参加此类活动有利于青少年（    ）</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①运用法律解决生活和学习中的所有问题</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②学习法律知识，增强法治观念，树立正确的权利义务观念</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③学会用一切手段维护自己的合法权益</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④掌握自救自护的方法，有勇有谋应对违法犯罪</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drawing>
          <wp:anchor distT="0" distB="0" distL="114300" distR="114300" simplePos="0" relativeHeight="251658240" behindDoc="0" locked="0" layoutInCell="1" allowOverlap="1">
            <wp:simplePos x="0" y="0"/>
            <wp:positionH relativeFrom="column">
              <wp:posOffset>2860675</wp:posOffset>
            </wp:positionH>
            <wp:positionV relativeFrom="page">
              <wp:posOffset>4048125</wp:posOffset>
            </wp:positionV>
            <wp:extent cx="2613660" cy="2158365"/>
            <wp:effectExtent l="0" t="0" r="15240" b="13335"/>
            <wp:wrapSquare wrapText="bothSides"/>
            <wp:docPr id="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944720" name="图片 100001" descr="figure"/>
                    <pic:cNvPicPr>
                      <a:picLocks noChangeAspect="1"/>
                    </pic:cNvPicPr>
                  </pic:nvPicPr>
                  <pic:blipFill>
                    <a:blip xmlns:r="http://schemas.openxmlformats.org/officeDocument/2006/relationships" r:embed="rId5"/>
                    <a:stretch>
                      <a:fillRect/>
                    </a:stretch>
                  </pic:blipFill>
                  <pic:spPr>
                    <a:xfrm>
                      <a:off x="0" y="0"/>
                      <a:ext cx="2613660" cy="2158365"/>
                    </a:xfrm>
                    <a:prstGeom prst="rect">
                      <a:avLst/>
                    </a:prstGeom>
                    <a:noFill/>
                    <a:ln>
                      <a:noFill/>
                    </a:ln>
                  </pic:spPr>
                </pic:pic>
              </a:graphicData>
            </a:graphic>
          </wp:anchor>
        </w:drawing>
      </w:r>
      <w:r>
        <w:rPr>
          <w:rFonts w:ascii="Times New Roman" w:hAnsi="Times New Roman" w:cs="Times New Roman" w:hint="default"/>
          <w:color w:val="000000"/>
        </w:rPr>
        <w:t>A．</w:t>
      </w:r>
      <w:r>
        <w:rPr>
          <w:rFonts w:ascii="Times New Roman" w:eastAsia="宋体" w:hAnsi="Times New Roman" w:cs="Times New Roman" w:hint="default"/>
          <w:color w:val="000000"/>
        </w:rPr>
        <w:t>①②</w:t>
      </w:r>
      <w:r>
        <w:rPr>
          <w:rFonts w:ascii="Times New Roman" w:hAnsi="Times New Roman" w:cs="Times New Roman" w:hint="default"/>
          <w:color w:val="000000"/>
        </w:rPr>
        <w:tab/>
      </w:r>
      <w:r>
        <w:rPr>
          <w:rFonts w:ascii="Times New Roman" w:hAnsi="Times New Roman" w:cs="Times New Roman" w:hint="default"/>
          <w:color w:val="000000"/>
        </w:rPr>
        <w:t>B．</w:t>
      </w:r>
      <w:r>
        <w:rPr>
          <w:rFonts w:ascii="Times New Roman" w:eastAsia="宋体" w:hAnsi="Times New Roman" w:cs="Times New Roman" w:hint="default"/>
          <w:color w:val="000000"/>
        </w:rPr>
        <w:t>②④</w:t>
      </w:r>
      <w:r>
        <w:rPr>
          <w:rFonts w:ascii="Times New Roman" w:hAnsi="Times New Roman" w:cs="Times New Roman" w:hint="default"/>
          <w:color w:val="000000"/>
        </w:rPr>
        <w:tab/>
      </w:r>
      <w:r>
        <w:rPr>
          <w:rFonts w:ascii="Times New Roman" w:hAnsi="Times New Roman" w:cs="Times New Roman" w:hint="default"/>
          <w:color w:val="000000"/>
        </w:rPr>
        <w:t>C．</w:t>
      </w:r>
      <w:r>
        <w:rPr>
          <w:rFonts w:ascii="Times New Roman" w:eastAsia="宋体" w:hAnsi="Times New Roman" w:cs="Times New Roman" w:hint="default"/>
          <w:color w:val="000000"/>
        </w:rPr>
        <w:t>②③</w:t>
      </w:r>
      <w:r>
        <w:rPr>
          <w:rFonts w:ascii="Times New Roman" w:hAnsi="Times New Roman" w:cs="Times New Roman" w:hint="default"/>
          <w:color w:val="000000"/>
        </w:rPr>
        <w:tab/>
      </w:r>
      <w:r>
        <w:rPr>
          <w:rFonts w:ascii="Times New Roman" w:hAnsi="Times New Roman" w:cs="Times New Roman" w:hint="default"/>
          <w:color w:val="000000"/>
        </w:rPr>
        <w:t>D．</w:t>
      </w:r>
      <w:r>
        <w:rPr>
          <w:rFonts w:ascii="Times New Roman" w:eastAsia="宋体" w:hAnsi="Times New Roman" w:cs="Times New Roman" w:hint="default"/>
          <w:color w:val="000000"/>
        </w:rPr>
        <w:t>①④</w:t>
      </w:r>
    </w:p>
    <w:p>
      <w:pPr>
        <w:keepNext w:val="0"/>
        <w:keepLines w:val="0"/>
        <w:pageBreakBefore w:val="0"/>
        <w:widowControl w:val="0"/>
        <w:kinsoku/>
        <w:wordWrap/>
        <w:overflowPunct/>
        <w:topLinePunct w:val="0"/>
        <w:autoSpaceDE/>
        <w:autoSpaceDN/>
        <w:bidi w:val="0"/>
        <w:adjustRightInd/>
        <w:snapToGrid/>
        <w:spacing w:line="32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19．</w:t>
      </w:r>
      <w:r>
        <w:rPr>
          <w:rFonts w:ascii="Times New Roman" w:eastAsia="宋体" w:hAnsi="Times New Roman" w:cs="Times New Roman" w:hint="default"/>
          <w:color w:val="000000"/>
        </w:rPr>
        <w:t>现在，许多人热衷于网络直播。下图中的直播者有所担忧</w:t>
      </w:r>
      <w:r>
        <w:rPr>
          <w:rFonts w:ascii="Times New Roman" w:eastAsia="宋体" w:hAnsi="Times New Roman" w:cs="Times New Roman" w:hint="default"/>
          <w:color w:val="000000"/>
          <w:lang w:val="en-US" w:eastAsia="zh-CN"/>
        </w:rPr>
        <w:t xml:space="preserve">  </w:t>
      </w:r>
      <w:r>
        <w:rPr>
          <w:rFonts w:ascii="Times New Roman" w:eastAsia="宋体" w:hAnsi="Times New Roman" w:cs="Times New Roman" w:hint="default"/>
          <w:color w:val="000000"/>
        </w:rPr>
        <w:t>（    ）</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hAnsi="Times New Roman" w:cs="Times New Roman" w:hint="default"/>
          <w:color w:val="000000"/>
        </w:rPr>
      </w:pPr>
      <w:r>
        <w:rPr>
          <w:rFonts w:ascii="Times New Roman" w:hAnsi="Times New Roman" w:cs="Times New Roman" w:hint="default"/>
          <w:color w:val="000000"/>
        </w:rPr>
        <w:t>A．</w:t>
      </w:r>
      <w:r>
        <w:rPr>
          <w:rFonts w:ascii="Times New Roman" w:eastAsia="宋体" w:hAnsi="Times New Roman" w:cs="Times New Roman" w:hint="default"/>
          <w:color w:val="000000"/>
        </w:rPr>
        <w:t>是因为公共空间直播都不合法</w:t>
      </w:r>
      <w:r>
        <w:rPr>
          <w:rFonts w:ascii="Times New Roman" w:hAnsi="Times New Roman" w:cs="Times New Roman" w:hint="default"/>
          <w:color w:val="000000"/>
        </w:rPr>
        <w:tab/>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B．</w:t>
      </w:r>
      <w:r>
        <w:rPr>
          <w:rFonts w:ascii="Times New Roman" w:eastAsia="宋体" w:hAnsi="Times New Roman" w:cs="Times New Roman" w:hint="default"/>
          <w:color w:val="000000"/>
        </w:rPr>
        <w:t>是因为法律严格禁止个人直播</w:t>
      </w:r>
    </w:p>
    <w:p>
      <w:pPr>
        <w:keepNext w:val="0"/>
        <w:keepLines w:val="0"/>
        <w:pageBreakBefore w:val="0"/>
        <w:widowControl w:val="0"/>
        <w:tabs>
          <w:tab w:val="left" w:pos="4153"/>
        </w:tabs>
        <w:kinsoku/>
        <w:wordWrap/>
        <w:overflowPunct/>
        <w:topLinePunct w:val="0"/>
        <w:autoSpaceDE/>
        <w:autoSpaceDN/>
        <w:bidi w:val="0"/>
        <w:adjustRightInd/>
        <w:snapToGrid/>
        <w:spacing w:line="324" w:lineRule="auto"/>
        <w:ind w:firstLine="420" w:firstLineChars="200"/>
        <w:jc w:val="left"/>
        <w:textAlignment w:val="center"/>
        <w:rPr>
          <w:rFonts w:ascii="Times New Roman" w:hAnsi="Times New Roman" w:cs="Times New Roman" w:hint="default"/>
          <w:color w:val="000000"/>
        </w:rPr>
      </w:pPr>
      <w:r>
        <w:rPr>
          <w:rFonts w:ascii="Times New Roman" w:hAnsi="Times New Roman" w:cs="Times New Roman" w:hint="default"/>
          <w:color w:val="000000"/>
        </w:rPr>
        <w:t>C．</w:t>
      </w:r>
      <w:r>
        <w:rPr>
          <w:rFonts w:ascii="Times New Roman" w:eastAsia="宋体" w:hAnsi="Times New Roman" w:cs="Times New Roman" w:hint="default"/>
          <w:color w:val="000000"/>
        </w:rPr>
        <w:t>表明了直播平台监督法律实施</w:t>
      </w:r>
      <w:r>
        <w:rPr>
          <w:rFonts w:ascii="Times New Roman" w:hAnsi="Times New Roman" w:cs="Times New Roman" w:hint="default"/>
          <w:color w:val="000000"/>
        </w:rPr>
        <w:tab/>
      </w:r>
    </w:p>
    <w:p>
      <w:pPr>
        <w:keepNext w:val="0"/>
        <w:keepLines w:val="0"/>
        <w:pageBreakBefore w:val="0"/>
        <w:widowControl w:val="0"/>
        <w:tabs>
          <w:tab w:val="left" w:pos="4153"/>
        </w:tabs>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D．</w:t>
      </w:r>
      <w:r>
        <w:rPr>
          <w:rFonts w:ascii="Times New Roman" w:eastAsia="宋体" w:hAnsi="Times New Roman" w:cs="Times New Roman" w:hint="default"/>
          <w:color w:val="000000"/>
        </w:rPr>
        <w:t>表明了该直播者具有法治意识</w:t>
      </w:r>
    </w:p>
    <w:p>
      <w:pPr>
        <w:keepNext w:val="0"/>
        <w:keepLines w:val="0"/>
        <w:pageBreakBefore w:val="0"/>
        <w:widowControl w:val="0"/>
        <w:kinsoku/>
        <w:wordWrap/>
        <w:overflowPunct/>
        <w:topLinePunct w:val="0"/>
        <w:autoSpaceDE/>
        <w:autoSpaceDN/>
        <w:bidi w:val="0"/>
        <w:adjustRightInd/>
        <w:snapToGrid/>
        <w:spacing w:line="324" w:lineRule="auto"/>
        <w:ind w:left="420" w:hanging="420" w:hangingChars="200"/>
        <w:jc w:val="left"/>
        <w:textAlignment w:val="center"/>
        <w:rPr>
          <w:rFonts w:ascii="Times New Roman" w:eastAsia="宋体" w:hAnsi="Times New Roman" w:cs="Times New Roman" w:hint="default"/>
          <w:color w:val="000000"/>
        </w:rPr>
      </w:pPr>
      <w:r>
        <w:rPr>
          <w:rFonts w:ascii="Times New Roman" w:hAnsi="Times New Roman" w:cs="Times New Roman" w:hint="default"/>
          <w:color w:val="000000"/>
        </w:rPr>
        <w:t>20．</w:t>
      </w:r>
      <w:r>
        <w:rPr>
          <w:rFonts w:ascii="Times New Roman" w:eastAsia="宋体" w:hAnsi="Times New Roman" w:cs="Times New Roman" w:hint="default"/>
          <w:color w:val="000000"/>
        </w:rPr>
        <w:t>中学生小强和小西在学校操场玩耍时，小强不慎致小西受伤，双方家长就赔偿事宜产生纠纷。就此可以采用的解决方式有（    ）</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 xml:space="preserve">①相互谅解，进行协商    ②人民调解    </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893693"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imes New Roman" w:eastAsia="宋体" w:hAnsi="Times New Roman" w:cs="Times New Roman" w:hint="default"/>
          <w:color w:val="000000"/>
        </w:rPr>
        <w:t>③提起行政诉讼    ④提起民事诉讼</w:t>
      </w:r>
    </w:p>
    <w:p>
      <w:pPr>
        <w:keepNext w:val="0"/>
        <w:keepLines w:val="0"/>
        <w:pageBreakBefore w:val="0"/>
        <w:widowControl w:val="0"/>
        <w:numPr>
          <w:ilvl w:val="0"/>
          <w:numId w:val="1"/>
        </w:numPr>
        <w:tabs>
          <w:tab w:val="left" w:pos="2076"/>
          <w:tab w:val="left" w:pos="4153"/>
          <w:tab w:val="left" w:pos="6229"/>
        </w:tabs>
        <w:kinsoku/>
        <w:wordWrap/>
        <w:overflowPunct/>
        <w:topLinePunct w:val="0"/>
        <w:autoSpaceDE/>
        <w:autoSpaceDN/>
        <w:bidi w:val="0"/>
        <w:adjustRightInd/>
        <w:snapToGrid/>
        <w:spacing w:line="324" w:lineRule="auto"/>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①②③</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B．</w:t>
      </w:r>
      <w:r>
        <w:rPr>
          <w:rFonts w:ascii="Times New Roman" w:eastAsia="宋体" w:hAnsi="Times New Roman" w:cs="Times New Roman" w:hint="default"/>
          <w:color w:val="000000"/>
        </w:rPr>
        <w:t>①②④</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C．</w:t>
      </w:r>
      <w:r>
        <w:rPr>
          <w:rFonts w:ascii="Times New Roman" w:eastAsia="宋体" w:hAnsi="Times New Roman" w:cs="Times New Roman" w:hint="default"/>
          <w:color w:val="000000"/>
        </w:rPr>
        <w:t>①③④</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rPr>
        <w:t>D．</w:t>
      </w:r>
      <w:r>
        <w:rPr>
          <w:rFonts w:ascii="Times New Roman" w:eastAsia="宋体" w:hAnsi="Times New Roman" w:cs="Times New Roman" w:hint="default"/>
          <w:color w:val="000000"/>
        </w:rPr>
        <w:t>②③④</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auto"/>
        <w:textAlignment w:val="auto"/>
        <w:rPr>
          <w:rFonts w:ascii="Times New Roman" w:hAnsi="Times New Roman" w:cs="Times New Roman" w:hint="default"/>
          <w:b/>
          <w:bCs/>
          <w:color w:val="000000"/>
          <w:sz w:val="24"/>
          <w:szCs w:val="24"/>
          <w:lang w:val="en-US" w:eastAsia="zh-CN"/>
        </w:rPr>
      </w:pPr>
      <w:r>
        <w:rPr>
          <w:rFonts w:ascii="Times New Roman" w:hAnsi="Times New Roman" w:cs="Times New Roman" w:hint="default"/>
          <w:b/>
          <w:bCs/>
          <w:color w:val="000000"/>
          <w:sz w:val="24"/>
          <w:szCs w:val="24"/>
          <w:lang w:val="en-US" w:eastAsia="zh-CN"/>
        </w:rPr>
        <w:t>二、非选择题（共40分）</w:t>
      </w:r>
    </w:p>
    <w:p>
      <w:pPr>
        <w:keepNext w:val="0"/>
        <w:keepLines w:val="0"/>
        <w:pageBreakBefore w:val="0"/>
        <w:widowControl w:val="0"/>
        <w:kinsoku/>
        <w:wordWrap/>
        <w:overflowPunct/>
        <w:topLinePunct w:val="0"/>
        <w:autoSpaceDE/>
        <w:autoSpaceDN/>
        <w:bidi w:val="0"/>
        <w:adjustRightInd/>
        <w:snapToGrid/>
        <w:spacing w:line="324" w:lineRule="auto"/>
        <w:ind w:left="286" w:hanging="286" w:hangingChars="130"/>
        <w:textAlignment w:val="auto"/>
        <w:rPr>
          <w:rFonts w:ascii="Times New Roman" w:hAnsi="Times New Roman" w:cs="Times New Roman" w:hint="default"/>
          <w:color w:val="000000"/>
          <w:sz w:val="22"/>
          <w:szCs w:val="22"/>
          <w:lang w:val="en-US" w:eastAsia="zh-CN"/>
        </w:rPr>
      </w:pPr>
      <w:r>
        <w:rPr>
          <w:rFonts w:ascii="Times New Roman" w:hAnsi="Times New Roman" w:cs="Times New Roman" w:hint="default"/>
          <w:color w:val="000000"/>
          <w:sz w:val="22"/>
          <w:szCs w:val="22"/>
          <w:lang w:val="en-US" w:eastAsia="zh-CN"/>
        </w:rPr>
        <w:t>21.阅读材料，回答问题。（10分）</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20" w:firstLineChars="20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暑假即将来临，针对近年来不断发生的学生、儿童溺水身亡安全事故。郴州市教育局就“防止学生、儿童溺水事故发生”发出紧急通知，要求各县市区教育局和学校要高度重视，积极采取措施，主动配合家长关心学生、儿童生命安全，严防此类事件发生。</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（1）假如你意外落水，附近又无人救助时，有什么好的自救措施？</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default"/>
          <w:color w:val="000000"/>
          <w:sz w:val="21"/>
          <w:szCs w:val="21"/>
          <w:lang w:val="en-US" w:eastAsia="zh-CN"/>
        </w:rPr>
        <w:t>4分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（2）发现他人溺水时，你应该采取怎样的救护措施？</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default"/>
          <w:color w:val="000000"/>
          <w:sz w:val="21"/>
          <w:szCs w:val="21"/>
          <w:lang w:val="en-US" w:eastAsia="zh-CN"/>
        </w:rPr>
        <w:t>6分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w:t>
      </w: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rPr>
          <w:rFonts w:ascii="Times New Roman" w:hAnsi="Times New Roman" w:cs="Times New Roman" w:hint="default"/>
          <w:color w:val="00000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rPr>
          <w:rFonts w:ascii="Times New Roman" w:hAnsi="Times New Roman" w:cs="Times New Roman" w:hint="default"/>
          <w:color w:val="00000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rPr>
          <w:rFonts w:ascii="Times New Roman" w:hAnsi="Times New Roman" w:cs="Times New Roman" w:hint="default"/>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left="312" w:hanging="312" w:hangingChars="130"/>
        <w:textAlignment w:val="auto"/>
        <w:rPr>
          <w:rFonts w:ascii="Times New Roman" w:eastAsia="新宋体" w:hAnsi="Times New Roman" w:cs="Times New Roman" w:hint="default"/>
          <w:color w:val="000000"/>
          <w:lang w:eastAsia="zh-CN"/>
        </w:rPr>
      </w:pPr>
      <w:r>
        <w:rPr>
          <w:rFonts w:ascii="Times New Roman" w:hAnsi="Times New Roman" w:cs="Times New Roman" w:hint="default"/>
          <w:color w:val="000000"/>
          <w:sz w:val="24"/>
          <w:szCs w:val="24"/>
          <w:lang w:val="en-US" w:eastAsia="zh-CN"/>
        </w:rPr>
        <w:t>22.</w:t>
      </w:r>
      <w:r>
        <w:rPr>
          <w:rFonts w:ascii="Times New Roman" w:eastAsia="新宋体" w:hAnsi="Times New Roman" w:cs="Times New Roman" w:hint="default"/>
          <w:color w:val="000000"/>
          <w:sz w:val="21"/>
          <w:szCs w:val="21"/>
        </w:rPr>
        <w:t>阅读材料，回答问题。</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default"/>
          <w:color w:val="000000"/>
          <w:sz w:val="21"/>
          <w:szCs w:val="21"/>
          <w:lang w:val="en-US" w:eastAsia="zh-CN"/>
        </w:rPr>
        <w:t>14分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八年级（1）班同学们在“法治进课堂”活动中，学习了未成年人保护法和宪法的相关内容。</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内容一：父母或者其他监护人应当正确履行监护职责，抚养教育未成年人。</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内容二：对违法犯罪的未成年人，应当依法从轻、减轻或者免除处罚。</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内容三：中华人民共和国实行依法治国，建设社会主义法治国家。</w:t>
      </w:r>
    </w:p>
    <w:p>
      <w:pPr>
        <w:keepNext w:val="0"/>
        <w:keepLines w:val="0"/>
        <w:pageBreakBefore w:val="0"/>
        <w:widowControl w:val="0"/>
        <w:numPr>
          <w:ilvl w:val="0"/>
          <w:numId w:val="2"/>
        </w:numPr>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除未成年人保护法外，请再写出一部专门保护未成年人合法权益的法律。</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eastAsia"/>
          <w:color w:val="000000"/>
          <w:sz w:val="21"/>
          <w:szCs w:val="21"/>
          <w:lang w:val="en-US" w:eastAsia="zh-CN"/>
        </w:rPr>
        <w:t>4</w:t>
      </w:r>
      <w:r>
        <w:rPr>
          <w:rFonts w:ascii="Times New Roman" w:eastAsia="新宋体" w:hAnsi="Times New Roman" w:cs="Times New Roman" w:hint="default"/>
          <w:color w:val="000000"/>
          <w:sz w:val="21"/>
          <w:szCs w:val="21"/>
          <w:lang w:val="en-US" w:eastAsia="zh-CN"/>
        </w:rPr>
        <w:t>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内容一和内容二分别体现了对未成年人哪方面的保护？</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default"/>
          <w:color w:val="000000"/>
          <w:sz w:val="21"/>
          <w:szCs w:val="21"/>
          <w:lang w:val="en-US" w:eastAsia="zh-CN"/>
        </w:rPr>
        <w:t>4分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right="0" w:rightChars="0"/>
        <w:jc w:val="both"/>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r>
        <w:rPr>
          <w:rFonts w:ascii="Times New Roman" w:eastAsia="新宋体" w:hAnsi="Times New Roman" w:cs="Times New Roman" w:hint="default"/>
          <w:color w:val="000000"/>
          <w:sz w:val="21"/>
          <w:szCs w:val="21"/>
        </w:rPr>
        <w:t>（3）生活在法治国家里，公民应该怎样做？</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eastAsia"/>
          <w:color w:val="000000"/>
          <w:sz w:val="21"/>
          <w:szCs w:val="21"/>
          <w:lang w:val="en-US" w:eastAsia="zh-CN"/>
        </w:rPr>
        <w:t>6</w:t>
      </w:r>
      <w:r>
        <w:rPr>
          <w:rFonts w:ascii="Times New Roman" w:eastAsia="新宋体" w:hAnsi="Times New Roman" w:cs="Times New Roman" w:hint="default"/>
          <w:color w:val="000000"/>
          <w:sz w:val="21"/>
          <w:szCs w:val="21"/>
          <w:lang w:val="en-US" w:eastAsia="zh-CN"/>
        </w:rPr>
        <w:t>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lang w:eastAsia="zh-CN"/>
        </w:rPr>
      </w:pPr>
    </w:p>
    <w:p>
      <w:pPr>
        <w:keepNext w:val="0"/>
        <w:keepLines w:val="0"/>
        <w:pageBreakBefore w:val="0"/>
        <w:widowControl w:val="0"/>
        <w:kinsoku/>
        <w:wordWrap/>
        <w:overflowPunct/>
        <w:topLinePunct w:val="0"/>
        <w:autoSpaceDE/>
        <w:autoSpaceDN/>
        <w:bidi w:val="0"/>
        <w:adjustRightInd/>
        <w:snapToGrid/>
        <w:spacing w:line="324" w:lineRule="auto"/>
        <w:ind w:left="273" w:hanging="273" w:hangingChars="130"/>
        <w:textAlignment w:val="auto"/>
        <w:rPr>
          <w:rFonts w:ascii="Times New Roman" w:hAnsi="Times New Roman" w:cs="Times New Roman" w:hint="default"/>
          <w:b w:val="0"/>
          <w:bCs/>
          <w:color w:val="000000"/>
          <w:sz w:val="21"/>
          <w:szCs w:val="21"/>
          <w:lang w:val="en-US" w:eastAsia="zh-CN"/>
        </w:rPr>
      </w:pPr>
      <w:r>
        <w:rPr>
          <w:rFonts w:ascii="Times New Roman" w:hAnsi="Times New Roman" w:cs="Times New Roman" w:hint="default"/>
          <w:b w:val="0"/>
          <w:bCs/>
          <w:color w:val="000000"/>
          <w:sz w:val="21"/>
          <w:szCs w:val="21"/>
          <w:lang w:val="en-US" w:eastAsia="zh-CN"/>
        </w:rPr>
        <w:t>23.阅读材料，回答问题（16分）</w:t>
      </w:r>
    </w:p>
    <w:p>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2019年6月3日福建省教育厅报道，福建省教育厅、检察院、司法厅、法学会等单位密切沟通、相互协作，积极开展丰富多彩的法治教育系列活动，推进“法治进校园”，引导在校学生学法、懂法、守法、用法，营造和谐平安的校园环境。</w:t>
      </w:r>
    </w:p>
    <w:p>
      <w:pPr>
        <w:keepNext w:val="0"/>
        <w:keepLines w:val="0"/>
        <w:pageBreakBefore w:val="0"/>
        <w:widowControl w:val="0"/>
        <w:kinsoku/>
        <w:wordWrap/>
        <w:overflowPunct/>
        <w:topLinePunct w:val="0"/>
        <w:autoSpaceDE/>
        <w:autoSpaceDN/>
        <w:bidi w:val="0"/>
        <w:adjustRightInd/>
        <w:snapToGrid/>
        <w:spacing w:line="324" w:lineRule="auto"/>
        <w:ind w:right="0" w:firstLine="420" w:firstLineChars="20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看了上述材料后，利州区某实验中学七年级决定在学生中开展一次“与法律同行”的主题探究活动，培养学生尊法学法守法用法的习惯。</w:t>
      </w: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【时政解读】</w:t>
      </w:r>
    </w:p>
    <w:p>
      <w:pPr>
        <w:keepNext w:val="0"/>
        <w:keepLines w:val="0"/>
        <w:pageBreakBefore w:val="0"/>
        <w:widowControl w:val="0"/>
        <w:numPr>
          <w:ilvl w:val="0"/>
          <w:numId w:val="3"/>
        </w:numPr>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福建省各单位开展丰富多彩的法治教育系列活动体现了对学生的什么保护？</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eastAsia"/>
          <w:color w:val="000000"/>
          <w:sz w:val="21"/>
          <w:szCs w:val="21"/>
          <w:lang w:val="en-US" w:eastAsia="zh-CN"/>
        </w:rPr>
        <w:t>4</w:t>
      </w:r>
      <w:r>
        <w:rPr>
          <w:rFonts w:ascii="Times New Roman" w:eastAsia="新宋体" w:hAnsi="Times New Roman" w:cs="Times New Roman" w:hint="default"/>
          <w:color w:val="000000"/>
          <w:sz w:val="21"/>
          <w:szCs w:val="21"/>
          <w:lang w:val="en-US" w:eastAsia="zh-CN"/>
        </w:rPr>
        <w:t>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【调查汇报】</w:t>
      </w:r>
    </w:p>
    <w:p>
      <w:pPr>
        <w:keepNext w:val="0"/>
        <w:keepLines w:val="0"/>
        <w:pageBreakBefore w:val="0"/>
        <w:widowControl w:val="0"/>
        <w:kinsoku/>
        <w:wordWrap/>
        <w:overflowPunct/>
        <w:topLinePunct w:val="0"/>
        <w:autoSpaceDE/>
        <w:autoSpaceDN/>
        <w:bidi w:val="0"/>
        <w:adjustRightInd/>
        <w:snapToGrid/>
        <w:spacing w:line="324" w:lineRule="auto"/>
        <w:ind w:left="273" w:right="0" w:firstLine="420" w:leftChars="130" w:firstLineChars="20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该校七年级（3）班一探究小组准备对“未成年人合法权益侵害与维护现状”展开调查。在调查过程中，该探究小组发现生活中存在着一些侵犯未成年人合法权益的现象。</w:t>
      </w:r>
    </w:p>
    <w:p>
      <w:pPr>
        <w:keepNext w:val="0"/>
        <w:keepLines w:val="0"/>
        <w:pageBreakBefore w:val="0"/>
        <w:widowControl w:val="0"/>
        <w:kinsoku/>
        <w:wordWrap/>
        <w:overflowPunct/>
        <w:topLinePunct w:val="0"/>
        <w:autoSpaceDE/>
        <w:autoSpaceDN/>
        <w:bidi w:val="0"/>
        <w:adjustRightInd/>
        <w:snapToGrid/>
        <w:spacing w:line="324" w:lineRule="auto"/>
        <w:ind w:left="273" w:right="0" w:firstLine="210" w:leftChars="130" w:firstLineChars="10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（2）请你列举两例侵犯未成年人合法权益的现象。</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eastAsia"/>
          <w:color w:val="000000"/>
          <w:sz w:val="21"/>
          <w:szCs w:val="21"/>
          <w:lang w:val="en-US" w:eastAsia="zh-CN"/>
        </w:rPr>
        <w:t>4</w:t>
      </w:r>
      <w:r>
        <w:rPr>
          <w:rFonts w:ascii="Times New Roman" w:eastAsia="新宋体" w:hAnsi="Times New Roman" w:cs="Times New Roman" w:hint="default"/>
          <w:color w:val="000000"/>
          <w:sz w:val="21"/>
          <w:szCs w:val="21"/>
          <w:lang w:val="en-US" w:eastAsia="zh-CN"/>
        </w:rPr>
        <w:t>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left="273" w:right="0" w:firstLine="0" w:leftChars="130" w:firstLineChars="0"/>
        <w:textAlignment w:val="auto"/>
        <w:rPr>
          <w:rFonts w:ascii="Times New Roman" w:eastAsia="新宋体" w:hAnsi="Times New Roman" w:cs="Times New Roman" w:hint="default"/>
          <w:color w:val="000000"/>
          <w:sz w:val="21"/>
          <w:szCs w:val="21"/>
        </w:rPr>
      </w:pPr>
    </w:p>
    <w:p>
      <w:pPr>
        <w:keepNext w:val="0"/>
        <w:keepLines w:val="0"/>
        <w:pageBreakBefore w:val="0"/>
        <w:widowControl w:val="0"/>
        <w:kinsoku/>
        <w:wordWrap/>
        <w:overflowPunct/>
        <w:topLinePunct w:val="0"/>
        <w:autoSpaceDE/>
        <w:autoSpaceDN/>
        <w:bidi w:val="0"/>
        <w:adjustRightInd/>
        <w:snapToGrid/>
        <w:spacing w:line="324" w:lineRule="auto"/>
        <w:ind w:right="0"/>
        <w:textAlignment w:val="auto"/>
        <w:rPr>
          <w:rFonts w:ascii="Times New Roman" w:eastAsia="新宋体" w:hAnsi="Times New Roman" w:cs="Times New Roman" w:hint="default"/>
          <w:color w:val="000000"/>
          <w:sz w:val="21"/>
          <w:szCs w:val="21"/>
        </w:rPr>
      </w:pPr>
      <w:r>
        <w:rPr>
          <w:rFonts w:ascii="Times New Roman" w:eastAsia="新宋体" w:hAnsi="Times New Roman" w:cs="Times New Roman" w:hint="default"/>
          <w:color w:val="000000"/>
          <w:sz w:val="21"/>
          <w:szCs w:val="21"/>
        </w:rPr>
        <w:t>【调查建议】</w:t>
      </w:r>
    </w:p>
    <w:p>
      <w:pPr>
        <w:keepNext w:val="0"/>
        <w:keepLines w:val="0"/>
        <w:pageBreakBefore w:val="0"/>
        <w:widowControl w:val="0"/>
        <w:kinsoku/>
        <w:wordWrap/>
        <w:overflowPunct/>
        <w:topLinePunct w:val="0"/>
        <w:autoSpaceDE/>
        <w:autoSpaceDN/>
        <w:bidi w:val="0"/>
        <w:adjustRightInd/>
        <w:snapToGrid/>
        <w:spacing w:line="324" w:lineRule="auto"/>
        <w:ind w:left="273" w:right="0" w:firstLine="210" w:leftChars="130" w:firstLineChars="100"/>
        <w:textAlignment w:val="auto"/>
        <w:rPr>
          <w:rFonts w:ascii="Times New Roman" w:hAnsi="Times New Roman" w:cs="Times New Roman" w:hint="default"/>
          <w:color w:val="000000"/>
        </w:rPr>
      </w:pPr>
      <w:r>
        <w:rPr>
          <w:rFonts w:ascii="Times New Roman" w:eastAsia="新宋体" w:hAnsi="Times New Roman" w:cs="Times New Roman" w:hint="default"/>
          <w:color w:val="000000"/>
          <w:sz w:val="21"/>
          <w:szCs w:val="21"/>
        </w:rPr>
        <w:t>（3）为更好地保护同龄人的合法权益，请你在调查报告中提三点建议。</w:t>
      </w:r>
      <w:r>
        <w:rPr>
          <w:rFonts w:ascii="Times New Roman" w:eastAsia="新宋体" w:hAnsi="Times New Roman" w:cs="Times New Roman" w:hint="default"/>
          <w:color w:val="000000"/>
          <w:sz w:val="21"/>
          <w:szCs w:val="21"/>
          <w:lang w:eastAsia="zh-CN"/>
        </w:rPr>
        <w:t>（</w:t>
      </w:r>
      <w:r>
        <w:rPr>
          <w:rFonts w:ascii="Times New Roman" w:eastAsia="新宋体" w:hAnsi="Times New Roman" w:cs="Times New Roman" w:hint="default"/>
          <w:color w:val="000000"/>
          <w:sz w:val="21"/>
          <w:szCs w:val="21"/>
          <w:lang w:val="en-US" w:eastAsia="zh-CN"/>
        </w:rPr>
        <w:t>8分</w:t>
      </w:r>
      <w:r>
        <w:rPr>
          <w:rFonts w:ascii="Times New Roman" w:eastAsia="新宋体" w:hAnsi="Times New Roman" w:cs="Times New Roman" w:hint="default"/>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Times New Roman" w:eastAsia="宋体" w:hAnsi="Times New Roman" w:cs="Times New Roman" w:hint="default"/>
          <w:b/>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Times New Roman" w:hAnsi="Times New Roman" w:cs="Times New Roman" w:hint="default"/>
          <w:color w:val="000000"/>
        </w:rPr>
      </w:pPr>
    </w:p>
    <w:p>
      <w:pPr>
        <w:rPr>
          <w:rFonts w:ascii="Times New Roman" w:hAnsi="Times New Roman" w:cs="Times New Roman" w:hint="default"/>
          <w:color w:val="000000"/>
        </w:rPr>
      </w:pPr>
      <w:r>
        <w:rPr>
          <w:rFonts w:ascii="Times New Roman" w:hAnsi="Times New Roman" w:cs="Times New Roman" w:hint="default"/>
          <w:color w:val="000000"/>
        </w:rPr>
        <w:br w:type="page"/>
      </w:r>
    </w:p>
    <w:p>
      <w:pPr>
        <w:jc w:val="center"/>
        <w:rPr>
          <w:rFonts w:ascii="宋体" w:eastAsia="宋体" w:hAnsi="宋体" w:cs="宋体" w:hint="eastAsia"/>
          <w:b/>
          <w:bCs/>
          <w:sz w:val="24"/>
          <w:szCs w:val="24"/>
        </w:rPr>
      </w:pPr>
      <w:r>
        <w:rPr>
          <w:rFonts w:ascii="宋体" w:eastAsia="宋体" w:hAnsi="宋体" w:cs="宋体" w:hint="eastAsia"/>
          <w:b/>
          <w:bCs/>
          <w:sz w:val="24"/>
          <w:szCs w:val="24"/>
        </w:rPr>
        <w:t>第四单元 走进法治天地</w:t>
      </w:r>
    </w:p>
    <w:p>
      <w:pPr>
        <w:adjustRightInd w:val="0"/>
        <w:snapToGrid w:val="0"/>
        <w:spacing w:line="360" w:lineRule="auto"/>
        <w:rPr>
          <w:rFonts w:ascii="宋体" w:eastAsia="宋体" w:hAnsi="宋体" w:cs="宋体" w:hint="eastAsia"/>
          <w:b/>
          <w:sz w:val="24"/>
          <w:szCs w:val="24"/>
        </w:rPr>
      </w:pPr>
      <w:r>
        <w:rPr>
          <w:rFonts w:ascii="宋体" w:eastAsia="宋体" w:hAnsi="宋体" w:cs="宋体" w:hint="eastAsia"/>
          <w:b/>
          <w:sz w:val="24"/>
          <w:szCs w:val="24"/>
        </w:rPr>
        <w:t>一、单项选择题（共有20小题，每小题3分，共60分。）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7"/>
        <w:gridCol w:w="828"/>
        <w:gridCol w:w="828"/>
        <w:gridCol w:w="828"/>
        <w:gridCol w:w="828"/>
        <w:gridCol w:w="828"/>
        <w:gridCol w:w="828"/>
        <w:gridCol w:w="829"/>
        <w:gridCol w:w="829"/>
        <w:gridCol w:w="829"/>
        <w:gridCol w:w="8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题号</w:t>
            </w:r>
          </w:p>
        </w:tc>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2</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3</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4</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5</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6</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7</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8</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9</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10</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答案</w:t>
            </w:r>
          </w:p>
        </w:tc>
        <w:tc>
          <w:tcPr>
            <w:tcW w:w="877"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D</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D</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B</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A</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A</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D</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题号</w:t>
            </w:r>
          </w:p>
        </w:tc>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11</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12</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13</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14</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15</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16</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17</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18</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19</w:t>
            </w:r>
          </w:p>
        </w:tc>
        <w:tc>
          <w:tcPr>
            <w:tcW w:w="878"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20</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rFonts w:ascii="宋体" w:eastAsia="宋体" w:hAnsi="宋体" w:cs="宋体" w:hint="eastAsia"/>
                <w:b/>
                <w:sz w:val="24"/>
                <w:szCs w:val="24"/>
              </w:rPr>
            </w:pPr>
            <w:r>
              <w:rPr>
                <w:rFonts w:ascii="宋体" w:eastAsia="宋体" w:hAnsi="宋体" w:cs="宋体" w:hint="eastAsia"/>
                <w:b/>
                <w:sz w:val="24"/>
                <w:szCs w:val="24"/>
              </w:rPr>
              <w:t>答案</w:t>
            </w:r>
          </w:p>
        </w:tc>
        <w:tc>
          <w:tcPr>
            <w:tcW w:w="877"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B</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D</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B</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D</w:t>
            </w:r>
          </w:p>
        </w:tc>
        <w:tc>
          <w:tcPr>
            <w:tcW w:w="878" w:type="dxa"/>
          </w:tcPr>
          <w:p>
            <w:pPr>
              <w:spacing w:line="330" w:lineRule="exact"/>
              <w:jc w:val="center"/>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B</w:t>
            </w:r>
          </w:p>
        </w:tc>
      </w:tr>
    </w:tbl>
    <w:p>
      <w:pPr>
        <w:spacing w:line="324" w:lineRule="auto"/>
        <w:ind w:firstLine="480" w:firstLineChars="200"/>
        <w:rPr>
          <w:rFonts w:ascii="宋体" w:eastAsia="宋体" w:hAnsi="宋体" w:cs="宋体" w:hint="eastAsia"/>
          <w:sz w:val="24"/>
          <w:szCs w:val="24"/>
          <w:lang w:eastAsia="zh-CN"/>
        </w:rPr>
      </w:pPr>
      <w:r>
        <w:rPr>
          <w:rFonts w:ascii="宋体" w:eastAsia="宋体" w:hAnsi="宋体" w:cs="宋体" w:hint="eastAsia"/>
          <w:sz w:val="24"/>
          <w:szCs w:val="24"/>
        </w:rPr>
        <w:t>二、</w:t>
      </w:r>
      <w:r>
        <w:rPr>
          <w:rFonts w:ascii="宋体" w:eastAsia="宋体" w:hAnsi="宋体" w:cs="宋体" w:hint="eastAsia"/>
          <w:sz w:val="24"/>
          <w:szCs w:val="24"/>
          <w:lang w:eastAsia="zh-CN"/>
        </w:rPr>
        <w:t>非选择题（共</w:t>
      </w:r>
      <w:r>
        <w:rPr>
          <w:rFonts w:ascii="宋体" w:eastAsia="宋体" w:hAnsi="宋体" w:cs="宋体" w:hint="eastAsia"/>
          <w:sz w:val="24"/>
          <w:szCs w:val="24"/>
          <w:lang w:val="en-US" w:eastAsia="zh-CN"/>
        </w:rPr>
        <w:t>40分</w:t>
      </w:r>
      <w:r>
        <w:rPr>
          <w:rFonts w:ascii="宋体" w:eastAsia="宋体" w:hAnsi="宋体" w:cs="宋体" w:hint="eastAsia"/>
          <w:sz w:val="24"/>
          <w:szCs w:val="24"/>
          <w:lang w:eastAsia="zh-CN"/>
        </w:rPr>
        <w:t>）</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 xml:space="preserve">21.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10分</w:t>
      </w:r>
      <w:r>
        <w:rPr>
          <w:rFonts w:ascii="宋体" w:eastAsia="宋体" w:hAnsi="宋体" w:cs="宋体" w:hint="eastAsia"/>
          <w:sz w:val="24"/>
          <w:szCs w:val="24"/>
          <w:lang w:eastAsia="zh-CN"/>
        </w:rPr>
        <w:t>）</w:t>
      </w:r>
      <w:r>
        <w:rPr>
          <w:rFonts w:ascii="宋体" w:eastAsia="宋体" w:hAnsi="宋体" w:cs="宋体" w:hint="eastAsia"/>
          <w:sz w:val="24"/>
          <w:szCs w:val="24"/>
        </w:rPr>
        <w:t>（1）应保持镇静，千万不要手脚乱蹬、拼命挣扎，应立即屏住呼吸，踢掉双鞋，放松肢体，等待浮出水面</w:t>
      </w:r>
      <w:r>
        <w:rPr>
          <w:rFonts w:ascii="宋体" w:hAnsi="宋体" w:cs="宋体" w:hint="eastAsia"/>
          <w:color w:val="FF0000"/>
          <w:sz w:val="24"/>
          <w:szCs w:val="24"/>
          <w:lang w:val="en-US" w:eastAsia="zh-CN"/>
        </w:rPr>
        <w:t>。</w:t>
      </w:r>
      <w:r>
        <w:rPr>
          <w:rFonts w:ascii="宋体" w:eastAsia="宋体" w:hAnsi="宋体" w:cs="宋体" w:hint="eastAsia"/>
          <w:sz w:val="24"/>
          <w:szCs w:val="24"/>
        </w:rPr>
        <w:t>4分）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 xml:space="preserve"> （2）中学生不要贸然下水营救</w:t>
      </w:r>
      <w:r>
        <w:rPr>
          <w:rFonts w:ascii="宋体" w:hAnsi="宋体" w:cs="宋体" w:hint="eastAsia"/>
          <w:color w:val="FF0000"/>
          <w:sz w:val="24"/>
          <w:szCs w:val="24"/>
          <w:lang w:eastAsia="zh-CN"/>
        </w:rPr>
        <w:t>，</w:t>
      </w:r>
      <w:r>
        <w:rPr>
          <w:rFonts w:ascii="宋体" w:eastAsia="宋体" w:hAnsi="宋体" w:cs="宋体" w:hint="eastAsia"/>
          <w:sz w:val="24"/>
          <w:szCs w:val="24"/>
        </w:rPr>
        <w:t>可采取喊人、借助工具、抛漂浮物等方式</w:t>
      </w:r>
      <w:r>
        <w:rPr>
          <w:rFonts w:ascii="宋体" w:hAnsi="宋体" w:cs="宋体" w:hint="eastAsia"/>
          <w:color w:val="FF0000"/>
          <w:sz w:val="24"/>
          <w:szCs w:val="24"/>
          <w:lang w:val="en-US" w:eastAsia="zh-CN"/>
        </w:rPr>
        <w:t>。</w:t>
      </w:r>
      <w:r>
        <w:rPr>
          <w:rFonts w:ascii="宋体" w:eastAsia="宋体" w:hAnsi="宋体" w:cs="宋体" w:hint="eastAsia"/>
          <w:sz w:val="24"/>
          <w:szCs w:val="24"/>
        </w:rPr>
        <w:t>（6分）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22.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14分</w:t>
      </w:r>
      <w:r>
        <w:rPr>
          <w:rFonts w:ascii="宋体" w:eastAsia="宋体" w:hAnsi="宋体" w:cs="宋体" w:hint="eastAsia"/>
          <w:sz w:val="24"/>
          <w:szCs w:val="24"/>
          <w:lang w:eastAsia="zh-CN"/>
        </w:rPr>
        <w:t>）</w:t>
      </w:r>
      <w:r>
        <w:rPr>
          <w:rFonts w:ascii="宋体" w:eastAsia="宋体" w:hAnsi="宋体" w:cs="宋体" w:hint="eastAsia"/>
          <w:sz w:val="24"/>
          <w:szCs w:val="24"/>
        </w:rPr>
        <w:t>（1）预防未成年人犯罪法。（</w:t>
      </w:r>
      <w:r>
        <w:rPr>
          <w:rFonts w:ascii="宋体" w:hAnsi="宋体" w:cs="宋体" w:hint="eastAsia"/>
          <w:color w:val="FF0000"/>
          <w:sz w:val="24"/>
          <w:szCs w:val="24"/>
          <w:lang w:val="en-US" w:eastAsia="zh-CN"/>
        </w:rPr>
        <w:t>4</w:t>
      </w:r>
      <w:r>
        <w:rPr>
          <w:rFonts w:ascii="宋体" w:eastAsia="宋体" w:hAnsi="宋体" w:cs="宋体" w:hint="eastAsia"/>
          <w:sz w:val="24"/>
          <w:szCs w:val="24"/>
        </w:rPr>
        <w:t>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（2）家庭保护；司法保护。（4分）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（3）生活在法治国家里，我们要自觉弘扬社会主义法治精神，树立社会主义法治观念，学宪法、尊宪法、守宪法、用宪法，依法维护国家利益，依法规范自身行为。（</w:t>
      </w:r>
      <w:r>
        <w:rPr>
          <w:rFonts w:ascii="宋体" w:hAnsi="宋体" w:cs="宋体" w:hint="eastAsia"/>
          <w:color w:val="FF0000"/>
          <w:sz w:val="24"/>
          <w:szCs w:val="24"/>
          <w:lang w:val="en-US" w:eastAsia="zh-CN"/>
        </w:rPr>
        <w:t>6</w:t>
      </w:r>
      <w:r>
        <w:rPr>
          <w:rFonts w:ascii="宋体" w:eastAsia="宋体" w:hAnsi="宋体" w:cs="宋体" w:hint="eastAsia"/>
          <w:sz w:val="24"/>
          <w:szCs w:val="24"/>
        </w:rPr>
        <w:t>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23.</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16分</w:t>
      </w:r>
      <w:r>
        <w:rPr>
          <w:rFonts w:ascii="宋体" w:eastAsia="宋体" w:hAnsi="宋体" w:cs="宋体" w:hint="eastAsia"/>
          <w:sz w:val="24"/>
          <w:szCs w:val="24"/>
          <w:lang w:eastAsia="zh-CN"/>
        </w:rPr>
        <w:t>）</w:t>
      </w:r>
      <w:r>
        <w:rPr>
          <w:rFonts w:ascii="宋体" w:eastAsia="宋体" w:hAnsi="宋体" w:cs="宋体" w:hint="eastAsia"/>
          <w:sz w:val="24"/>
          <w:szCs w:val="24"/>
        </w:rPr>
        <w:t>（1）社会保护。（</w:t>
      </w:r>
      <w:r>
        <w:rPr>
          <w:rFonts w:ascii="宋体" w:hAnsi="宋体" w:cs="宋体" w:hint="eastAsia"/>
          <w:color w:val="FF0000"/>
          <w:sz w:val="24"/>
          <w:szCs w:val="24"/>
          <w:lang w:val="en-US" w:eastAsia="zh-CN"/>
        </w:rPr>
        <w:t>4</w:t>
      </w:r>
      <w:r>
        <w:rPr>
          <w:rFonts w:ascii="宋体" w:eastAsia="宋体" w:hAnsi="宋体" w:cs="宋体" w:hint="eastAsia"/>
          <w:sz w:val="24"/>
          <w:szCs w:val="24"/>
        </w:rPr>
        <w:t>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（2）开放性答案。例如，家庭暴力；老师体罚或变相体罚学生；校园周边存在营业性网吧：学生的饮食安全得不到保障；校园暴力：等等。（</w:t>
      </w:r>
      <w:r>
        <w:rPr>
          <w:rFonts w:ascii="宋体" w:hAnsi="宋体" w:cs="宋体" w:hint="eastAsia"/>
          <w:color w:val="FF0000"/>
          <w:sz w:val="24"/>
          <w:szCs w:val="24"/>
          <w:lang w:val="en-US" w:eastAsia="zh-CN"/>
        </w:rPr>
        <w:t>4</w:t>
      </w:r>
      <w:r>
        <w:rPr>
          <w:rFonts w:ascii="宋体" w:eastAsia="宋体" w:hAnsi="宋体" w:cs="宋体" w:hint="eastAsia"/>
          <w:sz w:val="24"/>
          <w:szCs w:val="24"/>
        </w:rPr>
        <w:t>分）</w:t>
      </w:r>
    </w:p>
    <w:p>
      <w:pPr>
        <w:spacing w:line="324" w:lineRule="auto"/>
        <w:ind w:firstLine="480" w:firstLineChars="200"/>
        <w:rPr>
          <w:rFonts w:ascii="宋体" w:eastAsia="宋体" w:hAnsi="宋体" w:cs="宋体" w:hint="eastAsia"/>
          <w:sz w:val="24"/>
          <w:szCs w:val="24"/>
        </w:rPr>
      </w:pPr>
      <w:r>
        <w:rPr>
          <w:rFonts w:ascii="宋体" w:eastAsia="宋体" w:hAnsi="宋体" w:cs="宋体" w:hint="eastAsia"/>
          <w:sz w:val="24"/>
          <w:szCs w:val="24"/>
        </w:rPr>
        <w:t>（3）①父母或其他监护人要依法履行家庭保护的职责。②学校等教育机构要依法履行学校保护的职责，培养学生依法维权意识。③全社会要树立尊重、保护、教育未成年人的良好风尚。关心爱护未成年人。④公检法等部门要依法履行司法保护的职责，尊重，保护违法犯罪未成年人的合法权益。⑤未成年人要养成学法尊法守法用法的习惯，增强法治意识，依法办事；等等。（</w:t>
      </w:r>
      <w:r>
        <w:rPr>
          <w:rFonts w:ascii="宋体" w:eastAsia="宋体" w:hAnsi="宋体" w:cs="宋体" w:hint="eastAsia"/>
          <w:sz w:val="24"/>
          <w:szCs w:val="24"/>
          <w:lang w:val="en-US" w:eastAsia="zh-CN"/>
        </w:rPr>
        <w:t>8</w:t>
      </w:r>
      <w:r>
        <w:rPr>
          <w:rFonts w:ascii="宋体" w:eastAsia="宋体" w:hAnsi="宋体" w:cs="宋体" w:hint="eastAsia"/>
          <w:sz w:val="24"/>
          <w:szCs w:val="24"/>
        </w:rPr>
        <w:t>分）</w:t>
      </w:r>
    </w:p>
    <w:p>
      <w:pPr>
        <w:ind w:firstLine="480" w:firstLineChars="200"/>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Times New Roman" w:hAnsi="Times New Roman" w:cs="Times New Roman" w:hint="default"/>
          <w:color w:val="000000"/>
        </w:rPr>
      </w:pPr>
      <w:bookmarkStart w:id="0" w:name="_GoBack"/>
      <w:bookmarkEnd w:id="0"/>
    </w:p>
    <w:sectPr>
      <w:footerReference w:type="default" r:id="rId7"/>
      <w:type w:val="continuous"/>
      <w:pgSz w:w="11163" w:h="15483"/>
      <w:pgMar w:top="1134" w:right="1134" w:bottom="1134" w:left="1134" w:header="737" w:footer="737" w:gutter="0"/>
      <w:pgNumType w:fmt="decimal"/>
      <w:cols w:num="1" w:space="720"/>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rPr>
                              <w:rFonts w:eastAsia="宋体" w:hint="eastAsia"/>
                              <w:lang w:eastAsia="zh-CN"/>
                            </w:rPr>
                          </w:pPr>
                          <w:r>
                            <w:rPr>
                              <w:rStyle w:val="PageNumber"/>
                              <w:rFonts w:hint="eastAsia"/>
                              <w:lang w:eastAsia="zh-CN"/>
                            </w:rPr>
                            <w:t>七</w:t>
                          </w:r>
                          <w:r>
                            <w:rPr>
                              <w:rStyle w:val="PageNumber"/>
                              <w:rFonts w:hint="eastAsia"/>
                            </w:rPr>
                            <w:t>年级</w:t>
                          </w:r>
                          <w:r>
                            <w:rPr>
                              <w:rStyle w:val="PageNumber"/>
                              <w:rFonts w:hint="eastAsia"/>
                              <w:lang w:eastAsia="zh-CN"/>
                            </w:rPr>
                            <w:t>道德与法治</w:t>
                          </w:r>
                          <w:r>
                            <w:rPr>
                              <w:rStyle w:val="PageNumber"/>
                              <w:rFonts w:hint="eastAsia"/>
                            </w:rPr>
                            <w:t>（</w:t>
                          </w:r>
                          <w:r>
                            <w:rPr>
                              <w:rStyle w:val="PageNumber"/>
                              <w:rFonts w:hint="eastAsia"/>
                              <w:lang w:eastAsia="zh-CN"/>
                            </w:rPr>
                            <w:t>四</w:t>
                          </w:r>
                          <w:r>
                            <w:rPr>
                              <w:rStyle w:val="PageNumber"/>
                              <w:rFonts w:hint="eastAsia"/>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25</w:t>
                          </w:r>
                          <w:r>
                            <w:rPr>
                              <w:rFonts w:hint="eastAsia"/>
                              <w:lang w:eastAsia="zh-CN"/>
                            </w:rPr>
                            <w:fldChar w:fldCharType="end"/>
                          </w:r>
                          <w:r>
                            <w:rPr>
                              <w:rFonts w:hint="eastAsia"/>
                              <w:lang w:eastAsia="zh-CN"/>
                            </w:rPr>
                            <w:t xml:space="preserve"> 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Style w:val="PageNumber"/>
                        <w:rFonts w:hint="eastAsia"/>
                        <w:lang w:eastAsia="zh-CN"/>
                      </w:rPr>
                      <w:t>七</w:t>
                    </w:r>
                    <w:r>
                      <w:rPr>
                        <w:rStyle w:val="PageNumber"/>
                        <w:rFonts w:hint="eastAsia"/>
                      </w:rPr>
                      <w:t>年级</w:t>
                    </w:r>
                    <w:r>
                      <w:rPr>
                        <w:rStyle w:val="PageNumber"/>
                        <w:rFonts w:hint="eastAsia"/>
                        <w:lang w:eastAsia="zh-CN"/>
                      </w:rPr>
                      <w:t>道德与法治</w:t>
                    </w:r>
                    <w:r>
                      <w:rPr>
                        <w:rStyle w:val="PageNumber"/>
                        <w:rFonts w:hint="eastAsia"/>
                      </w:rPr>
                      <w:t>（</w:t>
                    </w:r>
                    <w:r>
                      <w:rPr>
                        <w:rStyle w:val="PageNumber"/>
                        <w:rFonts w:hint="eastAsia"/>
                        <w:lang w:eastAsia="zh-CN"/>
                      </w:rPr>
                      <w:t>四</w:t>
                    </w:r>
                    <w:r>
                      <w:rPr>
                        <w:rStyle w:val="PageNumber"/>
                        <w:rFonts w:hint="eastAsia"/>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25</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139445E"/>
    <w:multiLevelType w:val="singleLevel"/>
    <w:tmpl w:val="8139445E"/>
    <w:lvl w:ilvl="0">
      <w:start w:val="1"/>
      <w:numFmt w:val="decimal"/>
      <w:suff w:val="nothing"/>
      <w:lvlText w:val="（%1）"/>
      <w:lvlJc w:val="left"/>
    </w:lvl>
  </w:abstractNum>
  <w:abstractNum w:abstractNumId="1">
    <w:nsid w:val="D06198DB"/>
    <w:multiLevelType w:val="singleLevel"/>
    <w:tmpl w:val="D06198DB"/>
    <w:lvl w:ilvl="0">
      <w:start w:val="1"/>
      <w:numFmt w:val="upperLetter"/>
      <w:suff w:val="nothing"/>
      <w:lvlText w:val="%1．"/>
      <w:lvlJc w:val="left"/>
    </w:lvl>
  </w:abstractNum>
  <w:abstractNum w:abstractNumId="2">
    <w:nsid w:val="099F9352"/>
    <w:multiLevelType w:val="singleLevel"/>
    <w:tmpl w:val="099F9352"/>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A38"/>
    <w:rsid w:val="00003A61"/>
    <w:rsid w:val="0002196F"/>
    <w:rsid w:val="000279AA"/>
    <w:rsid w:val="00044FBB"/>
    <w:rsid w:val="000451E6"/>
    <w:rsid w:val="000552A7"/>
    <w:rsid w:val="00083E1D"/>
    <w:rsid w:val="0008768E"/>
    <w:rsid w:val="00092C7A"/>
    <w:rsid w:val="000944B7"/>
    <w:rsid w:val="00096B4B"/>
    <w:rsid w:val="000A028A"/>
    <w:rsid w:val="000A1B30"/>
    <w:rsid w:val="000A3030"/>
    <w:rsid w:val="000C001B"/>
    <w:rsid w:val="000C4137"/>
    <w:rsid w:val="000C414D"/>
    <w:rsid w:val="000D1D36"/>
    <w:rsid w:val="000E10ED"/>
    <w:rsid w:val="000E182C"/>
    <w:rsid w:val="000E20EB"/>
    <w:rsid w:val="000E6ED4"/>
    <w:rsid w:val="001031D6"/>
    <w:rsid w:val="00104C62"/>
    <w:rsid w:val="00112BD3"/>
    <w:rsid w:val="00117B48"/>
    <w:rsid w:val="001409C1"/>
    <w:rsid w:val="00140C17"/>
    <w:rsid w:val="00146437"/>
    <w:rsid w:val="001528A0"/>
    <w:rsid w:val="001607F4"/>
    <w:rsid w:val="001649C4"/>
    <w:rsid w:val="00166ADA"/>
    <w:rsid w:val="00172A27"/>
    <w:rsid w:val="00191FE7"/>
    <w:rsid w:val="00195560"/>
    <w:rsid w:val="001A2A85"/>
    <w:rsid w:val="001D1D2B"/>
    <w:rsid w:val="001E19BA"/>
    <w:rsid w:val="001E5E98"/>
    <w:rsid w:val="002070A4"/>
    <w:rsid w:val="00211C77"/>
    <w:rsid w:val="00233376"/>
    <w:rsid w:val="002346DC"/>
    <w:rsid w:val="002351AE"/>
    <w:rsid w:val="00241364"/>
    <w:rsid w:val="00252720"/>
    <w:rsid w:val="00255A05"/>
    <w:rsid w:val="00263AA2"/>
    <w:rsid w:val="00271128"/>
    <w:rsid w:val="0029160E"/>
    <w:rsid w:val="00295B0A"/>
    <w:rsid w:val="0029747F"/>
    <w:rsid w:val="00297C29"/>
    <w:rsid w:val="002A4534"/>
    <w:rsid w:val="002A59B9"/>
    <w:rsid w:val="002A7971"/>
    <w:rsid w:val="002B1043"/>
    <w:rsid w:val="002B2949"/>
    <w:rsid w:val="002B6D50"/>
    <w:rsid w:val="002C6FF5"/>
    <w:rsid w:val="002E0E78"/>
    <w:rsid w:val="0030794E"/>
    <w:rsid w:val="00307D85"/>
    <w:rsid w:val="003115E9"/>
    <w:rsid w:val="003126E1"/>
    <w:rsid w:val="00317FAF"/>
    <w:rsid w:val="00331937"/>
    <w:rsid w:val="00333EC9"/>
    <w:rsid w:val="00337133"/>
    <w:rsid w:val="0034139E"/>
    <w:rsid w:val="003456F1"/>
    <w:rsid w:val="00364F73"/>
    <w:rsid w:val="003664D6"/>
    <w:rsid w:val="00367DEA"/>
    <w:rsid w:val="00371340"/>
    <w:rsid w:val="00373D7E"/>
    <w:rsid w:val="00384F3F"/>
    <w:rsid w:val="00390E6A"/>
    <w:rsid w:val="00392502"/>
    <w:rsid w:val="003A7A4F"/>
    <w:rsid w:val="003B0D5C"/>
    <w:rsid w:val="003B1495"/>
    <w:rsid w:val="003B5A3E"/>
    <w:rsid w:val="003C1ECB"/>
    <w:rsid w:val="003C5968"/>
    <w:rsid w:val="003C5DEC"/>
    <w:rsid w:val="00415AA6"/>
    <w:rsid w:val="00420828"/>
    <w:rsid w:val="00423940"/>
    <w:rsid w:val="00424DBC"/>
    <w:rsid w:val="00426B37"/>
    <w:rsid w:val="004304C9"/>
    <w:rsid w:val="004336D2"/>
    <w:rsid w:val="00443248"/>
    <w:rsid w:val="00444400"/>
    <w:rsid w:val="00451855"/>
    <w:rsid w:val="0045628D"/>
    <w:rsid w:val="0046237E"/>
    <w:rsid w:val="00464483"/>
    <w:rsid w:val="004705B6"/>
    <w:rsid w:val="00483C32"/>
    <w:rsid w:val="00495E16"/>
    <w:rsid w:val="004A731A"/>
    <w:rsid w:val="004B24BA"/>
    <w:rsid w:val="004B5CFD"/>
    <w:rsid w:val="004B7CD9"/>
    <w:rsid w:val="004D1DA6"/>
    <w:rsid w:val="004E01BE"/>
    <w:rsid w:val="004E6CCB"/>
    <w:rsid w:val="004E71A8"/>
    <w:rsid w:val="004F569E"/>
    <w:rsid w:val="00510F4A"/>
    <w:rsid w:val="00516E39"/>
    <w:rsid w:val="00521414"/>
    <w:rsid w:val="00534B3F"/>
    <w:rsid w:val="0053667F"/>
    <w:rsid w:val="005503F5"/>
    <w:rsid w:val="0055231E"/>
    <w:rsid w:val="00552C99"/>
    <w:rsid w:val="00554699"/>
    <w:rsid w:val="00563B51"/>
    <w:rsid w:val="00565330"/>
    <w:rsid w:val="00566217"/>
    <w:rsid w:val="005723C6"/>
    <w:rsid w:val="0057363F"/>
    <w:rsid w:val="00574686"/>
    <w:rsid w:val="00576D61"/>
    <w:rsid w:val="005770BC"/>
    <w:rsid w:val="005870A7"/>
    <w:rsid w:val="005940FE"/>
    <w:rsid w:val="005A5F09"/>
    <w:rsid w:val="005B2775"/>
    <w:rsid w:val="005C6133"/>
    <w:rsid w:val="005E1E54"/>
    <w:rsid w:val="005E5E2E"/>
    <w:rsid w:val="005E6442"/>
    <w:rsid w:val="005F08FA"/>
    <w:rsid w:val="006031AD"/>
    <w:rsid w:val="006043C8"/>
    <w:rsid w:val="00631681"/>
    <w:rsid w:val="00640193"/>
    <w:rsid w:val="006409B5"/>
    <w:rsid w:val="00642646"/>
    <w:rsid w:val="00644412"/>
    <w:rsid w:val="0067109D"/>
    <w:rsid w:val="006966FE"/>
    <w:rsid w:val="006A60D4"/>
    <w:rsid w:val="006B2986"/>
    <w:rsid w:val="006B769A"/>
    <w:rsid w:val="006C1F1D"/>
    <w:rsid w:val="006C42F7"/>
    <w:rsid w:val="006C578D"/>
    <w:rsid w:val="006E6B53"/>
    <w:rsid w:val="006E7D38"/>
    <w:rsid w:val="0070295F"/>
    <w:rsid w:val="007044E6"/>
    <w:rsid w:val="00705090"/>
    <w:rsid w:val="00705CE0"/>
    <w:rsid w:val="00711760"/>
    <w:rsid w:val="007236AA"/>
    <w:rsid w:val="00727248"/>
    <w:rsid w:val="00727904"/>
    <w:rsid w:val="0073605F"/>
    <w:rsid w:val="00736585"/>
    <w:rsid w:val="00747331"/>
    <w:rsid w:val="00747A38"/>
    <w:rsid w:val="00766939"/>
    <w:rsid w:val="00782423"/>
    <w:rsid w:val="00792C20"/>
    <w:rsid w:val="007947A8"/>
    <w:rsid w:val="007A22C2"/>
    <w:rsid w:val="007A5080"/>
    <w:rsid w:val="007B0293"/>
    <w:rsid w:val="007B0D4C"/>
    <w:rsid w:val="007C3B34"/>
    <w:rsid w:val="007C6422"/>
    <w:rsid w:val="007F0125"/>
    <w:rsid w:val="007F0A9C"/>
    <w:rsid w:val="007F1378"/>
    <w:rsid w:val="007F275A"/>
    <w:rsid w:val="007F6294"/>
    <w:rsid w:val="007F7A0A"/>
    <w:rsid w:val="00801AE4"/>
    <w:rsid w:val="00804CF9"/>
    <w:rsid w:val="00811970"/>
    <w:rsid w:val="00811FA8"/>
    <w:rsid w:val="00821DE6"/>
    <w:rsid w:val="00824C26"/>
    <w:rsid w:val="008251B5"/>
    <w:rsid w:val="008255A5"/>
    <w:rsid w:val="00827083"/>
    <w:rsid w:val="00837F9F"/>
    <w:rsid w:val="00840595"/>
    <w:rsid w:val="00845B4E"/>
    <w:rsid w:val="008506A3"/>
    <w:rsid w:val="00850B99"/>
    <w:rsid w:val="008602A5"/>
    <w:rsid w:val="00862C95"/>
    <w:rsid w:val="00864197"/>
    <w:rsid w:val="00871EC6"/>
    <w:rsid w:val="00875AAA"/>
    <w:rsid w:val="0087755F"/>
    <w:rsid w:val="00882C78"/>
    <w:rsid w:val="00887248"/>
    <w:rsid w:val="0089055F"/>
    <w:rsid w:val="008B25FA"/>
    <w:rsid w:val="008C08E3"/>
    <w:rsid w:val="008D20B9"/>
    <w:rsid w:val="008D2EF0"/>
    <w:rsid w:val="008E0FB7"/>
    <w:rsid w:val="008E3416"/>
    <w:rsid w:val="00922B0C"/>
    <w:rsid w:val="00931DF9"/>
    <w:rsid w:val="00940127"/>
    <w:rsid w:val="0094421D"/>
    <w:rsid w:val="00952A20"/>
    <w:rsid w:val="00952A33"/>
    <w:rsid w:val="00955004"/>
    <w:rsid w:val="0097288C"/>
    <w:rsid w:val="0098159E"/>
    <w:rsid w:val="00983156"/>
    <w:rsid w:val="0098453B"/>
    <w:rsid w:val="00994AED"/>
    <w:rsid w:val="009A2B04"/>
    <w:rsid w:val="009A54E9"/>
    <w:rsid w:val="009B28D3"/>
    <w:rsid w:val="009D799F"/>
    <w:rsid w:val="009E3568"/>
    <w:rsid w:val="009E36C6"/>
    <w:rsid w:val="009E3F99"/>
    <w:rsid w:val="009E6B9B"/>
    <w:rsid w:val="00A0226C"/>
    <w:rsid w:val="00A0242A"/>
    <w:rsid w:val="00A06BB1"/>
    <w:rsid w:val="00A14F85"/>
    <w:rsid w:val="00A15FB3"/>
    <w:rsid w:val="00A34B84"/>
    <w:rsid w:val="00A34DC4"/>
    <w:rsid w:val="00A420CF"/>
    <w:rsid w:val="00A436E8"/>
    <w:rsid w:val="00A50693"/>
    <w:rsid w:val="00A643CD"/>
    <w:rsid w:val="00A7093E"/>
    <w:rsid w:val="00A72EF5"/>
    <w:rsid w:val="00A73B44"/>
    <w:rsid w:val="00A81E86"/>
    <w:rsid w:val="00A95EEE"/>
    <w:rsid w:val="00AA259E"/>
    <w:rsid w:val="00AB7B8B"/>
    <w:rsid w:val="00AD0598"/>
    <w:rsid w:val="00AD2D5E"/>
    <w:rsid w:val="00AE3236"/>
    <w:rsid w:val="00AE7593"/>
    <w:rsid w:val="00B02E98"/>
    <w:rsid w:val="00B161EC"/>
    <w:rsid w:val="00B176D4"/>
    <w:rsid w:val="00B20306"/>
    <w:rsid w:val="00B31665"/>
    <w:rsid w:val="00B53FDD"/>
    <w:rsid w:val="00B541EC"/>
    <w:rsid w:val="00B56E71"/>
    <w:rsid w:val="00B620E5"/>
    <w:rsid w:val="00B80577"/>
    <w:rsid w:val="00B85831"/>
    <w:rsid w:val="00B9330E"/>
    <w:rsid w:val="00BA274B"/>
    <w:rsid w:val="00BA3008"/>
    <w:rsid w:val="00BA5D4C"/>
    <w:rsid w:val="00BB3280"/>
    <w:rsid w:val="00BB3B7A"/>
    <w:rsid w:val="00BD31AC"/>
    <w:rsid w:val="00BE48C9"/>
    <w:rsid w:val="00BE55DA"/>
    <w:rsid w:val="00C012A8"/>
    <w:rsid w:val="00C02392"/>
    <w:rsid w:val="00C157F6"/>
    <w:rsid w:val="00C21C31"/>
    <w:rsid w:val="00C2237E"/>
    <w:rsid w:val="00C2414D"/>
    <w:rsid w:val="00C3032B"/>
    <w:rsid w:val="00C312FE"/>
    <w:rsid w:val="00C33CB7"/>
    <w:rsid w:val="00C755D6"/>
    <w:rsid w:val="00C96D8F"/>
    <w:rsid w:val="00CA61E3"/>
    <w:rsid w:val="00CB3CC1"/>
    <w:rsid w:val="00CB40FC"/>
    <w:rsid w:val="00CC68F7"/>
    <w:rsid w:val="00CC7A76"/>
    <w:rsid w:val="00CD1C51"/>
    <w:rsid w:val="00CE18BA"/>
    <w:rsid w:val="00CE219F"/>
    <w:rsid w:val="00CF0392"/>
    <w:rsid w:val="00D02F6D"/>
    <w:rsid w:val="00D16F66"/>
    <w:rsid w:val="00D17F11"/>
    <w:rsid w:val="00D21BD8"/>
    <w:rsid w:val="00D23519"/>
    <w:rsid w:val="00D26CA7"/>
    <w:rsid w:val="00D4222A"/>
    <w:rsid w:val="00D45EE6"/>
    <w:rsid w:val="00D56C60"/>
    <w:rsid w:val="00D617E6"/>
    <w:rsid w:val="00D66968"/>
    <w:rsid w:val="00D76842"/>
    <w:rsid w:val="00D76A3F"/>
    <w:rsid w:val="00D918F0"/>
    <w:rsid w:val="00D91FF2"/>
    <w:rsid w:val="00D970DA"/>
    <w:rsid w:val="00DB4A1F"/>
    <w:rsid w:val="00DC0594"/>
    <w:rsid w:val="00DC7087"/>
    <w:rsid w:val="00DD4C73"/>
    <w:rsid w:val="00DE1051"/>
    <w:rsid w:val="00DE1146"/>
    <w:rsid w:val="00DE2918"/>
    <w:rsid w:val="00DE2ADA"/>
    <w:rsid w:val="00DE3C05"/>
    <w:rsid w:val="00DE46AA"/>
    <w:rsid w:val="00DE7AF8"/>
    <w:rsid w:val="00DF6277"/>
    <w:rsid w:val="00E04369"/>
    <w:rsid w:val="00E2259E"/>
    <w:rsid w:val="00E26332"/>
    <w:rsid w:val="00E264B0"/>
    <w:rsid w:val="00E333CA"/>
    <w:rsid w:val="00E5668B"/>
    <w:rsid w:val="00E61A85"/>
    <w:rsid w:val="00E77BF1"/>
    <w:rsid w:val="00E80F41"/>
    <w:rsid w:val="00E81701"/>
    <w:rsid w:val="00E92C44"/>
    <w:rsid w:val="00E97D2A"/>
    <w:rsid w:val="00EB0F0E"/>
    <w:rsid w:val="00EB3BAA"/>
    <w:rsid w:val="00EB53B4"/>
    <w:rsid w:val="00EC4BEC"/>
    <w:rsid w:val="00ED14CF"/>
    <w:rsid w:val="00EF0623"/>
    <w:rsid w:val="00EF33D5"/>
    <w:rsid w:val="00EF45A8"/>
    <w:rsid w:val="00EF66A3"/>
    <w:rsid w:val="00F0374D"/>
    <w:rsid w:val="00F03FEF"/>
    <w:rsid w:val="00F1633C"/>
    <w:rsid w:val="00F23477"/>
    <w:rsid w:val="00F23748"/>
    <w:rsid w:val="00F24423"/>
    <w:rsid w:val="00F4131F"/>
    <w:rsid w:val="00F50C51"/>
    <w:rsid w:val="00F63B8E"/>
    <w:rsid w:val="00F701A0"/>
    <w:rsid w:val="00F7590C"/>
    <w:rsid w:val="00F8485F"/>
    <w:rsid w:val="00F868CF"/>
    <w:rsid w:val="00F9283C"/>
    <w:rsid w:val="00FB4E04"/>
    <w:rsid w:val="00FC5522"/>
    <w:rsid w:val="00FD0C3F"/>
    <w:rsid w:val="00FD0F6B"/>
    <w:rsid w:val="00FD65E5"/>
    <w:rsid w:val="00FE0247"/>
    <w:rsid w:val="00FF413C"/>
    <w:rsid w:val="00FF4EAD"/>
    <w:rsid w:val="00FF784F"/>
    <w:rsid w:val="01125064"/>
    <w:rsid w:val="0117481B"/>
    <w:rsid w:val="01B67DF9"/>
    <w:rsid w:val="02525D54"/>
    <w:rsid w:val="051E215B"/>
    <w:rsid w:val="07134FBD"/>
    <w:rsid w:val="07746F5D"/>
    <w:rsid w:val="0A486C89"/>
    <w:rsid w:val="0C1A659C"/>
    <w:rsid w:val="0D9372DB"/>
    <w:rsid w:val="0DE97866"/>
    <w:rsid w:val="0FB33AD2"/>
    <w:rsid w:val="0FFC4D09"/>
    <w:rsid w:val="103B488D"/>
    <w:rsid w:val="11497961"/>
    <w:rsid w:val="11923CCC"/>
    <w:rsid w:val="11C8531D"/>
    <w:rsid w:val="14C852F8"/>
    <w:rsid w:val="15A9779E"/>
    <w:rsid w:val="165B2FEB"/>
    <w:rsid w:val="17520615"/>
    <w:rsid w:val="18FE284F"/>
    <w:rsid w:val="19393830"/>
    <w:rsid w:val="1A9A54E2"/>
    <w:rsid w:val="1AE4250A"/>
    <w:rsid w:val="1B587008"/>
    <w:rsid w:val="1C93747A"/>
    <w:rsid w:val="1E35170F"/>
    <w:rsid w:val="20ED209B"/>
    <w:rsid w:val="217A1935"/>
    <w:rsid w:val="22497C22"/>
    <w:rsid w:val="22B80410"/>
    <w:rsid w:val="23CA5959"/>
    <w:rsid w:val="245F7F72"/>
    <w:rsid w:val="26184A01"/>
    <w:rsid w:val="261931F0"/>
    <w:rsid w:val="266C70D1"/>
    <w:rsid w:val="2762267B"/>
    <w:rsid w:val="2C1B5AFF"/>
    <w:rsid w:val="2D503216"/>
    <w:rsid w:val="2D8F578C"/>
    <w:rsid w:val="2ED92902"/>
    <w:rsid w:val="2F4D1B24"/>
    <w:rsid w:val="2F670E84"/>
    <w:rsid w:val="304D417C"/>
    <w:rsid w:val="311A7A4F"/>
    <w:rsid w:val="31867A96"/>
    <w:rsid w:val="328038B7"/>
    <w:rsid w:val="331404EE"/>
    <w:rsid w:val="33895D08"/>
    <w:rsid w:val="34166FBD"/>
    <w:rsid w:val="39D52A57"/>
    <w:rsid w:val="3D3A6795"/>
    <w:rsid w:val="3E147108"/>
    <w:rsid w:val="3E2A484C"/>
    <w:rsid w:val="3E6A7336"/>
    <w:rsid w:val="40317BF9"/>
    <w:rsid w:val="408675E9"/>
    <w:rsid w:val="41153A49"/>
    <w:rsid w:val="44F05B35"/>
    <w:rsid w:val="451E55CA"/>
    <w:rsid w:val="46301C4B"/>
    <w:rsid w:val="46F46072"/>
    <w:rsid w:val="470E752A"/>
    <w:rsid w:val="48050BD8"/>
    <w:rsid w:val="48C54F9B"/>
    <w:rsid w:val="49AF6AD7"/>
    <w:rsid w:val="4A0E514E"/>
    <w:rsid w:val="4A9600E1"/>
    <w:rsid w:val="4B1940B6"/>
    <w:rsid w:val="4D5462F5"/>
    <w:rsid w:val="4DA66FCF"/>
    <w:rsid w:val="4F74616F"/>
    <w:rsid w:val="4FE226DD"/>
    <w:rsid w:val="517456A1"/>
    <w:rsid w:val="533C3185"/>
    <w:rsid w:val="57A00A33"/>
    <w:rsid w:val="59CE275F"/>
    <w:rsid w:val="59D0206A"/>
    <w:rsid w:val="5A97665E"/>
    <w:rsid w:val="5C3F2C44"/>
    <w:rsid w:val="5E2B5897"/>
    <w:rsid w:val="5F6A77F3"/>
    <w:rsid w:val="60A6318D"/>
    <w:rsid w:val="6124134C"/>
    <w:rsid w:val="62F968F1"/>
    <w:rsid w:val="63364091"/>
    <w:rsid w:val="63AF1B55"/>
    <w:rsid w:val="64265787"/>
    <w:rsid w:val="66C016F4"/>
    <w:rsid w:val="66E244DC"/>
    <w:rsid w:val="6764697E"/>
    <w:rsid w:val="67DD17D1"/>
    <w:rsid w:val="69942ED3"/>
    <w:rsid w:val="69EA05AC"/>
    <w:rsid w:val="6A8C3576"/>
    <w:rsid w:val="6AA80E2E"/>
    <w:rsid w:val="6B8C1C97"/>
    <w:rsid w:val="6F1E67C5"/>
    <w:rsid w:val="6FA10938"/>
    <w:rsid w:val="6FA463C3"/>
    <w:rsid w:val="72A960AF"/>
    <w:rsid w:val="74081B56"/>
    <w:rsid w:val="76DF424A"/>
    <w:rsid w:val="77EA7872"/>
    <w:rsid w:val="7875106D"/>
    <w:rsid w:val="7BE27950"/>
    <w:rsid w:val="7C4B79D4"/>
    <w:rsid w:val="7C7149C1"/>
    <w:rsid w:val="7E850ACF"/>
    <w:rsid w:val="7F0C27B4"/>
    <w:rsid w:val="7F166BCE"/>
    <w:rsid w:val="7FF237F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rPr>
      <w:rFonts w:ascii="宋体" w:eastAsia="宋体" w:hAnsi="Courier New" w:cs="Courier New"/>
      <w:szCs w:val="21"/>
    </w:rPr>
  </w:style>
  <w:style w:type="paragraph" w:styleId="BalloonText">
    <w:name w:val="Balloon Text"/>
    <w:basedOn w:val="Normal"/>
    <w:link w:val="CharChar3"/>
    <w:rPr>
      <w:sz w:val="18"/>
      <w:szCs w:val="18"/>
    </w:rPr>
  </w:style>
  <w:style w:type="paragraph" w:styleId="Footer">
    <w:name w:val="footer"/>
    <w:basedOn w:val="Normal"/>
    <w:link w:val="CharChar"/>
    <w:qFormat/>
    <w:pPr>
      <w:tabs>
        <w:tab w:val="center" w:pos="4153"/>
        <w:tab w:val="right" w:pos="8306"/>
      </w:tabs>
      <w:snapToGrid w:val="0"/>
      <w:jc w:val="left"/>
    </w:pPr>
    <w:rPr>
      <w:sz w:val="18"/>
      <w:szCs w:val="18"/>
    </w:rPr>
  </w:style>
  <w:style w:type="paragraph" w:styleId="Header">
    <w:name w:val="header"/>
    <w:basedOn w:val="Normal"/>
    <w:link w:val="CharChar1"/>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rPr>
      <w:rFonts w:ascii="Times New Roman" w:eastAsia="宋体" w:hAnsi="Times New Roman" w:cs="Times New Roman"/>
      <w:color w:val="0000FF"/>
      <w:u w:val="single"/>
    </w:rPr>
  </w:style>
  <w:style w:type="character" w:customStyle="1" w:styleId="CharChar3">
    <w:name w:val=" Char Char3"/>
    <w:link w:val="BalloonText"/>
    <w:semiHidden/>
    <w:rPr>
      <w:rFonts w:ascii="Calibri" w:eastAsia="宋体" w:hAnsi="Calibri" w:cs="Times New Roman"/>
      <w:kern w:val="2"/>
      <w:sz w:val="18"/>
      <w:szCs w:val="18"/>
      <w:lang w:val="en-US" w:eastAsia="zh-CN" w:bidi="ar-SA"/>
    </w:rPr>
  </w:style>
  <w:style w:type="character" w:customStyle="1" w:styleId="CharChar">
    <w:name w:val=" Char Char"/>
    <w:link w:val="Footer"/>
    <w:qFormat/>
    <w:rPr>
      <w:rFonts w:ascii="Calibri" w:eastAsia="宋体" w:hAnsi="Calibri"/>
      <w:kern w:val="2"/>
      <w:sz w:val="18"/>
      <w:szCs w:val="18"/>
      <w:lang w:val="en-US" w:eastAsia="zh-CN" w:bidi="ar-SA"/>
    </w:rPr>
  </w:style>
  <w:style w:type="character" w:customStyle="1" w:styleId="CharChar1">
    <w:name w:val=" Char Char1"/>
    <w:link w:val="Header"/>
    <w:qFormat/>
    <w:rPr>
      <w:rFonts w:ascii="Calibri" w:eastAsia="宋体" w:hAnsi="Calibri"/>
      <w:kern w:val="2"/>
      <w:sz w:val="18"/>
      <w:szCs w:val="18"/>
      <w:lang w:val="en-US" w:eastAsia="zh-CN" w:bidi="ar-SA"/>
    </w:rPr>
  </w:style>
  <w:style w:type="character" w:customStyle="1" w:styleId="CharChar2">
    <w:name w:val=" Char Char2"/>
    <w:semiHidden/>
    <w:qFormat/>
    <w:rPr>
      <w:rFonts w:ascii="Calibri" w:eastAsia="宋体" w:hAnsi="Calibri"/>
      <w:kern w:val="2"/>
      <w:sz w:val="18"/>
      <w:szCs w:val="18"/>
      <w:lang w:val="en-US" w:eastAsia="zh-CN" w:bidi="ar-SA"/>
    </w:rPr>
  </w:style>
  <w:style w:type="paragraph" w:customStyle="1" w:styleId="Char3">
    <w:name w:val="Char3"/>
    <w:basedOn w:val="Normal"/>
    <w:pPr>
      <w:widowControl/>
      <w:spacing w:line="300" w:lineRule="auto"/>
      <w:ind w:firstLine="200" w:firstLineChars="200"/>
    </w:pPr>
    <w:rPr>
      <w:rFonts w:ascii="Times New Roman" w:eastAsia="宋体" w:hAnsi="Times New Roman" w:cs="Times New Roman"/>
      <w:szCs w:val="24"/>
    </w:rPr>
  </w:style>
  <w:style w:type="paragraph" w:customStyle="1" w:styleId="p18">
    <w:name w:val="p18"/>
    <w:basedOn w:val="Normal"/>
    <w:pPr>
      <w:widowControl/>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3541</Words>
  <Characters>3608</Characters>
  <Application>Microsoft Office Word</Application>
  <DocSecurity>0</DocSecurity>
  <Lines>0</Lines>
  <Paragraphs>0</Paragraphs>
  <ScaleCrop>false</ScaleCrop>
  <Company>微软用户</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1~2 过关测试卷</dc:title>
  <dc:creator>黄志明</dc:creator>
  <cp:lastModifiedBy>WPS_1608542707</cp:lastModifiedBy>
  <cp:revision>1</cp:revision>
  <dcterms:created xsi:type="dcterms:W3CDTF">2020-01-28T02:19:00Z</dcterms:created>
  <dcterms:modified xsi:type="dcterms:W3CDTF">2021-03-29T05:38:11Z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