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2020-2021学年第二学期八年级语文单元教学目标检测（四）</w:t>
      </w:r>
    </w:p>
    <w:p>
      <w:pPr>
        <w:spacing w:line="360" w:lineRule="atLeast"/>
        <w:ind w:left="0" w:firstLine="0" w:leftChars="0" w:firstLineChars="0"/>
        <w:jc w:val="center"/>
        <w:rPr>
          <w:sz w:val="24"/>
        </w:rPr>
      </w:pPr>
      <w:r>
        <w:rPr>
          <w:rFonts w:hint="eastAsia"/>
          <w:sz w:val="24"/>
        </w:rPr>
        <w:t>（时间：120分钟，分值：120分）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1440" w:firstLineChars="600"/>
        <w:textAlignment w:val="baseline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班级：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 xml:space="preserve">  姓名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 xml:space="preserve">  分数</w:t>
      </w:r>
      <w:r>
        <w:rPr>
          <w:rFonts w:hint="eastAsia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6" w:beforeLines="50" w:line="360" w:lineRule="atLeast"/>
        <w:textAlignment w:val="baseline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一、积累与运用（共24分）</w:t>
      </w:r>
    </w:p>
    <w:p>
      <w:pPr>
        <w:spacing w:line="36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.</w:t>
      </w:r>
      <w:r>
        <w:rPr>
          <w:rFonts w:hint="eastAsia"/>
          <w:sz w:val="24"/>
          <w:szCs w:val="24"/>
        </w:rPr>
        <w:t>根据拼音写出下列词语。（8分，其中书写工整、美观4分）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atLeast"/>
        <w:ind w:left="0" w:firstLine="120" w:leftChars="0" w:firstLineChars="50"/>
        <w:textAlignment w:val="baseline"/>
        <w:rPr>
          <w:rFonts w:hint="eastAsia"/>
          <w:sz w:val="24"/>
          <w:szCs w:val="24"/>
          <w:shd w:val="clear" w:color="auto" w:fill="FFFFFF"/>
        </w:rPr>
      </w:pPr>
      <w:r>
        <w:rPr>
          <w:rFonts w:hAnsi="宋体" w:cs="宋体" w:hint="eastAsia"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1951355</wp:posOffset>
            </wp:positionH>
            <wp:positionV relativeFrom="paragraph">
              <wp:posOffset>94615</wp:posOffset>
            </wp:positionV>
            <wp:extent cx="1314450" cy="328930"/>
            <wp:effectExtent l="0" t="0" r="0" b="13970"/>
            <wp:wrapNone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16725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shd w:val="clear" w:color="auto" w:fill="FFFFFF"/>
        </w:rPr>
        <w:t xml:space="preserve">（1）反动派tiǎo bō lí jiàn </w:t>
      </w:r>
      <w:r>
        <w:rPr>
          <w:rFonts w:hint="eastAsia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/>
          <w:sz w:val="24"/>
          <w:szCs w:val="24"/>
          <w:shd w:val="clear" w:color="auto" w:fill="FFFFFF"/>
        </w:rPr>
        <w:t xml:space="preserve">                ，卑鄙无耻！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atLeast"/>
        <w:ind w:left="0" w:firstLine="120" w:leftChars="0" w:firstLineChars="50"/>
        <w:textAlignment w:val="baseline"/>
        <w:rPr>
          <w:rFonts w:hint="eastAsia"/>
          <w:sz w:val="24"/>
          <w:szCs w:val="24"/>
          <w:shd w:val="clear" w:color="auto" w:fill="FFFFFF"/>
        </w:rPr>
      </w:pPr>
      <w:r>
        <w:rPr>
          <w:rFonts w:hAnsi="宋体" w:cs="宋体" w:hint="eastAsia"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62865</wp:posOffset>
            </wp:positionV>
            <wp:extent cx="666750" cy="328930"/>
            <wp:effectExtent l="0" t="0" r="0" b="1397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22122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r="4927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shd w:val="clear" w:color="auto" w:fill="FFFFFF"/>
        </w:rPr>
        <w:t>（2）历史上没有一个反人民的势力不被人民huǐ miè</w:t>
      </w:r>
      <w:r>
        <w:rPr>
          <w:rFonts w:hint="eastAsia"/>
          <w:sz w:val="24"/>
          <w:szCs w:val="24"/>
          <w:shd w:val="clear" w:color="auto" w:fill="FFFFFF"/>
          <w:lang w:val="en-US" w:eastAsia="zh-CN"/>
        </w:rPr>
        <w:t xml:space="preserve">       </w:t>
      </w:r>
      <w:r>
        <w:rPr>
          <w:rFonts w:hint="eastAsia"/>
          <w:sz w:val="24"/>
          <w:szCs w:val="24"/>
          <w:shd w:val="clear" w:color="auto" w:fill="FFFFFF"/>
        </w:rPr>
        <w:t xml:space="preserve"> </w:t>
      </w:r>
      <w:r>
        <w:rPr>
          <w:rFonts w:hint="eastAsia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/>
          <w:sz w:val="24"/>
          <w:szCs w:val="24"/>
          <w:shd w:val="clear" w:color="auto" w:fill="FFFFFF"/>
        </w:rPr>
        <w:t>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atLeast"/>
        <w:ind w:left="705" w:hanging="600" w:leftChars="50" w:hangingChars="250"/>
        <w:textAlignment w:val="baseline"/>
        <w:rPr>
          <w:rFonts w:hint="eastAsia"/>
          <w:sz w:val="24"/>
          <w:szCs w:val="24"/>
          <w:shd w:val="clear" w:color="auto" w:fill="FFFFFF"/>
        </w:rPr>
      </w:pPr>
      <w:r>
        <w:rPr>
          <w:rFonts w:hAnsi="宋体" w:cs="宋体" w:hint="eastAsia"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3237230</wp:posOffset>
            </wp:positionH>
            <wp:positionV relativeFrom="paragraph">
              <wp:posOffset>88265</wp:posOffset>
            </wp:positionV>
            <wp:extent cx="1314450" cy="328930"/>
            <wp:effectExtent l="0" t="0" r="0" b="13970"/>
            <wp:wrapNone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14869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shd w:val="clear" w:color="auto" w:fill="FFFFFF"/>
        </w:rPr>
        <w:t xml:space="preserve">（3）探索的过程不是消极的xiù shǒu páng guān                  </w:t>
      </w:r>
      <w:r>
        <w:rPr>
          <w:rFonts w:hint="eastAsia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/>
          <w:sz w:val="24"/>
          <w:szCs w:val="24"/>
          <w:shd w:val="clear" w:color="auto" w:fill="FFFFFF"/>
        </w:rPr>
        <w:t>，而是有想象力的有计划的探索。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atLeast"/>
        <w:ind w:left="1125" w:hanging="600" w:leftChars="0" w:hangingChars="250"/>
        <w:textAlignment w:val="baseline"/>
        <w:rPr>
          <w:rFonts w:hint="eastAsia"/>
          <w:sz w:val="24"/>
          <w:szCs w:val="24"/>
          <w:shd w:val="clear" w:color="auto" w:fill="FFFFFF"/>
        </w:rPr>
      </w:pPr>
      <w:r>
        <w:rPr>
          <w:rFonts w:hAnsi="宋体" w:cs="宋体" w:hint="eastAsia"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2389505</wp:posOffset>
            </wp:positionH>
            <wp:positionV relativeFrom="paragraph">
              <wp:posOffset>434340</wp:posOffset>
            </wp:positionV>
            <wp:extent cx="1314450" cy="328930"/>
            <wp:effectExtent l="0" t="0" r="0" b="1397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37612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shd w:val="clear" w:color="auto" w:fill="FFFFFF"/>
        </w:rPr>
        <w:t xml:space="preserve">（4）古文明的魅力，时有衰退，平和与自信正日益成为其有力的支撑。同时，它们也是那些即将在bào fēng zhòu yǔ              </w:t>
      </w:r>
      <w:r>
        <w:rPr>
          <w:rFonts w:hint="eastAsia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/>
          <w:sz w:val="24"/>
          <w:szCs w:val="24"/>
          <w:shd w:val="clear" w:color="auto" w:fill="FFFFFF"/>
        </w:rPr>
        <w:t>中诞生的新生文明必不可少的支柱。</w:t>
      </w:r>
    </w:p>
    <w:p>
      <w:pPr>
        <w:spacing w:line="36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2</w:t>
      </w:r>
      <w:r>
        <w:rPr>
          <w:rFonts w:cs="宋体" w:hint="eastAsia"/>
          <w:color w:val="000000"/>
          <w:sz w:val="24"/>
          <w:szCs w:val="24"/>
        </w:rPr>
        <w:t>.</w:t>
      </w:r>
      <w:r>
        <w:rPr>
          <w:rFonts w:hint="eastAsia"/>
          <w:sz w:val="24"/>
          <w:szCs w:val="24"/>
        </w:rPr>
        <w:t>下列各句中加点的词语使用正确的一项是（  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left="570" w:hanging="360" w:leftChars="100" w:hangingChars="15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  <w:shd w:val="clear" w:color="auto" w:fill="FFFFFF"/>
        </w:rPr>
        <w:t>.</w:t>
      </w:r>
      <w:r>
        <w:rPr>
          <w:rFonts w:hint="eastAsia"/>
          <w:sz w:val="24"/>
          <w:szCs w:val="24"/>
        </w:rPr>
        <w:t>对待学习，我们应该有一丝不苟的态度，对任何细小的问题都要</w:t>
      </w:r>
      <w:r>
        <w:rPr>
          <w:rFonts w:hint="eastAsia"/>
          <w:sz w:val="24"/>
          <w:szCs w:val="24"/>
          <w:em w:val="dot"/>
        </w:rPr>
        <w:t>吹毛求疵。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left="570" w:hanging="360" w:leftChars="100" w:hangingChars="15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  <w:shd w:val="clear" w:color="auto" w:fill="FFFFFF"/>
        </w:rPr>
        <w:t>.</w:t>
      </w:r>
      <w:r>
        <w:rPr>
          <w:rFonts w:hint="eastAsia"/>
          <w:sz w:val="24"/>
          <w:szCs w:val="24"/>
        </w:rPr>
        <w:t>王明昊</w:t>
      </w:r>
      <w:r>
        <w:rPr>
          <w:rFonts w:hint="eastAsia"/>
          <w:sz w:val="24"/>
          <w:szCs w:val="24"/>
          <w:shd w:val="clear" w:color="auto" w:fill="FFFFFF"/>
        </w:rPr>
        <w:t>同学</w:t>
      </w:r>
      <w:r>
        <w:rPr>
          <w:rFonts w:hint="eastAsia"/>
          <w:sz w:val="24"/>
          <w:szCs w:val="24"/>
        </w:rPr>
        <w:t>做作业时，字迹潦草，杂乱无章，如</w:t>
      </w:r>
      <w:r>
        <w:rPr>
          <w:rFonts w:hint="eastAsia"/>
          <w:sz w:val="24"/>
          <w:szCs w:val="24"/>
          <w:em w:val="dot"/>
        </w:rPr>
        <w:t>群蚁排衙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left="570" w:hanging="360" w:leftChars="100" w:hangingChars="15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  <w:shd w:val="clear" w:color="auto" w:fill="FFFFFF"/>
        </w:rPr>
        <w:t>.</w:t>
      </w:r>
      <w:r>
        <w:rPr>
          <w:rFonts w:hint="eastAsia"/>
          <w:sz w:val="24"/>
          <w:szCs w:val="24"/>
        </w:rPr>
        <w:t>教学中，老师应该突出学生的主体地位，对学生回答的问题要</w:t>
      </w:r>
      <w:r>
        <w:rPr>
          <w:rFonts w:hint="eastAsia"/>
          <w:sz w:val="24"/>
          <w:szCs w:val="24"/>
          <w:em w:val="dot"/>
        </w:rPr>
        <w:t>洗耳恭听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left="450" w:hanging="240" w:leftChars="100" w:hangingChars="1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  <w:shd w:val="clear" w:color="auto" w:fill="FFFFFF"/>
        </w:rPr>
        <w:t>.</w:t>
      </w:r>
      <w:r>
        <w:rPr>
          <w:rFonts w:hint="eastAsia"/>
          <w:sz w:val="24"/>
          <w:szCs w:val="24"/>
        </w:rPr>
        <w:t>当《</w:t>
      </w:r>
      <w:r>
        <w:rPr>
          <w:rFonts w:hint="eastAsia"/>
          <w:sz w:val="24"/>
          <w:szCs w:val="24"/>
          <w:shd w:val="clear" w:color="auto" w:fill="FFFFFF"/>
        </w:rPr>
        <w:t>盛世</w:t>
      </w:r>
      <w:r>
        <w:rPr>
          <w:rFonts w:hint="eastAsia"/>
          <w:sz w:val="24"/>
          <w:szCs w:val="24"/>
        </w:rPr>
        <w:t>鸿姿》优美的旋律</w:t>
      </w:r>
      <w:r>
        <w:rPr>
          <w:rFonts w:hint="eastAsia"/>
          <w:sz w:val="24"/>
          <w:szCs w:val="24"/>
          <w:em w:val="dot"/>
        </w:rPr>
        <w:t>戛然而止</w:t>
      </w:r>
      <w:r>
        <w:rPr>
          <w:rFonts w:hint="eastAsia"/>
          <w:sz w:val="24"/>
          <w:szCs w:val="24"/>
        </w:rPr>
        <w:t>时，整个会场出奇的寂静，人们沉浸在无尽的回味中。</w:t>
      </w:r>
    </w:p>
    <w:p>
      <w:pPr>
        <w:spacing w:line="36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3.下列句子，</w:t>
      </w:r>
      <w:r>
        <w:rPr>
          <w:rFonts w:hint="eastAsia"/>
          <w:sz w:val="24"/>
          <w:szCs w:val="24"/>
          <w:em w:val="dot"/>
        </w:rPr>
        <w:t>没有</w:t>
      </w:r>
      <w:r>
        <w:rPr>
          <w:rFonts w:hint="eastAsia"/>
          <w:sz w:val="24"/>
          <w:szCs w:val="24"/>
        </w:rPr>
        <w:t>语病的一项是(　     ) 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left="570" w:hanging="360" w:leftChars="100" w:hangingChars="15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rFonts w:hint="eastAsia"/>
          <w:spacing w:val="-6"/>
          <w:sz w:val="24"/>
          <w:szCs w:val="24"/>
        </w:rPr>
        <w:t>继美国、法国和芬兰之后，我国成为第四个拥有“生物航油”自主研发技术的国家。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left="570" w:hanging="360" w:leftChars="100" w:hangingChars="15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rFonts w:hint="eastAsia"/>
          <w:spacing w:val="-6"/>
          <w:sz w:val="24"/>
          <w:szCs w:val="24"/>
        </w:rPr>
        <w:t>为了提高同学们的语文素养，我校团委今年积极开展了“读经典作品，建书香校园”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left="570" w:hanging="360" w:leftChars="100" w:hangingChars="15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</w:t>
      </w:r>
      <w:r>
        <w:rPr>
          <w:rFonts w:hint="eastAsia"/>
          <w:spacing w:val="-6"/>
          <w:sz w:val="24"/>
          <w:szCs w:val="24"/>
        </w:rPr>
        <w:t>最近，阿尔法狗与围棋世界冠军柯洁的对战，连胜三局，再次成为舆论关注的焦点。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left="570" w:hanging="360" w:leftChars="100" w:hangingChars="150"/>
        <w:textAlignment w:val="baseline"/>
        <w:rPr>
          <w:rFonts w:hint="eastAsia"/>
          <w:spacing w:val="-6"/>
          <w:sz w:val="24"/>
          <w:szCs w:val="24"/>
        </w:rPr>
      </w:pPr>
      <w:r>
        <w:rPr>
          <w:rFonts w:hint="eastAsia"/>
          <w:sz w:val="24"/>
          <w:szCs w:val="24"/>
        </w:rPr>
        <w:t>D.</w:t>
      </w:r>
      <w:r>
        <w:rPr>
          <w:rFonts w:hint="eastAsia"/>
          <w:spacing w:val="-6"/>
          <w:sz w:val="24"/>
          <w:szCs w:val="24"/>
        </w:rPr>
        <w:t>相关专家呼吁尽快建立防控校园欺凌的有效机制，及早干预、发现和制止欺凌行为。</w:t>
      </w:r>
    </w:p>
    <w:p>
      <w:pPr>
        <w:spacing w:line="36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4.用简洁的语言从以下两则材料中，归纳出两条主要信息。（6分）</w:t>
      </w:r>
    </w:p>
    <w:p>
      <w:pPr>
        <w:spacing w:line="360" w:lineRule="atLeast"/>
        <w:ind w:firstLine="480" w:firstLineChars="200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材料一：都市快报前线报道：2017年7月7日，马云的首家无人超市正式落户杭州，东西拿了就走，与之前媒体曝光的场景，一模一样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！第一次进店时，打开淘宝，扫门口的二维码进店。一旦进入，全程无需再掏手机。进入后，发现里面分成超市区和餐饮点单区。这两个区域的结算方式略有不同。</w:t>
      </w:r>
    </w:p>
    <w:p>
      <w:pPr>
        <w:spacing w:line="360" w:lineRule="atLeast"/>
        <w:ind w:firstLine="480" w:firstLineChars="200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餐饮点单区，由于比较特殊，所以有服务员。但就算有服务员，也和传统的完全不同。当你点好餐后，你只要在屏幕下方站着，头顶就会显示取餐号码和剩余时间。如果已经做好，就会显示：××号，请取单。无人超市区，则是和传统商铺的摆放商品无异，让我们感觉和逛普通超市一样。你可以拿起任何一件你中意的商品，直到离店。最后一步就是支付。当你拿着商品离开时，必须要经过两道“结算门”，也可以叫“剁手门”。第一道门：感应你即将离店的信息，并自动开启。第二道门：这才是最关键的一道门，当你走到第二道门之时，屏幕会显示“商品正在识别中”，马上再显示“商品正在支付中”，自动扣款，大门开启。</w:t>
      </w:r>
    </w:p>
    <w:p>
      <w:pPr>
        <w:spacing w:line="360" w:lineRule="atLeast"/>
        <w:ind w:firstLine="480" w:firstLineChars="200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材料二：工程师们在马云无人超市里做了一次内测，把多种“浑水摸鱼”的场景在店里测试，例如把商品放进书包里、塞进裤兜里；多人拥挤在一个货柜前抢爆款；戴墨镜；戴墨镜＋戴帽子……测试结果显示，基本都能识别，并自动扣款。也就是说，那些想戴墨镜或口罩，把商品放进口袋悄悄拿走的人，可以醒醒了。</w:t>
      </w:r>
    </w:p>
    <w:p>
      <w:pPr>
        <w:spacing w:line="36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tLeast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（2）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</w:t>
      </w:r>
    </w:p>
    <w:p>
      <w:pPr>
        <w:spacing w:line="36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5.用一句话概括下面这段文字的主要内容。(不超过30字)(4分)</w:t>
      </w:r>
    </w:p>
    <w:p>
      <w:pPr>
        <w:spacing w:line="360" w:lineRule="atLeast"/>
        <w:ind w:firstLine="480" w:firstLineChars="200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我们要将“一带一路”建成开放之路。对一个国家而言，开放如同破茧成蝶，虽会经历一时阵痛，但将换来新生。“一带一路”建设要以开放为导向，解决经济增长和平衡问题。我们要将一带一路”建成创新之路，创新是推动发展的重要力量“一带一路”建设本身就是一个创举，搞好“一带一路”建设也要向创新要动力。我们要将“一带一路”建成文明之路，以文明交流超越文明隔阂，以文明互鉴超越文明冲突，推动各国相互理解、相互尊重、相互信任。</w:t>
      </w:r>
    </w:p>
    <w:p>
      <w:pPr>
        <w:spacing w:line="360" w:lineRule="atLeas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6" w:beforeLines="50" w:after="156" w:afterLines="50" w:line="360" w:lineRule="atLeast"/>
        <w:textAlignment w:val="baseline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二、现代文阅读（36分）</w:t>
      </w:r>
    </w:p>
    <w:p>
      <w:pPr>
        <w:spacing w:line="360" w:lineRule="atLeast"/>
        <w:jc w:val="center"/>
        <w:rPr>
          <w:rFonts w:ascii="宋体" w:hAnsi="宋体" w:cs="宋体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（一）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成功就是用板砖铺路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（12分）</w:t>
      </w:r>
    </w:p>
    <w:p>
      <w:pPr>
        <w:spacing w:line="360" w:lineRule="atLeast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陈鲁民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firstLine="480" w:firstLineChars="200"/>
        <w:textAlignment w:val="baseline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①</w:t>
      </w:r>
      <w:hyperlink r:id="rId7" w:tgtFrame="_blank" w:history="1">
        <w:r>
          <w:rPr>
            <w:rFonts w:ascii="楷体" w:eastAsia="楷体" w:hAnsi="楷体" w:cs="楷体" w:hint="eastAsia"/>
            <w:sz w:val="24"/>
            <w:szCs w:val="24"/>
          </w:rPr>
          <w:t>相声</w:t>
        </w:r>
      </w:hyperlink>
      <w:r>
        <w:rPr>
          <w:rFonts w:ascii="楷体" w:eastAsia="楷体" w:hAnsi="楷体" w:cs="楷体" w:hint="eastAsia"/>
          <w:sz w:val="24"/>
          <w:szCs w:val="24"/>
        </w:rPr>
        <w:t>演员郭德纲演相声独树一帜，常常是一票难求，当主持驾轻就熟，诙谐幽默，演影视也顺风顺水，颇受欢迎。但郭德纲也一直都是个有争议的人，批评他的板砖和赞美他的鲜花差不多一样火爆，有人预言“这小子就是个泡沫”，兔子尾巴长不了，有人指责他的某些作品风格低俗，类似二人转；有人声称他抄袭传统相声名段改为自己的段子；有人还挖掘出他当年与故人的是非恩怨……面对这些争议和责难，郭德纲很坦然地说：“什么叫成功？成功就是善于把扔过来的板砖铺成道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firstLine="480" w:firstLineChars="200"/>
        <w:textAlignment w:val="baseline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②的确，人生在世，如果要想干出点名堂，要想获得成功，出人头地，不受批评、不挨板砖几乎是不可能的，那些意志脆弱的人，可能就会被飞来的板砖砸趴下了，一蹶不起，这也就是鲁迅说的被“棒杀”了。而意志坚定的人，则会勇敢地面对批评和指责，做到有则改之无则加勉，从批评中汲取营养，从指责里看到自己的短处，当然对那些恶意的人身攻击和无端造谣也会一笑了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firstLine="480" w:firstLineChars="200"/>
        <w:textAlignment w:val="baseline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③算起来，近代中国文化人中鲁迅是被人扔板砖最多的一个，这其中既有善意的批评和商榷，也有恶意的攻讦和污蔑，既有来自文化名流的争鸣意见，也有来自文化流氓的无耻谣言，比如说他拿苏联政府的卢布，比如说他的作品“抄袭”日本作家等，潇洒的鲁迅不仅用这些板砖铺成自己的前进道路，而且用这些板砖垒成了一座巍峨的文化高峰，至今无人企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firstLine="480" w:firstLineChars="200"/>
        <w:textAlignment w:val="baseline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④小巨人姚明是鲁迅的崇拜者，他的成长也同样没少挨板砖。他刚进军美国</w:t>
      </w:r>
      <w:hyperlink r:id="rId8" w:tgtFrame="_blank" w:history="1">
        <w:r>
          <w:rPr>
            <w:rFonts w:ascii="楷体" w:eastAsia="楷体" w:hAnsi="楷体" w:cs="楷体" w:hint="eastAsia"/>
            <w:sz w:val="24"/>
            <w:szCs w:val="24"/>
          </w:rPr>
          <w:t>NBA</w:t>
        </w:r>
      </w:hyperlink>
      <w:r>
        <w:rPr>
          <w:rFonts w:ascii="楷体" w:eastAsia="楷体" w:hAnsi="楷体" w:cs="楷体" w:hint="eastAsia"/>
          <w:sz w:val="24"/>
          <w:szCs w:val="24"/>
        </w:rPr>
        <w:t>时，美国</w:t>
      </w:r>
      <w:hyperlink r:id="rId9" w:tgtFrame="_blank" w:history="1">
        <w:r>
          <w:rPr>
            <w:rFonts w:ascii="楷体" w:eastAsia="楷体" w:hAnsi="楷体" w:cs="楷体" w:hint="eastAsia"/>
            <w:sz w:val="24"/>
            <w:szCs w:val="24"/>
          </w:rPr>
          <w:t>媒体</w:t>
        </w:r>
      </w:hyperlink>
      <w:r>
        <w:rPr>
          <w:rFonts w:ascii="楷体" w:eastAsia="楷体" w:hAnsi="楷体" w:cs="楷体" w:hint="eastAsia"/>
          <w:sz w:val="24"/>
          <w:szCs w:val="24"/>
        </w:rPr>
        <w:t>对他的嘲讽声、质疑声、批评声，简直是铺天盖地，板砖多如雨点。面对板砖，姚明表现了东方人的智慧和倔强，他没有据理力争，没有用板砖回击，因为他知道那没用，最好是用事实说话。你不是嘲笑我是瘦竹竿吗，我就拼命苦练把自己练成“</w:t>
      </w:r>
      <w:hyperlink r:id="rId10" w:tgtFrame="_blank" w:history="1">
        <w:r>
          <w:rPr>
            <w:rFonts w:ascii="楷体" w:eastAsia="楷体" w:hAnsi="楷体" w:cs="楷体" w:hint="eastAsia"/>
            <w:sz w:val="24"/>
            <w:szCs w:val="24"/>
          </w:rPr>
          <w:t>肌肉男</w:t>
        </w:r>
      </w:hyperlink>
      <w:r>
        <w:rPr>
          <w:rFonts w:ascii="楷体" w:eastAsia="楷体" w:hAnsi="楷体" w:cs="楷体" w:hint="eastAsia"/>
          <w:sz w:val="24"/>
          <w:szCs w:val="24"/>
        </w:rPr>
        <w:t>”；你不是讽刺我打球作风太软吗，我就专门在硬仗、恶仗中努力表现自己；你不是攻击我体力差，一场球无论如何也拿不下20分，我就打出个样子让你看看，一场球拿他个三四十分出口恶气。姚明也用这些板砖铺就了自己的</w:t>
      </w:r>
      <w:hyperlink r:id="rId11" w:tgtFrame="_blank" w:history="1">
        <w:r>
          <w:rPr>
            <w:rFonts w:ascii="楷体" w:eastAsia="楷体" w:hAnsi="楷体" w:cs="楷体" w:hint="eastAsia"/>
            <w:sz w:val="24"/>
            <w:szCs w:val="24"/>
          </w:rPr>
          <w:t>成功之路</w:t>
        </w:r>
      </w:hyperlink>
      <w:r>
        <w:rPr>
          <w:rFonts w:ascii="楷体" w:eastAsia="楷体" w:hAnsi="楷体" w:cs="楷体" w:hint="eastAsia"/>
          <w:sz w:val="24"/>
          <w:szCs w:val="24"/>
        </w:rPr>
        <w:t>，成了NBA巨星。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firstLine="480" w:firstLineChars="200"/>
        <w:textAlignment w:val="baseline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⑤“草根”演员王宝强，个人条件不好，用他自己的话来说“我个子矮，长相一般，皮肤不好。除了会耍套把式，一无是处。”许多人也不看好他的演艺道路，不断给他泼冷水、扔板砖。在工友眼里，他是个有妄想症的人。不知有多少人给他吹冷风，讽刺他，说他根本就不是这块料，说他是</w:t>
      </w:r>
      <w:hyperlink r:id="rId12" w:tgtFrame="_blank" w:history="1">
        <w:r>
          <w:rPr>
            <w:rFonts w:ascii="楷体" w:eastAsia="楷体" w:hAnsi="楷体" w:cs="楷体" w:hint="eastAsia"/>
            <w:sz w:val="24"/>
            <w:szCs w:val="24"/>
          </w:rPr>
          <w:t>癞蛤蟆</w:t>
        </w:r>
      </w:hyperlink>
      <w:r>
        <w:rPr>
          <w:rFonts w:ascii="楷体" w:eastAsia="楷体" w:hAnsi="楷体" w:cs="楷体" w:hint="eastAsia"/>
          <w:sz w:val="24"/>
          <w:szCs w:val="24"/>
        </w:rPr>
        <w:t>想吃天鹅肉，要他照照镜子看看自己到底啥模样。若是换个人，接到这么多的板砖，恐怕早就灰心丧气，彻底放弃了，可王宝强不，每挨一块板砖，他都顽强地反弹：“你们越说我不行，我就越要做个样子给你们看看，我坚信自己就是与众不同。”就这样，他“不放弃，不抛弃”，倔强地寻找机会，再小的角色也不放弃，再普通的</w:t>
      </w:r>
      <w:hyperlink r:id="rId13" w:tgtFrame="_blank" w:history="1">
        <w:r>
          <w:rPr>
            <w:rFonts w:ascii="楷体" w:eastAsia="楷体" w:hAnsi="楷体" w:cs="楷体" w:hint="eastAsia"/>
            <w:sz w:val="24"/>
            <w:szCs w:val="24"/>
          </w:rPr>
          <w:t>群众演员</w:t>
        </w:r>
      </w:hyperlink>
      <w:r>
        <w:rPr>
          <w:rFonts w:ascii="楷体" w:eastAsia="楷体" w:hAnsi="楷体" w:cs="楷体" w:hint="eastAsia"/>
          <w:sz w:val="24"/>
          <w:szCs w:val="24"/>
        </w:rPr>
        <w:t>角色他都演得认认真真，先是《盲井》，后是《天下无贼》，再后是《</w:t>
      </w:r>
      <w:hyperlink r:id="rId14" w:tgtFrame="_blank" w:history="1">
        <w:r>
          <w:rPr>
            <w:rFonts w:ascii="楷体" w:eastAsia="楷体" w:hAnsi="楷体" w:cs="楷体" w:hint="eastAsia"/>
            <w:sz w:val="24"/>
            <w:szCs w:val="24"/>
          </w:rPr>
          <w:t>士兵突击</w:t>
        </w:r>
      </w:hyperlink>
      <w:r>
        <w:rPr>
          <w:rFonts w:ascii="楷体" w:eastAsia="楷体" w:hAnsi="楷体" w:cs="楷体" w:hint="eastAsia"/>
          <w:sz w:val="24"/>
          <w:szCs w:val="24"/>
        </w:rPr>
        <w:t>》，一部比一部演得好，最后终于脱颖而出，用这些板砖铺就了自己的明星之路。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firstLine="480" w:firstLineChars="200"/>
        <w:textAlignment w:val="baseline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⑥“成功就是用板砖铺路”，这话极富哲理，更具有可行性，郭德纲、姚明能行，你我也能行，临渊羡鱼不如退而结网，咱还是先干起来再说！</w:t>
      </w:r>
    </w:p>
    <w:p>
      <w:pPr>
        <w:spacing w:line="36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6.本文的论证思路是： 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firstLine="120" w:firstLineChars="50"/>
        <w:textAlignment w:val="baseline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首先：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firstLine="120" w:firstLineChars="50"/>
        <w:textAlignment w:val="baseline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接着：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firstLine="120" w:firstLineChars="5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最后，得出结论正确面对批评，每个人都可以走向成功。</w:t>
      </w:r>
    </w:p>
    <w:p>
      <w:pPr>
        <w:spacing w:line="36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7.结合上下文，说说你对下列加点词语的理解。(4分)</w:t>
      </w:r>
    </w:p>
    <w:p>
      <w:pPr>
        <w:spacing w:line="36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（1）有人预言“这小子就是个</w:t>
      </w:r>
      <w:r>
        <w:rPr>
          <w:rFonts w:hint="eastAsia"/>
          <w:sz w:val="24"/>
          <w:szCs w:val="24"/>
          <w:em w:val="dot"/>
        </w:rPr>
        <w:t>泡沫</w:t>
      </w:r>
      <w:r>
        <w:rPr>
          <w:rFonts w:hint="eastAsia"/>
          <w:sz w:val="24"/>
          <w:szCs w:val="24"/>
        </w:rPr>
        <w:t>”，兔子尾巴长不了。(2分)</w:t>
      </w:r>
    </w:p>
    <w:p>
      <w:pPr>
        <w:spacing w:line="360" w:lineRule="atLeas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tLeast"/>
        <w:ind w:left="600" w:hanging="600" w:hangingChars="250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</w:rPr>
        <w:t>（2）那坐意志脆弱的人，可能就会被飞来的板砖砸趴下了，一蹶不起，这也就是鲁迅说的被“</w:t>
      </w:r>
      <w:r>
        <w:rPr>
          <w:rFonts w:hint="eastAsia"/>
          <w:sz w:val="24"/>
          <w:szCs w:val="24"/>
          <w:em w:val="dot"/>
        </w:rPr>
        <w:t>棒杀</w:t>
      </w:r>
      <w:r>
        <w:rPr>
          <w:rFonts w:hint="eastAsia"/>
          <w:sz w:val="24"/>
          <w:szCs w:val="24"/>
        </w:rPr>
        <w:t>”了。(2分)</w:t>
      </w:r>
    </w:p>
    <w:p>
      <w:pPr>
        <w:spacing w:line="360" w:lineRule="atLeast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>
      <w:pPr>
        <w:spacing w:line="36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8.下面提供的则材料能不能证明本文的中心论点？请筒要分析作答。(4分)</w:t>
      </w:r>
    </w:p>
    <w:p>
      <w:pPr>
        <w:spacing w:line="360" w:lineRule="atLeast"/>
        <w:ind w:firstLine="480" w:firstLineChars="200"/>
        <w:rPr>
          <w:rFonts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【材料】巴尔扎克一生坎坷，幼年就缺乏母爱，长大以后立志从事清苦的文学创作，当一个“文坛国王”。从1819年夏天开始，他整天在一间阁楼里伏案写作，结果却又在与书商打交道过程中不断受骗，以致负债累累，但他依然奖持梦想，在不到二十年里，共作小说91部，在世界上产生了广泛影响。</w:t>
      </w:r>
    </w:p>
    <w:p>
      <w:pPr>
        <w:spacing w:line="360" w:lineRule="atLeast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spacing w:line="36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6" w:afterLines="50" w:afterAutospacing="0" w:line="340" w:lineRule="exact"/>
        <w:jc w:val="center"/>
        <w:textAlignment w:val="auto"/>
        <w:rPr>
          <w:rFonts w:cs="宋体" w:hint="eastAsia"/>
          <w:b/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24"/>
          <w:szCs w:val="24"/>
        </w:rPr>
        <w:t>（二）</w:t>
      </w:r>
      <w:r>
        <w:rPr>
          <w:rStyle w:val="Strong"/>
          <w:rFonts w:hAnsi="宋体" w:cs="宋体" w:hint="eastAsia"/>
          <w:bCs/>
          <w:color w:val="000000"/>
          <w:sz w:val="24"/>
          <w:szCs w:val="24"/>
        </w:rPr>
        <w:t>以德治国与读书求知（1</w:t>
      </w:r>
      <w:r>
        <w:rPr>
          <w:rStyle w:val="Strong"/>
          <w:rFonts w:cs="宋体" w:hint="eastAsia"/>
          <w:bCs/>
          <w:color w:val="000000"/>
          <w:sz w:val="24"/>
          <w:szCs w:val="24"/>
        </w:rPr>
        <w:t>3</w:t>
      </w:r>
      <w:r>
        <w:rPr>
          <w:rStyle w:val="Strong"/>
          <w:rFonts w:hAnsi="宋体" w:cs="宋体" w:hint="eastAsia"/>
          <w:bCs/>
          <w:color w:val="000000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firstLine="480" w:firstLineChars="200"/>
        <w:textAlignment w:val="auto"/>
        <w:rPr>
          <w:rFonts w:ascii="楷体" w:eastAsia="楷体" w:hAnsi="楷体" w:cs="楷体" w:hint="eastAsia"/>
          <w:sz w:val="24"/>
          <w:szCs w:val="24"/>
          <w:lang w:val="en-US" w:eastAsia="zh-CN" w:bidi="ar-SA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 w:bidi="ar-SA"/>
        </w:rPr>
        <w:t>①高尚品德的形成，是离不开读书的，只有精于读书的人，才能使自己的品德高尚，成为“以德治国”的模范。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firstLine="480" w:firstLineChars="200"/>
        <w:textAlignment w:val="auto"/>
        <w:rPr>
          <w:rFonts w:ascii="楷体" w:eastAsia="楷体" w:hAnsi="楷体" w:cs="楷体" w:hint="eastAsia"/>
          <w:sz w:val="24"/>
          <w:szCs w:val="24"/>
          <w:lang w:val="en-US" w:eastAsia="zh-CN" w:bidi="ar-SA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 w:bidi="ar-SA"/>
        </w:rPr>
        <w:t>②读书，既是对人类知识营养的吸收，又是对自己人格的完善。读书，是人生的艺术享受，其乐无穷，美不胜收。要做到自觉地读书，既是一种文明的习惯，又是一种境界。进入新世纪后，新问题层出不穷，知识领域不断更新，经济全球化和科学技术的迅猛发展，正在给人类社会带来一场深刻的变革。不读书，就跟不上时代的发展。国际科学竞争，实际上是人才竞争。要在这种竞争中抓住机遇，发展自己，就必须读书求知。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firstLine="480" w:firstLineChars="200"/>
        <w:textAlignment w:val="auto"/>
        <w:rPr>
          <w:rFonts w:ascii="楷体" w:eastAsia="楷体" w:hAnsi="楷体" w:cs="楷体" w:hint="eastAsia"/>
          <w:sz w:val="24"/>
          <w:szCs w:val="24"/>
          <w:lang w:val="en-US" w:eastAsia="zh-CN" w:bidi="ar-SA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 w:bidi="ar-SA"/>
        </w:rPr>
        <w:t>③读书求知，对道德大厦的塑造，更是必不可少的“心灵工程”。《今世说》上有名言曰:“静坐自无妄为，读书即是立德。”读书与德，确实不可分开。无德是一种愚昧，“书犹药也，善读之可以医患”(刘向《说苑》)。不读书的人，只会在黑暗中摸索，不可能脱离愚昧的苦海。无德，是一种邪恶的品性，是兽性的一种表现。“学则正，否则邪”(扬雄《法方学行》);“学则治，不学则乱”(黄宗羲《明儒学案》)。由此可见，读书对人的道德品质的形成，有着重要的作用，我们要成为“以德治国”的模范。必须认真读书。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firstLine="480" w:firstLineChars="200"/>
        <w:textAlignment w:val="auto"/>
        <w:rPr>
          <w:rFonts w:ascii="楷体" w:eastAsia="楷体" w:hAnsi="楷体" w:cs="楷体" w:hint="eastAsia"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 w:bidi="ar-SA"/>
        </w:rPr>
        <w:t>④当然，读书要有选择。我们不仅要读书，而更重要的是要读好书。“***”痴迷者的一个沉痛教训，一是不读书，心灵愚昧;二是虽读书，但读的是李洪志《转法轮》一类鼓吹邪说的坏书。陈果、刘思影就是受李洪志歪理邪说的毒害而走上绝路的。到目前为止，已有239名“***”练习者为上“天国”而自杀身亡。这种悲剧的产生，便是愚昧的产物。事实证明，读好书，能使人走向光明，进入德的境界;读坏书、邪书，会使人走向绝路;不读书则会导致人进入黑暗的深渊。只有多读好书，才能治邪、治恶，促使美善之树长出文明的花朵;无德，是灵魂的卑鄙，是干坏事、办错事的一种动因。“读一切好书，就是和许多高尚的人说话”(笛卡尔语)，“种种蠢事，在每天阅读好书的影响下，仿佛烤在火上一样，渐渐熔化”(雨果语)。“腹中有书气自华”，多读好书可以使自己的人格高尚，灵魂伟大，不干坏事，少办错事。孙中山、毛泽东、周恩来等革命先驱和鲁迅、茅盾、邓拓等有作为的作家，都是一生手不释卷、博览名著的知识渊博者;反之，历史上那些昏君奸臣、邪恶歹徒、民族败类一类人物，很少有喜欢读书的，是谈</w:t>
      </w:r>
      <w:r>
        <w:rPr>
          <w:rFonts w:ascii="楷体" w:eastAsia="楷体" w:hAnsi="楷体" w:cs="楷体" w:hint="eastAsia"/>
          <w:color w:val="000000"/>
          <w:sz w:val="24"/>
          <w:szCs w:val="24"/>
        </w:rPr>
        <w:t>不上读好书。例如:慈禧太后丧权辱国，____________________________，_____________________________。如果这些人能够读点好书，他们会成为历史罪人吗?“常玉不琢，不成文章。君子不学，不成其德”，要培养高尚的道德，应当从读书开始。一个不读书的国家，只能是一个愚昧的国家，而愚昧的国家是不能进行“以德治国”的。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firstLine="480" w:firstLineChars="200"/>
        <w:textAlignment w:val="auto"/>
        <w:rPr>
          <w:rFonts w:ascii="楷体" w:eastAsia="楷体" w:hAnsi="楷体" w:cs="楷体" w:hint="eastAsia"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color w:val="000000"/>
          <w:sz w:val="24"/>
          <w:szCs w:val="24"/>
        </w:rPr>
        <w:t>⑤要落实“以德治国”的战略思想，须营造好“以德治国”的社会环境。而倡导读书求知，使读书成为国人的“国风”，便是营造好这种环境的根本途径。让我们人人都拿起书本，汲取人类宝贵的精神营养吧!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tLeast"/>
        <w:rPr>
          <w:rFonts w:cs="宋体" w:hint="eastAsia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9.仔细阅读全文后概括出全文的中心</w:t>
      </w:r>
      <w:r>
        <w:rPr>
          <w:rFonts w:cs="宋体" w:hint="eastAsia"/>
          <w:color w:val="000000"/>
          <w:sz w:val="24"/>
          <w:szCs w:val="24"/>
          <w:lang w:val="en-US" w:eastAsia="zh-CN"/>
        </w:rPr>
        <w:t>。</w:t>
      </w:r>
      <w:r>
        <w:rPr>
          <w:rFonts w:cs="宋体" w:hint="eastAsia"/>
          <w:color w:val="000000"/>
          <w:sz w:val="24"/>
          <w:szCs w:val="24"/>
        </w:rPr>
        <w:t>(3分)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textAlignment w:val="auto"/>
        <w:rPr>
          <w:rFonts w:hint="eastAsia"/>
          <w:color w:val="000000"/>
          <w:sz w:val="24"/>
          <w:szCs w:val="24"/>
          <w:u w:val="single"/>
        </w:rPr>
      </w:pPr>
      <w:r>
        <w:rPr>
          <w:rFonts w:hint="eastAsia"/>
          <w:color w:val="000000"/>
          <w:sz w:val="24"/>
          <w:szCs w:val="24"/>
          <w:u w:val="single"/>
        </w:rPr>
        <w:t xml:space="preserve">                                                                                     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360" w:hanging="360" w:hangingChars="150"/>
        <w:textAlignment w:val="auto"/>
        <w:rPr>
          <w:rFonts w:cs="宋体" w:hint="eastAsia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10.第③自然段主要采用____________的论证方法，阐明了_______________________的关系。（3分）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360" w:hanging="360" w:hangingChars="150"/>
        <w:textAlignment w:val="auto"/>
        <w:rPr>
          <w:rFonts w:cs="宋体" w:hint="eastAsia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11.第④自然段主要采用__________________、________________的论证方法，阐明了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315" w:firstLine="120" w:leftChars="150" w:firstLineChars="50"/>
        <w:textAlignment w:val="auto"/>
        <w:rPr>
          <w:rFonts w:cs="宋体" w:hint="eastAsia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  <w:u w:val="single"/>
        </w:rPr>
        <w:t xml:space="preserve">                         </w:t>
      </w:r>
      <w:r>
        <w:rPr>
          <w:rFonts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cs="宋体" w:hint="eastAsia"/>
          <w:color w:val="000000"/>
          <w:sz w:val="24"/>
          <w:szCs w:val="24"/>
          <w:u w:val="single"/>
        </w:rPr>
        <w:t xml:space="preserve">      </w:t>
      </w:r>
      <w:r>
        <w:rPr>
          <w:rFonts w:cs="宋体" w:hint="eastAsia"/>
          <w:color w:val="000000"/>
          <w:sz w:val="24"/>
          <w:szCs w:val="24"/>
        </w:rPr>
        <w:t>的道理。(4分)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360" w:hanging="360" w:hangingChars="150"/>
        <w:textAlignment w:val="auto"/>
        <w:rPr>
          <w:rFonts w:hint="eastAsia"/>
          <w:color w:val="000000"/>
          <w:sz w:val="24"/>
          <w:szCs w:val="24"/>
          <w:u w:val="single"/>
        </w:rPr>
      </w:pPr>
      <w:r>
        <w:rPr>
          <w:rFonts w:cs="宋体" w:hint="eastAsia"/>
          <w:color w:val="000000"/>
          <w:sz w:val="24"/>
          <w:szCs w:val="24"/>
        </w:rPr>
        <w:drawing>
          <wp:inline>
            <wp:extent cx="254000" cy="2540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479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  <w:sz w:val="24"/>
          <w:szCs w:val="24"/>
        </w:rPr>
        <w:t>12.请你从历史上或现实生活中选取两个典型事例填在下面空白处，与上下文意思相联接，构成一个排比句，作为第④段的论据。（3分）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firstLine="360" w:firstLineChars="150"/>
        <w:textAlignment w:val="auto"/>
        <w:rPr>
          <w:rFonts w:cs="宋体" w:hint="eastAsia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例如:慈禧太后丧权辱国，</w:t>
      </w:r>
      <w:r>
        <w:rPr>
          <w:rFonts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cs="宋体" w:hint="eastAsia"/>
          <w:color w:val="000000"/>
          <w:sz w:val="24"/>
          <w:szCs w:val="24"/>
        </w:rPr>
        <w:t xml:space="preserve"> ，</w:t>
      </w:r>
      <w:r>
        <w:rPr>
          <w:rFonts w:cs="宋体" w:hint="eastAsia"/>
          <w:color w:val="000000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cs="宋体" w:hint="eastAsia"/>
          <w:color w:val="000000"/>
          <w:sz w:val="24"/>
          <w:szCs w:val="24"/>
        </w:rPr>
        <w:t xml:space="preserve">  。</w:t>
      </w:r>
    </w:p>
    <w:p>
      <w:pPr>
        <w:pStyle w:val="Heading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6" w:beforeLines="50" w:beforeAutospacing="0" w:after="156" w:afterLines="50" w:afterAutospacing="0" w:line="340" w:lineRule="exact"/>
        <w:jc w:val="center"/>
        <w:textAlignment w:val="baseline"/>
        <w:rPr>
          <w:rFonts w:ascii="宋体" w:eastAsia="宋体" w:hAnsi="宋体" w:cs="宋体" w:hint="default"/>
          <w:b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 w:bidi="ar-SA"/>
        </w:rPr>
        <w:t>（三）尝试错误(11分)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80" w:firstLineChars="200"/>
        <w:textAlignment w:val="auto"/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 w:val="0"/>
          <w:color w:val="000000"/>
          <w:kern w:val="0"/>
          <w:sz w:val="24"/>
          <w:szCs w:val="24"/>
          <w:lang w:val="en-US" w:eastAsia="zh-CN" w:bidi="ar-SA"/>
        </w:rPr>
        <w:t>①现代西方教育中有“尝试错误”的理论；五百年前，明朝人沈君烈就提出“终日学终日误，终日误终日中的观点。可见，在错误中学习，勇于尝试，就有</w:t>
      </w: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 xml:space="preserve">机会获得成功。 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80" w:firstLineChars="200"/>
        <w:textAlignment w:val="auto"/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 xml:space="preserve">②楚汉相争时，项羽的失败，就在于他不知道在错误中学习。每当他有所主张，左右总是连声称”是“，钦佩拜伏。一直到死他还错误地认为是”天之亡我，非战之罪“。平时在百战百胜中，他愈来愈自负。大难临头了，还在高唱”力拔山兮气盖世“。项羽难以放下身段，从自负的巅峰走下来，弄到无颜回江东去的地步，结果只有死路一条。 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80" w:firstLineChars="200"/>
        <w:textAlignment w:val="auto"/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 xml:space="preserve">③刘邦的成功，得益于在错误处注意学习。有人当面指责他，不应该一面洗脚一面和长者说话；有人暗暗提示他，不应该在韩信求封齐王的使者面前发脾气；有人诚恳，怎告他，不应该迷恋各国佳丽，要赶快迁都回关中去……他总会翻然醒悟，在错误中学到很多，终于获得事业的成功。 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80" w:firstLineChars="200"/>
        <w:textAlignment w:val="auto"/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 xml:space="preserve">④由此想起《替虚》上的一句名言：“项羽日胜而亡，高祖日败而王。”因为缺少学习改进的机会，引台至终固守一套僵化的战略，所以日胜反而灭亡；因为在失败之中善于学习，不断总结经验教训，所以日败反而称王。 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80" w:firstLineChars="200"/>
        <w:textAlignment w:val="auto"/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 xml:space="preserve">⑤古语也有“学书纸费，学医人费”的说法。不费纸，学不好写字；不费人，学不好医术。一位成名的书法家，送你一幅字，在背后不知他撕毁了多少张纸，才成就这一幅字。更不要去细数他当年学习过程中墨池皆黑、废纸成堆的境况了。一位医术精湛的大夫，必然诊治得多、观察得多，也累积了许多误诊的教训。古谚说“巧者不过习者之门”。只要不怕错误，反复学习，便能达到巧妙的境地。 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80" w:firstLineChars="200"/>
        <w:textAlignment w:val="auto"/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 xml:space="preserve">⑤“逐日淘沙定有扩，成功的金砖就是从淘洗错误的沙砾中诞生的。有急者，不但不应为错误、失败而气馁，反而应该以失败为师，在错误中汲取教训，从而走向成功的彼岸。 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80" w:lineRule="exact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cs="宋体" w:hint="default"/>
          <w:color w:val="000000"/>
          <w:sz w:val="24"/>
          <w:szCs w:val="24"/>
          <w:lang w:val="en-US" w:eastAsia="zh-CN"/>
        </w:rPr>
        <w:t>1</w:t>
      </w:r>
      <w:r>
        <w:rPr>
          <w:rFonts w:cs="宋体" w:hint="eastAsia"/>
          <w:color w:val="000000"/>
          <w:sz w:val="24"/>
          <w:szCs w:val="24"/>
          <w:lang w:val="en-US" w:eastAsia="zh-CN"/>
        </w:rPr>
        <w:t>3．选文的中心论点是什么？（</w:t>
      </w:r>
      <w:r>
        <w:rPr>
          <w:rFonts w:cs="宋体" w:hint="default"/>
          <w:color w:val="000000"/>
          <w:sz w:val="24"/>
          <w:szCs w:val="24"/>
          <w:lang w:val="en-US" w:eastAsia="zh-CN"/>
        </w:rPr>
        <w:t>2</w:t>
      </w:r>
      <w:r>
        <w:rPr>
          <w:rFonts w:cs="宋体" w:hint="eastAsia"/>
          <w:color w:val="000000"/>
          <w:sz w:val="24"/>
          <w:szCs w:val="24"/>
          <w:lang w:val="en-US" w:eastAsia="zh-CN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80" w:lineRule="exact"/>
        <w:textAlignment w:val="baseline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8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</w:t>
      </w:r>
    </w:p>
    <w:p>
      <w:pPr>
        <w:pStyle w:val="HTMLPreformatted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line="380" w:lineRule="exact"/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val="en-US" w:eastAsia="zh-CN" w:bidi="ar-SA"/>
        </w:rPr>
        <w:t>1</w:t>
      </w:r>
      <w:r>
        <w:rPr>
          <w:rFonts w:cs="宋体" w:hint="eastAsia"/>
          <w:color w:val="000000"/>
          <w:kern w:val="0"/>
          <w:sz w:val="24"/>
          <w:szCs w:val="24"/>
          <w:lang w:val="en-US" w:eastAsia="zh-CN" w:bidi="ar-SA"/>
        </w:rPr>
        <w:t>4.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-SA"/>
        </w:rPr>
        <w:t>选文②③两段的顺序能否调换？请说出理由。（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val="en-US" w:eastAsia="zh-CN" w:bidi="ar-SA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-SA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80" w:lineRule="exact"/>
        <w:textAlignment w:val="baseline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80" w:lineRule="exact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</w:t>
      </w:r>
    </w:p>
    <w:p>
      <w:pPr>
        <w:pStyle w:val="HTMLPreformatted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line="380" w:lineRule="exact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cs="宋体" w:hint="eastAsia"/>
          <w:color w:val="000000"/>
          <w:kern w:val="0"/>
          <w:sz w:val="24"/>
          <w:szCs w:val="24"/>
          <w:lang w:val="en-US" w:eastAsia="zh-CN" w:bidi="ar-SA"/>
        </w:rPr>
        <w:t>15.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-SA"/>
        </w:rPr>
        <w:t>请简要分析选文第⑤段的论证思路。（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val="en-US" w:eastAsia="zh-CN" w:bidi="ar-SA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-SA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80" w:lineRule="exact"/>
        <w:textAlignment w:val="baseline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80" w:lineRule="exact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80" w:lineRule="exact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cs="宋体" w:hint="default"/>
          <w:color w:val="000000"/>
          <w:sz w:val="24"/>
          <w:szCs w:val="24"/>
          <w:lang w:val="en-US" w:eastAsia="zh-CN"/>
        </w:rPr>
        <w:t>1</w:t>
      </w:r>
      <w:r>
        <w:rPr>
          <w:rFonts w:cs="宋体" w:hint="eastAsia"/>
          <w:color w:val="000000"/>
          <w:sz w:val="24"/>
          <w:szCs w:val="24"/>
          <w:lang w:val="en-US" w:eastAsia="zh-CN"/>
        </w:rPr>
        <w:t>6</w:t>
      </w:r>
      <w:r>
        <w:rPr>
          <w:rFonts w:cs="宋体" w:hint="eastAsia"/>
          <w:color w:val="000000"/>
          <w:kern w:val="0"/>
          <w:sz w:val="24"/>
          <w:szCs w:val="24"/>
          <w:lang w:val="en-US" w:eastAsia="zh-CN" w:bidi="ar-SA"/>
        </w:rPr>
        <w:t>.</w:t>
      </w:r>
      <w:r>
        <w:rPr>
          <w:rFonts w:cs="宋体" w:hint="eastAsia"/>
          <w:color w:val="000000"/>
          <w:sz w:val="24"/>
          <w:szCs w:val="24"/>
          <w:lang w:val="en-US" w:eastAsia="zh-CN"/>
        </w:rPr>
        <w:t>请为选文补充一个事实论据或道理论据。（</w:t>
      </w:r>
      <w:r>
        <w:rPr>
          <w:rFonts w:cs="宋体" w:hint="default"/>
          <w:color w:val="000000"/>
          <w:sz w:val="24"/>
          <w:szCs w:val="24"/>
          <w:lang w:val="en-US" w:eastAsia="zh-CN"/>
        </w:rPr>
        <w:t>3</w:t>
      </w:r>
      <w:r>
        <w:rPr>
          <w:rFonts w:cs="宋体" w:hint="eastAsia"/>
          <w:color w:val="000000"/>
          <w:sz w:val="24"/>
          <w:szCs w:val="24"/>
          <w:lang w:val="en-US" w:eastAsia="zh-CN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80" w:lineRule="exact"/>
        <w:textAlignment w:val="baseline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80" w:lineRule="exact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80" w:lineRule="exact"/>
        <w:textAlignment w:val="baseline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三、作文（50分）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360" w:hanging="360" w:hangingChars="150"/>
        <w:textAlignment w:val="auto"/>
        <w:rPr>
          <w:rFonts w:cs="宋体" w:hint="eastAsia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  <w:lang w:val="en-US" w:eastAsia="zh-CN"/>
        </w:rPr>
        <w:t>7.</w:t>
      </w:r>
      <w:r>
        <w:rPr>
          <w:rFonts w:cs="宋体" w:hint="eastAsia"/>
          <w:color w:val="000000"/>
          <w:sz w:val="24"/>
          <w:szCs w:val="24"/>
        </w:rPr>
        <w:t>平凡的日子，只要努力，就会积累起生命的厚度。平凡的日子中，可以享受到友爱善良的温暖，乐于吃苦的甘甜，辛勤劳动的收获，孝敬父母的美好，自觉给予的快乐。好学不倦的充实；可以享受到甘于寂寞的崇高，归于平淡的境界……平凡的生活阳光灿烂，平凡的日子精彩纷呈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tLeast"/>
        <w:rPr>
          <w:rFonts w:cs="宋体" w:hint="eastAsia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请以“平凡的日子也精彩”为题，写一篇记叙文或者议论文。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tLeast"/>
        <w:rPr>
          <w:rFonts w:cs="宋体" w:hint="eastAsia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要求：①可以写自己的经历、感受，可以讲述身边的故事，也可以发表议论；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tLeast"/>
        <w:ind w:left="718" w:firstLine="0" w:leftChars="342" w:firstLineChars="0"/>
        <w:rPr>
          <w:rFonts w:cs="宋体" w:hint="eastAsia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②题目自拟，文体不限(诗歌除外)；③文中不得出现真实的姓名、校名和地名；④不得抄袭；⑤600字左右。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tLeast"/>
        <w:jc w:val="left"/>
        <w:textAlignment w:val="auto"/>
        <w:rPr>
          <w:rFonts w:hAnsi="宋体" w:cs="宋体" w:hint="eastAsia"/>
          <w:b/>
          <w:bCs/>
          <w:color w:val="000000"/>
          <w:sz w:val="24"/>
          <w:szCs w:val="24"/>
        </w:rPr>
      </w:pPr>
      <w:r>
        <w:rPr>
          <w:rFonts w:hAnsi="宋体" w:cs="宋体" w:hint="eastAsia"/>
          <w:b/>
          <w:bCs/>
          <w:color w:val="000000"/>
          <w:sz w:val="24"/>
          <w:szCs w:val="24"/>
        </w:rPr>
        <w:t>四、附加题：名著阅读（10分）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>保尔顿时惊喜得屏住了呼吸，他的内心斗争了片刻，但还是胆大包天地跳进房间，抓住枪套，从里面拔出那只崭新乌亮的手枪，又匆忙回到花园。他警惕地看看四周，把手枪塞进口袋，又穿过花园，爬上了樱桃树。保尔像猴子一样灵活，飞快地爬上棚顶，有回头张望一下，只见勤务兵正若无其事地与马夫聊天，花园里静悄悄的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tLeast"/>
        <w:ind w:left="240" w:hanging="240" w:hangingChars="100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1.文段选自名著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>《                》</w:t>
      </w:r>
      <w:r>
        <w:rPr>
          <w:rFonts w:ascii="宋体" w:hAnsi="宋体" w:cs="宋体" w:hint="eastAsia"/>
          <w:color w:val="000000"/>
          <w:sz w:val="24"/>
          <w:szCs w:val="24"/>
        </w:rPr>
        <w:t>，文中的“他” 是指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             </w:t>
      </w:r>
      <w:r>
        <w:rPr>
          <w:rFonts w:ascii="宋体" w:hAnsi="宋体" w:cs="宋体"/>
          <w:color w:val="000000"/>
          <w:sz w:val="24"/>
          <w:szCs w:val="24"/>
          <w:u w:val="single"/>
        </w:rPr>
        <w:drawing>
          <wp:inline distT="0" distB="0" distL="114300" distR="114300">
            <wp:extent cx="19050" cy="9525"/>
            <wp:effectExtent l="0" t="0" r="0" b="0"/>
            <wp:docPr id="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07285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 w:val="24"/>
          <w:szCs w:val="24"/>
        </w:rPr>
        <w:t>，主要运用了</w:t>
      </w:r>
      <w:r>
        <w:rPr>
          <w:rFonts w:ascii="宋体" w:hAnsi="宋体" w:cs="宋体" w:hint="eastAsia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描写刻画人物。（3分）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tLeast"/>
        <w:rPr>
          <w:rFonts w:hint="eastAsia"/>
          <w:sz w:val="24"/>
          <w:szCs w:val="24"/>
          <w:u w:val="single"/>
        </w:rPr>
      </w:pPr>
      <w:r>
        <w:rPr>
          <w:rFonts w:ascii="宋体" w:hAnsi="宋体" w:cs="宋体" w:hint="eastAsia"/>
          <w:color w:val="000000"/>
          <w:sz w:val="24"/>
          <w:szCs w:val="24"/>
        </w:rPr>
        <w:t>2.小说紧接着写了与“枪”有关的哪两个情节？请简要概括，每个情节不超过8字。（3分）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baseline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baseline"/>
        <w:rPr>
          <w:rFonts w:ascii="宋体" w:hAnsi="宋体" w:cs="宋体" w:hint="eastAsia"/>
          <w:color w:val="000000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360" w:lineRule="atLeast"/>
        <w:jc w:val="left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3.在21世纪的今天，保尔精神对我们做人有什么意义？（4分）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baseline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                                                                                                  </w:t>
      </w:r>
    </w:p>
    <w:tbl>
      <w:tblPr>
        <w:tblStyle w:val="TableNormal"/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442"/>
        <w:gridCol w:w="443"/>
        <w:gridCol w:w="442"/>
        <w:gridCol w:w="443"/>
        <w:gridCol w:w="442"/>
        <w:gridCol w:w="442"/>
        <w:gridCol w:w="443"/>
        <w:gridCol w:w="442"/>
        <w:gridCol w:w="443"/>
        <w:gridCol w:w="442"/>
        <w:gridCol w:w="442"/>
        <w:gridCol w:w="443"/>
        <w:gridCol w:w="442"/>
        <w:gridCol w:w="443"/>
        <w:gridCol w:w="442"/>
        <w:gridCol w:w="442"/>
        <w:gridCol w:w="443"/>
        <w:gridCol w:w="442"/>
        <w:gridCol w:w="443"/>
      </w:tblGrid>
      <w:tr>
        <w:tblPrEx>
          <w:tblW w:w="0" w:type="auto"/>
          <w:jc w:val="center"/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adjustRightInd/>
              <w:spacing w:line="390" w:lineRule="exact"/>
              <w:jc w:val="left"/>
              <w:textAlignment w:val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7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9"/>
          <w:jc w:val="center"/>
        </w:trPr>
        <w:tc>
          <w:tcPr>
            <w:tcW w:w="8848" w:type="dxa"/>
            <w:gridSpan w:val="20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  <w:jc w:val="center"/>
        </w:trPr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2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pStyle w:val="NormalWeb"/>
        <w:spacing w:before="0" w:beforeAutospacing="0" w:after="0" w:afterAutospacing="0" w:line="440" w:lineRule="exact"/>
        <w:jc w:val="center"/>
        <w:rPr>
          <w:rFonts w:cs="宋体" w:hint="eastAsia"/>
          <w:b/>
          <w:bCs/>
          <w:color w:val="000000"/>
          <w:sz w:val="28"/>
          <w:szCs w:val="28"/>
        </w:rPr>
      </w:pPr>
      <w:r>
        <w:rPr>
          <w:rFonts w:cs="宋体" w:hint="eastAsia"/>
          <w:b/>
          <w:bCs/>
          <w:color w:val="000000"/>
          <w:sz w:val="28"/>
          <w:szCs w:val="28"/>
        </w:rPr>
        <w:t>第四单元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napToGrid/>
        <w:spacing w:before="0" w:beforeAutospacing="0" w:after="0" w:afterAutospacing="0" w:line="560" w:lineRule="exact"/>
        <w:jc w:val="left"/>
        <w:rPr>
          <w:rFonts w:cs="宋体" w:hint="eastAsia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>一、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left"/>
        <w:rPr>
          <w:rFonts w:cs="宋体" w:hint="eastAsia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>1.挑拨离间、毁灭、袖手旁观、暴风骤雨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left"/>
        <w:rPr>
          <w:rFonts w:cs="宋体" w:hint="eastAsia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 xml:space="preserve">2.D </w:t>
      </w:r>
      <w:r>
        <w:rPr>
          <w:rFonts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cs="宋体" w:hint="eastAsia"/>
          <w:color w:val="000000"/>
          <w:sz w:val="28"/>
          <w:szCs w:val="28"/>
        </w:rPr>
        <w:t xml:space="preserve"> 3.A      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left"/>
        <w:rPr>
          <w:rFonts w:cs="宋体" w:hint="eastAsia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>4.（1）马云的首家无人超市正式落户杭州。（2）无人超市都能把多种“浑水摸鱼”的行为识别出来并自动扣款。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left"/>
        <w:rPr>
          <w:rFonts w:cs="宋体" w:hint="eastAsia"/>
          <w:color w:val="000000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>5. 我们要将“一带一路”建成开放、创新、文明之路。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napToGrid/>
        <w:spacing w:before="0" w:beforeAutospacing="0" w:after="0" w:afterAutospacing="0" w:line="560" w:lineRule="exact"/>
        <w:jc w:val="left"/>
        <w:rPr>
          <w:rFonts w:cs="宋体" w:hint="eastAsia"/>
          <w:color w:val="000000"/>
          <w:sz w:val="28"/>
          <w:szCs w:val="28"/>
          <w:lang w:eastAsia="zh-CN"/>
        </w:rPr>
      </w:pPr>
      <w:r>
        <w:rPr>
          <w:rFonts w:cs="宋体" w:hint="eastAsia"/>
          <w:color w:val="000000"/>
          <w:sz w:val="28"/>
          <w:szCs w:val="28"/>
          <w:lang w:eastAsia="zh-CN"/>
        </w:rPr>
        <w:t>二、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napToGrid/>
        <w:spacing w:before="0" w:beforeAutospacing="0" w:after="0" w:afterAutospacing="0" w:line="560" w:lineRule="exact"/>
        <w:jc w:val="left"/>
        <w:rPr>
          <w:rFonts w:cs="宋体" w:hint="eastAsia"/>
          <w:color w:val="000000"/>
          <w:spacing w:val="8"/>
          <w:sz w:val="28"/>
          <w:szCs w:val="28"/>
        </w:rPr>
      </w:pPr>
      <w:r>
        <w:rPr>
          <w:rFonts w:cs="宋体" w:hint="eastAsia"/>
          <w:color w:val="000000"/>
          <w:sz w:val="28"/>
          <w:szCs w:val="28"/>
        </w:rPr>
        <w:t>（一）</w:t>
      </w:r>
      <w:r>
        <w:rPr>
          <w:rFonts w:cs="宋体" w:hint="eastAsia"/>
          <w:color w:val="000000"/>
          <w:spacing w:val="8"/>
          <w:sz w:val="28"/>
          <w:szCs w:val="28"/>
        </w:rPr>
        <w:t>6.用郭德纲坦然面对批评的事例引出论点(</w:t>
      </w:r>
      <w:r>
        <w:rPr>
          <w:rFonts w:cs="宋体" w:hint="eastAsia"/>
          <w:color w:val="000000"/>
          <w:spacing w:val="8"/>
          <w:sz w:val="28"/>
          <w:szCs w:val="28"/>
          <w:lang w:val="en-US" w:eastAsia="zh-CN"/>
        </w:rPr>
        <w:t>2</w:t>
      </w:r>
      <w:r>
        <w:rPr>
          <w:rFonts w:cs="宋体" w:hint="eastAsia"/>
          <w:color w:val="000000"/>
          <w:spacing w:val="8"/>
          <w:sz w:val="28"/>
          <w:szCs w:val="28"/>
        </w:rPr>
        <w:t>分);列举鲁迅、姚明的事例证明论点(</w:t>
      </w:r>
      <w:r>
        <w:rPr>
          <w:rFonts w:cs="宋体" w:hint="eastAsia"/>
          <w:color w:val="000000"/>
          <w:spacing w:val="8"/>
          <w:sz w:val="28"/>
          <w:szCs w:val="28"/>
          <w:lang w:val="en-US" w:eastAsia="zh-CN"/>
        </w:rPr>
        <w:t>2</w:t>
      </w:r>
      <w:r>
        <w:rPr>
          <w:rFonts w:cs="宋体" w:hint="eastAsia"/>
          <w:color w:val="000000"/>
          <w:spacing w:val="8"/>
          <w:sz w:val="28"/>
          <w:szCs w:val="28"/>
        </w:rPr>
        <w:t>分)。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left"/>
        <w:rPr>
          <w:rFonts w:cs="宋体" w:hint="eastAsia"/>
          <w:color w:val="000000"/>
          <w:spacing w:val="8"/>
          <w:sz w:val="28"/>
          <w:szCs w:val="28"/>
        </w:rPr>
      </w:pPr>
      <w:r>
        <w:rPr>
          <w:rFonts w:cs="宋体" w:hint="eastAsia"/>
          <w:color w:val="000000"/>
          <w:spacing w:val="8"/>
          <w:sz w:val="28"/>
          <w:szCs w:val="28"/>
        </w:rPr>
        <w:t>7.⑴比喻某种赞美或称誉与实际不相符，文中指某些人对郭德纲的批评和指责(2分)。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left"/>
        <w:rPr>
          <w:rFonts w:cs="宋体" w:hint="eastAsia"/>
          <w:color w:val="000000"/>
          <w:spacing w:val="8"/>
          <w:sz w:val="28"/>
          <w:szCs w:val="28"/>
        </w:rPr>
      </w:pPr>
      <w:r>
        <w:rPr>
          <w:rFonts w:cs="宋体" w:hint="eastAsia"/>
          <w:color w:val="000000"/>
          <w:spacing w:val="8"/>
          <w:sz w:val="28"/>
          <w:szCs w:val="28"/>
        </w:rPr>
        <w:t>⑵文中指某些人对那些意志脆弱者施加的致命嘲讽、责难和污蔑(2分)。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left"/>
        <w:rPr>
          <w:rFonts w:cs="宋体" w:hint="eastAsia"/>
          <w:color w:val="000000"/>
          <w:spacing w:val="8"/>
          <w:sz w:val="28"/>
          <w:szCs w:val="28"/>
        </w:rPr>
      </w:pPr>
      <w:r>
        <w:rPr>
          <w:rFonts w:cs="宋体" w:hint="eastAsia"/>
          <w:color w:val="000000"/>
          <w:spacing w:val="8"/>
          <w:sz w:val="28"/>
          <w:szCs w:val="28"/>
        </w:rPr>
        <w:t>8.不能证明。这则材料介绍的是巴尔扎克面对失败和挫折坚持写作梦想，从而取得成功的事例，证明的论点应该是:坚定的梦想有助于成功，与本文中心论点不符。(4分)。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  <w:lang w:eastAsia="zh-CN"/>
        </w:rPr>
        <w:t>（二）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9.倡导读书求知，是营造好“以德治国”的社会环境的根本途径。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10.引证或道理论证。读书与个人道德品质形成之间的。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11．对比论证，事例论证。读书一定要有选择)或:读书要选好书)。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12．如:汪精卫充当汉奸;李洪志邪教害人;成克杰贪污受贿;张君杀人抢劫等(2分，事例占1分，排比占1分)。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（三）13.在错误中学习，勇于尝试，就有机会获得成功。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  <w:lang w:val="en-US" w:eastAsia="zh-CN"/>
        </w:rPr>
        <w:t>14.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不能：因为第</w:t>
      </w:r>
      <w:r>
        <w:rPr>
          <w:rFonts w:ascii="宋体" w:hAnsi="宋体" w:cs="宋体" w:hint="default"/>
          <w:color w:val="000000"/>
          <w:sz w:val="28"/>
          <w:szCs w:val="28"/>
          <w:shd w:val="clear" w:color="auto" w:fill="FFFFFF"/>
          <w:lang w:val="en-US"/>
        </w:rPr>
        <w:t>②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段写项羽，第</w:t>
      </w:r>
      <w:r>
        <w:rPr>
          <w:rFonts w:ascii="宋体" w:hAnsi="宋体" w:cs="宋体" w:hint="default"/>
          <w:color w:val="000000"/>
          <w:sz w:val="28"/>
          <w:szCs w:val="28"/>
          <w:shd w:val="clear" w:color="auto" w:fill="FFFFFF"/>
          <w:lang w:val="en-US"/>
        </w:rPr>
        <w:t>③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段写刘邦，第</w:t>
      </w:r>
      <w:r>
        <w:rPr>
          <w:rFonts w:ascii="宋体" w:hAnsi="宋体" w:cs="宋体" w:hint="default"/>
          <w:color w:val="000000"/>
          <w:sz w:val="28"/>
          <w:szCs w:val="28"/>
          <w:shd w:val="clear" w:color="auto" w:fill="FFFFFF"/>
          <w:lang w:val="en-US"/>
        </w:rPr>
        <w:t>④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段引用名言和论述的内容与</w:t>
      </w:r>
      <w:r>
        <w:rPr>
          <w:rFonts w:ascii="宋体" w:hAnsi="宋体" w:cs="宋体" w:hint="default"/>
          <w:color w:val="000000"/>
          <w:sz w:val="28"/>
          <w:szCs w:val="28"/>
          <w:shd w:val="clear" w:color="auto" w:fill="FFFFFF"/>
          <w:lang w:val="en-US"/>
        </w:rPr>
        <w:t>②③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段的顺序相对应，体现了议论文的结构的严谨。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  <w:lang w:val="en-US" w:eastAsia="zh-CN"/>
        </w:rPr>
        <w:t>15.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先用古语作为道理论据，接着用学书、学医两个事例进行阐释并作为事实论据，论证中心论点；最后以古谚作精道理论据，再一次论证中心论点。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default"/>
          <w:color w:val="000000"/>
          <w:sz w:val="28"/>
          <w:szCs w:val="28"/>
          <w:shd w:val="clear" w:color="auto" w:fill="FFFFFF"/>
          <w:lang w:val="en-US"/>
        </w:rPr>
        <w:t>1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  <w:lang w:val="en-US" w:eastAsia="zh-CN"/>
        </w:rPr>
        <w:t>6.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 xml:space="preserve">示例一：爱迪生在发明电灯过程中，经过无数次的试验，在失败中不断总结经验教训，最后才获得了成功。示例二：失败是成功之母。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hAnsi="宋体" w:cs="宋体" w:hint="eastAsia"/>
          <w:b/>
          <w:bCs/>
          <w:color w:val="000000"/>
          <w:sz w:val="28"/>
          <w:szCs w:val="28"/>
        </w:rPr>
      </w:pPr>
      <w:r>
        <w:rPr>
          <w:rFonts w:hAnsi="宋体" w:cs="宋体" w:hint="eastAsia"/>
          <w:b/>
          <w:bCs/>
          <w:color w:val="000000"/>
          <w:sz w:val="28"/>
          <w:szCs w:val="28"/>
        </w:rPr>
        <w:t>四、附加题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1.《钢铁是怎样炼成的》、保尔(保尔·柯察金) 、动作描写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</w:rPr>
        <w:t>2.保尔在瓦砖厂藏枪；中尉找枪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560" w:firstLineChars="200"/>
        <w:jc w:val="lef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3.保尔的精神对我们在重新评价和反思理想，集体主义和英雄主义，并且以健康的人格、奋发的努力，奉献的精神要求自己，有着极其重大的意义。保尔人格特征是：自我牺牲、坚定不移，顽强坚韧，他的精神应成为我们青少年永恒的人生精神坐标。 </w:t>
      </w:r>
    </w:p>
    <w:p>
      <w:pPr>
        <w:pStyle w:val="PlainText"/>
        <w:spacing w:line="440" w:lineRule="exact"/>
        <w:rPr>
          <w:rFonts w:hAnsi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  <w:rPr>
          <w:sz w:val="24"/>
          <w:szCs w:val="24"/>
        </w:rPr>
      </w:pPr>
      <w:bookmarkStart w:id="0" w:name="_GoBack"/>
      <w:bookmarkEnd w:id="0"/>
    </w:p>
    <w:sectPr>
      <w:footerReference w:type="default" r:id="rId17"/>
      <w:pgSz w:w="11163" w:h="15483"/>
      <w:pgMar w:top="1134" w:right="1134" w:bottom="1134" w:left="1134" w:header="851" w:footer="822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八年级语文下（四）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八年级语文下（四）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701309"/>
    <w:rsid w:val="015C5BEF"/>
    <w:rsid w:val="029A6177"/>
    <w:rsid w:val="08A07D97"/>
    <w:rsid w:val="0C9A5BC5"/>
    <w:rsid w:val="17705497"/>
    <w:rsid w:val="1B3D1F9B"/>
    <w:rsid w:val="1F3E5E7B"/>
    <w:rsid w:val="2D3037AB"/>
    <w:rsid w:val="39872E18"/>
    <w:rsid w:val="4D06356A"/>
    <w:rsid w:val="4FE32CBF"/>
    <w:rsid w:val="53B51AFC"/>
    <w:rsid w:val="59CA28DF"/>
    <w:rsid w:val="61701309"/>
    <w:rsid w:val="620F0BD1"/>
    <w:rsid w:val="78667CC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宋体" w:hint="eastAsia"/>
      <w:b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pPr>
      <w:adjustRightInd/>
      <w:spacing w:line="240" w:lineRule="auto"/>
      <w:textAlignment w:val="auto"/>
    </w:pPr>
    <w:rPr>
      <w:rFonts w:ascii="宋体" w:eastAsia="宋体" w:hAnsi="Courier New" w:cs="Courier New"/>
      <w:kern w:val="2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宋体" w:hAnsi="宋体"/>
      <w:sz w:val="18"/>
      <w:szCs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 w:bidi="ar"/>
    </w:rPr>
  </w:style>
  <w:style w:type="paragraph" w:styleId="NormalWeb">
    <w:name w:val="Normal (Web)"/>
    <w:basedOn w:val="Normal"/>
    <w:uiPriority w:val="99"/>
    <w:qFormat/>
    <w:pPr>
      <w:widowControl/>
      <w:adjustRightInd/>
      <w:spacing w:before="100" w:beforeAutospacing="1" w:after="100" w:afterAutospacing="1" w:line="240" w:lineRule="auto"/>
      <w:ind w:left="0" w:right="0"/>
      <w:jc w:val="left"/>
      <w:textAlignment w:val="auto"/>
    </w:pPr>
    <w:rPr>
      <w:rFonts w:ascii="宋体" w:eastAsia="宋体" w:hAnsi="宋体" w:cs="Times New Roman"/>
      <w:kern w:val="0"/>
      <w:sz w:val="24"/>
      <w:szCs w:val="24"/>
      <w:lang w:val="en-US" w:eastAsia="zh-CN" w:bidi="ar"/>
    </w:rPr>
  </w:style>
  <w:style w:type="character" w:styleId="Strong">
    <w:name w:val="Strong"/>
    <w:qFormat/>
    <w:rPr>
      <w:rFonts w:ascii="Times New Roman" w:hAnsi="Times New Roman" w:cs="Times New Roman" w:hint="default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cpro.baidu.com/cpro/ui/uijs.php?adclass=0&amp;app_id=0&amp;c=news&amp;cf=1001&amp;ch=0&amp;di=128&amp;fv=0&amp;is_app=0&amp;jk=af54b9102a978e7e&amp;k=%BC%A1%C8%E2%C4%D0&amp;k0=%BC%A1%C8%E2%C4%D0&amp;kdi0=0&amp;luki=5&amp;n=10&amp;p=baidu&amp;q=haoshuduoduo_cpr&amp;rb=0&amp;rs=1&amp;seller_id=1&amp;sid=7e8e972a10b954af&amp;ssp2=1&amp;stid=0&amp;t=tpclicked3_hc&amp;td=1959052&amp;tu=u1959052&amp;u=http%3A%2F%2Fwww%2Eniubb%2Enet%2Fa%2F2015%2F04%2D27%2F308274%2Ehtml&amp;urlid=0" TargetMode="External" /><Relationship Id="rId11" Type="http://schemas.openxmlformats.org/officeDocument/2006/relationships/hyperlink" Target="http://cpro.baidu.com/cpro/ui/uijs.php?adclass=0&amp;app_id=0&amp;c=news&amp;cf=1001&amp;ch=0&amp;di=128&amp;fv=0&amp;is_app=0&amp;jk=af54b9102a978e7e&amp;k=%B3%C9%B9%A6%D6%AE%C2%B7&amp;k0=%B3%C9%B9%A6%D6%AE%C2%B7&amp;kdi0=0&amp;luki=1&amp;n=10&amp;p=baidu&amp;q=haoshuduoduo_cpr&amp;rb=0&amp;rs=1&amp;seller_id=1&amp;sid=7e8e972a10b954af&amp;ssp2=1&amp;stid=0&amp;t=tpclicked3_hc&amp;td=1959052&amp;tu=u1959052&amp;u=http%3A%2F%2Fwww%2Eniubb%2Enet%2Fa%2F2015%2F04%2D27%2F308274%2Ehtml&amp;urlid=0" TargetMode="External" /><Relationship Id="rId12" Type="http://schemas.openxmlformats.org/officeDocument/2006/relationships/hyperlink" Target="http://cpro.baidu.com/cpro/ui/uijs.php?adclass=0&amp;app_id=0&amp;c=news&amp;cf=1001&amp;ch=0&amp;di=128&amp;fv=0&amp;is_app=0&amp;jk=af54b9102a978e7e&amp;k=%F1%AE%B8%F2%F3%A1&amp;k0=%F1%AE%B8%F2%F3%A1&amp;kdi0=0&amp;luki=8&amp;n=10&amp;p=baidu&amp;q=haoshuduoduo_cpr&amp;rb=0&amp;rs=1&amp;seller_id=1&amp;sid=7e8e972a10b954af&amp;ssp2=1&amp;stid=0&amp;t=tpclicked3_hc&amp;td=1959052&amp;tu=u1959052&amp;u=http%3A%2F%2Fwww%2Eniubb%2Enet%2Fa%2F2015%2F04%2D27%2F308274%2Ehtml&amp;urlid=0" TargetMode="External" /><Relationship Id="rId13" Type="http://schemas.openxmlformats.org/officeDocument/2006/relationships/hyperlink" Target="http://cpro.baidu.com/cpro/ui/uijs.php?adclass=0&amp;app_id=0&amp;c=news&amp;cf=1001&amp;ch=0&amp;di=128&amp;fv=0&amp;is_app=0&amp;jk=af54b9102a978e7e&amp;k=%C8%BA%D6%DA%D1%DD%D4%B1&amp;k0=%C8%BA%D6%DA%D1%DD%D4%B1&amp;kdi0=0&amp;luki=6&amp;n=10&amp;p=baidu&amp;q=haoshuduoduo_cpr&amp;rb=0&amp;rs=1&amp;seller_id=1&amp;sid=7e8e972a10b954af&amp;ssp2=1&amp;stid=0&amp;t=tpclicked3_hc&amp;td=1959052&amp;tu=u1959052&amp;u=http%3A%2F%2Fwww%2Eniubb%2Enet%2Fa%2F2015%2F04%2D27%2F308274%2Ehtml&amp;urlid=0" TargetMode="External" /><Relationship Id="rId14" Type="http://schemas.openxmlformats.org/officeDocument/2006/relationships/hyperlink" Target="http://cpro.baidu.com/cpro/ui/uijs.php?adclass=0&amp;app_id=0&amp;c=news&amp;cf=1001&amp;ch=0&amp;di=128&amp;fv=0&amp;is_app=0&amp;jk=af54b9102a978e7e&amp;k=%CA%BF%B1%F8%CD%BB%BB%F7&amp;k0=%CA%BF%B1%F8%CD%BB%BB%F7&amp;kdi0=0&amp;luki=7&amp;n=10&amp;p=baidu&amp;q=haoshuduoduo_cpr&amp;rb=0&amp;rs=1&amp;seller_id=1&amp;sid=7e8e972a10b954af&amp;ssp2=1&amp;stid=0&amp;t=tpclicked3_hc&amp;td=1959052&amp;tu=u1959052&amp;u=http%3A%2F%2Fwww%2Eniubb%2Enet%2Fa%2F2015%2F04%2D27%2F308274%2Ehtml&amp;urlid=0" TargetMode="External" /><Relationship Id="rId15" Type="http://schemas.openxmlformats.org/officeDocument/2006/relationships/image" Target="media/image3.png" /><Relationship Id="rId16" Type="http://schemas.openxmlformats.org/officeDocument/2006/relationships/image" Target="media/image4.png" /><Relationship Id="rId17" Type="http://schemas.openxmlformats.org/officeDocument/2006/relationships/footer" Target="footer1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yperlink" Target="http://cpro.baidu.com/cpro/ui/uijs.php?adclass=0&amp;app_id=0&amp;c=news&amp;cf=1001&amp;ch=0&amp;di=128&amp;fv=0&amp;is_app=0&amp;jk=af54b9102a978e7e&amp;k=%CF%E0%C9%F9&amp;k0=%CF%E0%C9%F9&amp;kdi0=0&amp;luki=10&amp;n=10&amp;p=baidu&amp;q=haoshuduoduo_cpr&amp;rb=0&amp;rs=1&amp;seller_id=1&amp;sid=7e8e972a10b954af&amp;ssp2=1&amp;stid=0&amp;t=tpclicked3_hc&amp;td=1959052&amp;tu=u1959052&amp;u=http%3A%2F%2Fwww%2Eniubb%2Enet%2Fa%2F2015%2F04%2D27%2F308274%2Ehtml&amp;urlid=0" TargetMode="External" /><Relationship Id="rId8" Type="http://schemas.openxmlformats.org/officeDocument/2006/relationships/hyperlink" Target="http://cpro.baidu.com/cpro/ui/uijs.php?adclass=0&amp;app_id=0&amp;c=news&amp;cf=1001&amp;ch=0&amp;di=128&amp;fv=0&amp;is_app=0&amp;jk=af54b9102a978e7e&amp;k=nba&amp;k0=nba&amp;kdi0=0&amp;luki=9&amp;n=10&amp;p=baidu&amp;q=haoshuduoduo_cpr&amp;rb=0&amp;rs=1&amp;seller_id=1&amp;sid=7e8e972a10b954af&amp;ssp2=1&amp;stid=0&amp;t=tpclicked3_hc&amp;td=1959052&amp;tu=u1959052&amp;u=http%3A%2F%2Fwww%2Eniubb%2Enet%2Fa%2F2015%2F04%2D27%2F308274%2Ehtml&amp;urlid=0" TargetMode="External" /><Relationship Id="rId9" Type="http://schemas.openxmlformats.org/officeDocument/2006/relationships/hyperlink" Target="http://cpro.baidu.com/cpro/ui/uijs.php?adclass=0&amp;app_id=0&amp;c=news&amp;cf=1001&amp;ch=0&amp;di=128&amp;fv=0&amp;is_app=0&amp;jk=af54b9102a978e7e&amp;k=%C3%BD%CC%E5&amp;k0=%C3%BD%CC%E5&amp;kdi0=0&amp;luki=2&amp;n=10&amp;p=baidu&amp;q=haoshuduoduo_cpr&amp;rb=0&amp;rs=1&amp;seller_id=1&amp;sid=7e8e972a10b954af&amp;ssp2=1&amp;stid=0&amp;t=tpclicked3_hc&amp;td=1959052&amp;tu=u1959052&amp;u=http%3A%2F%2Fwww%2Eniubb%2Enet%2Fa%2F2015%2F04%2D27%2F308274%2Ehtml&amp;urlid=0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5543</Words>
  <Characters>5783</Characters>
  <Application>Microsoft Office Word</Application>
  <DocSecurity>0</DocSecurity>
  <Lines>0</Lines>
  <Paragraphs>0</Paragraphs>
  <ScaleCrop>false</ScaleCrop>
  <Company/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小丹</dc:creator>
  <cp:lastModifiedBy>WPS_1608542707</cp:lastModifiedBy>
  <cp:revision>1</cp:revision>
  <dcterms:created xsi:type="dcterms:W3CDTF">2020-12-22T01:48:00Z</dcterms:created>
  <dcterms:modified xsi:type="dcterms:W3CDTF">2021-04-09T05:52:22Z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