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黑体"/>
          <w:b/>
          <w:color w:val="auto"/>
          <w:sz w:val="24"/>
          <w:szCs w:val="24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绝密★启用前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rPr>
          <w:rFonts w:eastAsia="黑体"/>
          <w:b/>
          <w:color w:val="auto"/>
          <w:sz w:val="32"/>
          <w:szCs w:val="32"/>
        </w:rPr>
      </w:pPr>
      <w:r>
        <w:rPr>
          <w:rFonts w:eastAsia="黑体" w:hint="eastAsia"/>
          <w:b/>
          <w:color w:val="auto"/>
          <w:sz w:val="32"/>
          <w:szCs w:val="32"/>
        </w:rPr>
        <w:t>勤建学校2020-2021学年度第二学期</w:t>
      </w:r>
      <w:r>
        <w:rPr>
          <w:rFonts w:eastAsia="黑体" w:hint="eastAsia"/>
          <w:b/>
          <w:color w:val="auto"/>
          <w:sz w:val="32"/>
          <w:szCs w:val="32"/>
          <w:lang w:val="en-US" w:eastAsia="zh-CN"/>
        </w:rPr>
        <w:t>九年级</w:t>
      </w:r>
      <w:r>
        <w:rPr>
          <w:rFonts w:eastAsia="黑体" w:hint="eastAsia"/>
          <w:b/>
          <w:color w:val="auto"/>
          <w:sz w:val="32"/>
          <w:szCs w:val="32"/>
        </w:rPr>
        <w:t>第一次月考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rPr>
          <w:rFonts w:eastAsia="黑体" w:asciiTheme="minorHAnsi" w:hAnsiTheme="minorHAnsi"/>
          <w:b/>
          <w:color w:val="auto"/>
          <w:sz w:val="32"/>
          <w:szCs w:val="32"/>
        </w:rPr>
      </w:pPr>
      <w:r>
        <w:rPr>
          <w:rFonts w:ascii="黑体" w:eastAsia="黑体" w:hint="eastAsia"/>
          <w:b/>
          <w:color w:val="auto"/>
          <w:sz w:val="32"/>
          <w:szCs w:val="32"/>
        </w:rPr>
        <w:t>化学试卷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宋体"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考试时间：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0分钟；</w:t>
      </w:r>
      <w:r>
        <w:rPr>
          <w:rFonts w:hint="eastAsia"/>
          <w:color w:val="auto"/>
          <w:sz w:val="24"/>
          <w:szCs w:val="24"/>
          <w:lang w:val="en-US" w:eastAsia="zh-CN"/>
        </w:rPr>
        <w:t>满分：100分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可能用到的相对原子质量：H-1  C-12  O-16  S-32  Na-23  Mg-24 Ca-40  Fe-56 Cu-64 Ag-108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单选题</w:t>
      </w:r>
      <w:r>
        <w:rPr>
          <w:rFonts w:hint="eastAsia"/>
          <w:b/>
          <w:bCs w:val="0"/>
          <w:color w:val="auto"/>
          <w:sz w:val="24"/>
          <w:szCs w:val="24"/>
          <w:lang w:val="en-US" w:eastAsia="zh-CN"/>
        </w:rPr>
        <w:t>(本大题包括15小题，共45分)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color w:val="auto"/>
          <w:sz w:val="24"/>
          <w:szCs w:val="24"/>
        </w:rPr>
        <w:t>．下列过程中，不是化学变化的是（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宋体" w:hint="default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A．铁锅生锈</w:t>
      </w:r>
      <w:r>
        <w:rPr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</w:t>
      </w:r>
      <w:r>
        <w:rPr>
          <w:color w:val="auto"/>
          <w:sz w:val="24"/>
          <w:szCs w:val="24"/>
        </w:rPr>
        <w:t>B．</w:t>
      </w:r>
      <w:r>
        <w:rPr>
          <w:rFonts w:hint="eastAsia"/>
          <w:color w:val="auto"/>
          <w:sz w:val="24"/>
          <w:szCs w:val="24"/>
          <w:lang w:val="en-US" w:eastAsia="zh-CN"/>
        </w:rPr>
        <w:t>煤的干馏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C．用酒精浸泡紫罗兰花自制酸碱指示剂</w:t>
      </w:r>
      <w:r>
        <w:rPr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t>D．大米酿酒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color w:val="auto"/>
          <w:sz w:val="24"/>
          <w:szCs w:val="24"/>
        </w:rPr>
        <w:t>．安全始终处于第一位，安全无小事。下列常用危险化学品标志或与燃烧爆炸有关的图标中，表示</w:t>
      </w:r>
      <w:r>
        <w:rPr>
          <w:color w:val="auto"/>
          <w:sz w:val="24"/>
          <w:szCs w:val="24"/>
          <w:em w:val="dot"/>
        </w:rPr>
        <w:t>错误</w:t>
      </w:r>
      <w:r>
        <w:rPr>
          <w:color w:val="auto"/>
          <w:sz w:val="24"/>
          <w:szCs w:val="24"/>
        </w:rPr>
        <w:t>的是（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023620" cy="981075"/>
            <wp:effectExtent l="0" t="0" r="5080" b="9525"/>
            <wp:docPr id="1010912530" name="图片 10109125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055578" name="图片 101091253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911860" cy="942975"/>
            <wp:effectExtent l="0" t="0" r="2540" b="9525"/>
            <wp:docPr id="1417160687" name="图片 14171606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469637" name="图片 141716068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830580" cy="830580"/>
            <wp:effectExtent l="0" t="0" r="7620" b="7620"/>
            <wp:docPr id="844341379" name="图片 8443413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25483" name="图片 84434137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740410" cy="740410"/>
            <wp:effectExtent l="0" t="0" r="8890" b="8890"/>
            <wp:docPr id="2122615764" name="图片 21226157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930288" name="图片 212261576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A．剧毒品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</w:t>
      </w:r>
      <w:r>
        <w:rPr>
          <w:color w:val="auto"/>
          <w:sz w:val="24"/>
          <w:szCs w:val="24"/>
        </w:rPr>
        <w:t>B．爆炸品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</w:t>
      </w:r>
      <w:r>
        <w:rPr>
          <w:color w:val="auto"/>
          <w:sz w:val="24"/>
          <w:szCs w:val="24"/>
        </w:rPr>
        <w:t>C．禁止放易燃物</w:t>
      </w:r>
      <w:r>
        <w:rPr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</w:t>
      </w:r>
      <w:r>
        <w:rPr>
          <w:color w:val="auto"/>
          <w:sz w:val="24"/>
          <w:szCs w:val="24"/>
        </w:rPr>
        <w:t>D．禁止吸烟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下列关于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“</w:t>
      </w:r>
      <w:r>
        <w:rPr>
          <w:rFonts w:ascii="宋体" w:eastAsia="宋体" w:hAnsi="宋体" w:cs="宋体"/>
          <w:color w:val="auto"/>
          <w:sz w:val="24"/>
          <w:szCs w:val="24"/>
        </w:rPr>
        <w:t>物质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在空气中燃烧的现象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所属基本反应类型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”</w:t>
      </w:r>
      <w:r>
        <w:rPr>
          <w:rFonts w:ascii="宋体" w:eastAsia="宋体" w:hAnsi="宋体" w:cs="宋体"/>
          <w:color w:val="auto"/>
          <w:sz w:val="24"/>
          <w:szCs w:val="24"/>
        </w:rPr>
        <w:t>的描述正确的是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(    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</w:t>
      </w:r>
      <w:r>
        <w:rPr>
          <w:rFonts w:ascii="宋体" w:eastAsia="宋体" w:hAnsi="宋体" w:cs="宋体"/>
          <w:color w:val="auto"/>
          <w:sz w:val="24"/>
          <w:szCs w:val="24"/>
        </w:rPr>
        <w:t>硫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蓝紫色火焰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化合反应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>B．</w:t>
      </w:r>
      <w:r>
        <w:rPr>
          <w:rFonts w:ascii="宋体" w:eastAsia="宋体" w:hAnsi="宋体" w:cs="宋体"/>
          <w:color w:val="auto"/>
          <w:sz w:val="24"/>
          <w:szCs w:val="24"/>
        </w:rPr>
        <w:t>木炭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红光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氧化反应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C．</w:t>
      </w:r>
      <w:r>
        <w:rPr>
          <w:rFonts w:ascii="宋体" w:eastAsia="宋体" w:hAnsi="宋体" w:cs="宋体"/>
          <w:color w:val="auto"/>
          <w:sz w:val="24"/>
          <w:szCs w:val="24"/>
        </w:rPr>
        <w:t>红磷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白烟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化合反应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>D．</w:t>
      </w:r>
      <w:r>
        <w:rPr>
          <w:rFonts w:ascii="宋体" w:eastAsia="宋体" w:hAnsi="宋体" w:cs="宋体"/>
          <w:color w:val="auto"/>
          <w:sz w:val="24"/>
          <w:szCs w:val="24"/>
        </w:rPr>
        <w:t>石蜡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黄光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—</w:t>
      </w:r>
      <w:r>
        <w:rPr>
          <w:rFonts w:ascii="宋体" w:eastAsia="宋体" w:hAnsi="宋体" w:cs="宋体"/>
          <w:color w:val="auto"/>
          <w:sz w:val="24"/>
          <w:szCs w:val="24"/>
        </w:rPr>
        <w:t>化合反应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color w:val="auto"/>
          <w:sz w:val="24"/>
          <w:szCs w:val="24"/>
        </w:rPr>
        <w:t>．</w:t>
      </w:r>
      <w:r>
        <w:rPr>
          <w:sz w:val="24"/>
          <w:szCs w:val="24"/>
        </w:rPr>
        <w:t>下列化学用语书写正确的是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sz w:val="24"/>
          <w:szCs w:val="24"/>
        </w:rPr>
        <w:t>A．2个氮原子-N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  <w:vertAlign w:val="subscript"/>
          <w:lang w:val="en-US" w:eastAsia="zh-CN"/>
        </w:rPr>
        <w:t xml:space="preserve">     </w:t>
      </w:r>
      <w:r>
        <w:rPr>
          <w:sz w:val="24"/>
          <w:szCs w:val="24"/>
        </w:rPr>
        <w:t>B．钙离子-Ca</w:t>
      </w:r>
      <w:r>
        <w:rPr>
          <w:sz w:val="24"/>
          <w:szCs w:val="24"/>
          <w:vertAlign w:val="superscript"/>
        </w:rPr>
        <w:t>+2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C．氯化铁-FeCl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  <w:vertAlign w:val="subscript"/>
          <w:lang w:val="en-US" w:eastAsia="zh-CN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>D．氦气-He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5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下列实验操作中，正确的是</w:t>
      </w:r>
      <w:r>
        <w:rPr>
          <w:color w:val="auto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884555" cy="892175"/>
            <wp:effectExtent l="0" t="0" r="4445" b="9525"/>
            <wp:docPr id="1453885769" name="图片 14538857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460" name="图片 145388576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484505" cy="1042670"/>
            <wp:effectExtent l="0" t="0" r="10795" b="11430"/>
            <wp:docPr id="1574730428" name="图片 15747304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704528" name="图片 157473042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910590" cy="802005"/>
            <wp:effectExtent l="0" t="0" r="3810" b="10795"/>
            <wp:docPr id="1093274682" name="图片 10932746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10412" name="图片 109327468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678815" cy="934085"/>
            <wp:effectExtent l="0" t="0" r="6985" b="5715"/>
            <wp:docPr id="1674805455" name="图片 16748054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317395" name="图片 167480545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</w:t>
      </w:r>
      <w:r>
        <w:rPr>
          <w:rFonts w:ascii="宋体" w:eastAsia="宋体" w:hAnsi="宋体" w:cs="宋体"/>
          <w:color w:val="auto"/>
          <w:sz w:val="24"/>
          <w:szCs w:val="24"/>
        </w:rPr>
        <w:t>干燥氨气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color w:val="auto"/>
          <w:sz w:val="24"/>
          <w:szCs w:val="24"/>
        </w:rPr>
        <w:t>B．</w:t>
      </w:r>
      <w:r>
        <w:rPr>
          <w:rFonts w:ascii="宋体" w:eastAsia="宋体" w:hAnsi="宋体" w:cs="宋体"/>
          <w:color w:val="auto"/>
          <w:sz w:val="24"/>
          <w:szCs w:val="24"/>
        </w:rPr>
        <w:t>滴管用后不洗涤直接插回原瓶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t>C．</w:t>
      </w:r>
      <w:r>
        <w:rPr>
          <w:rFonts w:ascii="宋体" w:eastAsia="宋体" w:hAnsi="宋体" w:cs="宋体"/>
          <w:color w:val="auto"/>
          <w:sz w:val="24"/>
          <w:szCs w:val="24"/>
        </w:rPr>
        <w:t>测定某溶液的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pH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color w:val="auto"/>
          <w:sz w:val="24"/>
          <w:szCs w:val="24"/>
        </w:rPr>
        <w:t>D．</w:t>
      </w:r>
      <w:r>
        <w:rPr>
          <w:rFonts w:ascii="宋体" w:eastAsia="宋体" w:hAnsi="宋体" w:cs="宋体"/>
          <w:color w:val="auto"/>
          <w:sz w:val="24"/>
          <w:szCs w:val="24"/>
        </w:rPr>
        <w:t>蒸发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color w:val="auto"/>
          <w:sz w:val="24"/>
          <w:szCs w:val="24"/>
        </w:rPr>
        <w:t>．DHA (C</w:t>
      </w:r>
      <w:r>
        <w:rPr>
          <w:color w:val="auto"/>
          <w:sz w:val="24"/>
          <w:szCs w:val="24"/>
          <w:vertAlign w:val="subscript"/>
        </w:rPr>
        <w:t>22</w:t>
      </w:r>
      <w:r>
        <w:rPr>
          <w:color w:val="auto"/>
          <w:sz w:val="24"/>
          <w:szCs w:val="24"/>
        </w:rPr>
        <w:t>H</w:t>
      </w:r>
      <w:r>
        <w:rPr>
          <w:color w:val="auto"/>
          <w:sz w:val="24"/>
          <w:szCs w:val="24"/>
          <w:vertAlign w:val="subscript"/>
        </w:rPr>
        <w:t>32</w:t>
      </w:r>
      <w:r>
        <w:rPr>
          <w:color w:val="auto"/>
          <w:sz w:val="24"/>
          <w:szCs w:val="24"/>
        </w:rPr>
        <w:t>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)是一种不饱和脂肪酸，俗称“脑黄金”，具有增强记忆与思维能力、提高智力等作用、下列关于DHA的说法中正确的是（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A．它是一种有机高分子化合物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     </w:t>
      </w:r>
      <w:r>
        <w:rPr>
          <w:color w:val="auto"/>
          <w:sz w:val="24"/>
          <w:szCs w:val="24"/>
        </w:rPr>
        <w:t>B．DHA中氢、氧元素的质量比为1 :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C．它是由碳、氢、氧三种元素的原子构成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</w:t>
      </w:r>
      <w:r>
        <w:rPr>
          <w:color w:val="auto"/>
          <w:sz w:val="24"/>
          <w:szCs w:val="24"/>
        </w:rPr>
        <w:t>D．每一个DHA分子中含有56个质子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default"/>
          <w:color w:val="auto"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5161280</wp:posOffset>
            </wp:positionH>
            <wp:positionV relativeFrom="paragraph">
              <wp:posOffset>29210</wp:posOffset>
            </wp:positionV>
            <wp:extent cx="825500" cy="610870"/>
            <wp:effectExtent l="0" t="0" r="0" b="11430"/>
            <wp:wrapSquare wrapText="bothSides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348724" name="图片 10000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>7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如图为钕在元素周期表中的相关信息，下列有关钕的说法正确的是</w:t>
      </w:r>
      <w:r>
        <w:rPr>
          <w:color w:val="auto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</w:t>
      </w:r>
      <w:r>
        <w:rPr>
          <w:rFonts w:ascii="宋体" w:eastAsia="宋体" w:hAnsi="宋体" w:cs="宋体"/>
          <w:color w:val="auto"/>
          <w:sz w:val="24"/>
          <w:szCs w:val="24"/>
        </w:rPr>
        <w:t>钕原子的质子数为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60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 xml:space="preserve">       </w:t>
      </w:r>
      <w:r>
        <w:rPr>
          <w:color w:val="auto"/>
          <w:sz w:val="24"/>
          <w:szCs w:val="24"/>
        </w:rPr>
        <w:t>B．</w:t>
      </w:r>
      <w:r>
        <w:rPr>
          <w:rFonts w:ascii="宋体" w:eastAsia="宋体" w:hAnsi="宋体" w:cs="宋体"/>
          <w:color w:val="auto"/>
          <w:sz w:val="24"/>
          <w:szCs w:val="24"/>
        </w:rPr>
        <w:t>钕的相对原子质量是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144.2g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C．</w:t>
      </w:r>
      <w:r>
        <w:rPr>
          <w:rFonts w:ascii="宋体" w:eastAsia="宋体" w:hAnsi="宋体" w:cs="宋体"/>
          <w:color w:val="auto"/>
          <w:sz w:val="24"/>
          <w:szCs w:val="24"/>
        </w:rPr>
        <w:t>钕原子核外有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84</w:t>
      </w:r>
      <w:r>
        <w:rPr>
          <w:rFonts w:ascii="宋体" w:eastAsia="宋体" w:hAnsi="宋体" w:cs="宋体"/>
          <w:color w:val="auto"/>
          <w:sz w:val="24"/>
          <w:szCs w:val="24"/>
        </w:rPr>
        <w:t>个电子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color w:val="auto"/>
          <w:sz w:val="24"/>
          <w:szCs w:val="24"/>
        </w:rPr>
        <w:t>D．</w:t>
      </w:r>
      <w:r>
        <w:rPr>
          <w:rFonts w:ascii="宋体" w:eastAsia="宋体" w:hAnsi="宋体" w:cs="宋体"/>
          <w:color w:val="auto"/>
          <w:sz w:val="24"/>
          <w:szCs w:val="24"/>
        </w:rPr>
        <w:t>钕属于非金属元素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8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实验室用氯化钠固体配制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100g </w:t>
      </w:r>
      <w:r>
        <w:rPr>
          <w:rFonts w:ascii="宋体" w:eastAsia="宋体" w:hAnsi="宋体" w:cs="宋体"/>
          <w:color w:val="auto"/>
          <w:sz w:val="24"/>
          <w:szCs w:val="24"/>
        </w:rPr>
        <w:t>溶质质量分数为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8%</w:t>
      </w:r>
      <w:r>
        <w:rPr>
          <w:rFonts w:ascii="宋体" w:eastAsia="宋体" w:hAnsi="宋体" w:cs="宋体"/>
          <w:color w:val="auto"/>
          <w:sz w:val="24"/>
          <w:szCs w:val="24"/>
        </w:rPr>
        <w:t>的氯化钠溶液，下列说法中正确的是</w:t>
      </w:r>
      <w:r>
        <w:rPr>
          <w:color w:val="auto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</w:t>
      </w:r>
      <w:r>
        <w:rPr>
          <w:rFonts w:ascii="宋体" w:eastAsia="宋体" w:hAnsi="宋体" w:cs="宋体"/>
          <w:color w:val="auto"/>
          <w:sz w:val="24"/>
          <w:szCs w:val="24"/>
        </w:rPr>
        <w:t>经计算，所需氯化钠的质量为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0.8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g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 xml:space="preserve">          </w:t>
      </w:r>
      <w:r>
        <w:rPr>
          <w:color w:val="auto"/>
          <w:sz w:val="24"/>
          <w:szCs w:val="24"/>
        </w:rPr>
        <w:t>B．</w:t>
      </w:r>
      <w:r>
        <w:rPr>
          <w:rFonts w:ascii="宋体" w:eastAsia="宋体" w:hAnsi="宋体" w:cs="宋体"/>
          <w:color w:val="auto"/>
          <w:sz w:val="24"/>
          <w:szCs w:val="24"/>
        </w:rPr>
        <w:t>将氯化钠直接放在托盘天平的右盘称量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C．</w:t>
      </w:r>
      <w:r>
        <w:rPr>
          <w:rFonts w:ascii="宋体" w:eastAsia="宋体" w:hAnsi="宋体" w:cs="宋体"/>
          <w:color w:val="auto"/>
          <w:sz w:val="24"/>
          <w:szCs w:val="24"/>
        </w:rPr>
        <w:t>量筒量水时仰视读数会使配得的溶液溶质质量分数偏小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D．</w:t>
      </w:r>
      <w:r>
        <w:rPr>
          <w:rFonts w:ascii="宋体" w:eastAsia="宋体" w:hAnsi="宋体" w:cs="宋体"/>
          <w:color w:val="auto"/>
          <w:sz w:val="24"/>
          <w:szCs w:val="24"/>
        </w:rPr>
        <w:t>配制溶液时，所需玻璃仪器有烧杯、玻璃棒、酒精灯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9</w:t>
      </w:r>
      <w:r>
        <w:rPr>
          <w:color w:val="auto"/>
          <w:sz w:val="24"/>
          <w:szCs w:val="24"/>
        </w:rPr>
        <w:t>．控制变量是实验探究的重要方法。下列实验设计</w:t>
      </w:r>
      <w:r>
        <w:rPr>
          <w:color w:val="auto"/>
          <w:sz w:val="24"/>
          <w:szCs w:val="24"/>
          <w:em w:val="dot"/>
        </w:rPr>
        <w:t>不能</w:t>
      </w:r>
      <w:r>
        <w:rPr>
          <w:color w:val="auto"/>
          <w:sz w:val="24"/>
          <w:szCs w:val="24"/>
        </w:rPr>
        <w:t>达到实验目的的是（　　）</w:t>
      </w:r>
    </w:p>
    <w:tbl>
      <w:tblPr>
        <w:tblStyle w:val="TableNormal"/>
        <w:tblpPr w:leftFromText="180" w:rightFromText="180" w:vertAnchor="text" w:horzAnchor="page" w:tblpX="1238" w:tblpY="112"/>
        <w:tblOverlap w:val="never"/>
        <w:tblW w:w="934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00"/>
        <w:gridCol w:w="2448"/>
        <w:gridCol w:w="1996"/>
        <w:gridCol w:w="2404"/>
      </w:tblGrid>
      <w:tr>
        <w:tblPrEx>
          <w:tblW w:w="934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93"/>
        </w:trPr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drawing>
                <wp:inline distT="0" distB="0" distL="114300" distR="114300">
                  <wp:extent cx="1326515" cy="848995"/>
                  <wp:effectExtent l="0" t="0" r="6985" b="1905"/>
                  <wp:docPr id="786713427" name="图片 786713427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384550" name="图片 786713427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515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drawing>
                <wp:inline distT="0" distB="0" distL="114300" distR="114300">
                  <wp:extent cx="1440180" cy="1003300"/>
                  <wp:effectExtent l="0" t="0" r="7620" b="0"/>
                  <wp:docPr id="426153693" name="图片 42615369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798924" name="图片 426153693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color w:val="auto"/>
                <w:sz w:val="24"/>
                <w:szCs w:val="24"/>
              </w:rPr>
              <w:drawing>
                <wp:inline distT="0" distB="0" distL="114300" distR="114300">
                  <wp:extent cx="956945" cy="1077595"/>
                  <wp:effectExtent l="0" t="0" r="8255" b="1905"/>
                  <wp:docPr id="552300855" name="图片 552300855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888627" name="图片 552300855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945" cy="107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drawing>
                <wp:inline distT="0" distB="0" distL="114300" distR="114300">
                  <wp:extent cx="1217930" cy="971550"/>
                  <wp:effectExtent l="0" t="0" r="1270" b="6350"/>
                  <wp:docPr id="451718492" name="图片 451718492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914967" name="图片 451718492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93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9348" w:type="dxa"/>
          <w:tblInd w:w="0" w:type="dxa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1"/>
        </w:trPr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A．探究铁、镁金属活动性强弱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B．探究二氧化碳与水是否发生反应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C．探究不同溶剂中物质溶解性大小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D．探究温度对分子运动快慢的影响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如图是A、B、C为三种物质的溶解度曲线，下列说法错误的是</w:t>
      </w:r>
      <w:r>
        <w:rPr>
          <w:rFonts w:ascii="宋体" w:eastAsia="宋体" w:hAnsi="宋体" w:cs="宋体"/>
          <w:color w:val="auto"/>
          <w:sz w:val="24"/>
          <w:szCs w:val="24"/>
        </w:rPr>
        <w:t>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default"/>
          <w:color w:val="auto"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64135</wp:posOffset>
            </wp:positionV>
            <wp:extent cx="1809115" cy="1494155"/>
            <wp:effectExtent l="0" t="0" r="6985" b="29845"/>
            <wp:wrapTight wrapText="bothSides">
              <wp:wrapPolygon>
                <wp:start x="0" y="0"/>
                <wp:lineTo x="0" y="21481"/>
                <wp:lineTo x="21380" y="21481"/>
                <wp:lineTo x="21380" y="0"/>
                <wp:lineTo x="0" y="0"/>
              </wp:wrapPolygon>
            </wp:wrapTight>
            <wp:docPr id="1351036932" name="图片 13510369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61792" name="图片 135103693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t="7135" b="4968"/>
                    <a:stretch>
                      <a:fillRect/>
                    </a:stretch>
                  </pic:blipFill>
                  <pic:spPr>
                    <a:xfrm>
                      <a:off x="0" y="0"/>
                      <a:ext cx="1809115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A．可用降温结晶法从A、C的固体混合物中提纯A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B．t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℃时三种饱和溶液降温至t</w:t>
      </w:r>
      <w:r>
        <w:rPr>
          <w:color w:val="auto"/>
          <w:sz w:val="24"/>
          <w:szCs w:val="24"/>
          <w:vertAlign w:val="subscript"/>
        </w:rPr>
        <w:t>1</w:t>
      </w:r>
      <w:r>
        <w:rPr>
          <w:color w:val="auto"/>
          <w:sz w:val="24"/>
          <w:szCs w:val="24"/>
        </w:rPr>
        <w:t>℃，溶质质量分数：B＞A＝C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C．若A、B、C中有一种是易溶气体溶解度曲线，那一定是C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D．用同一种方法能将A、B、C的饱和溶液均变为不饱和溶液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11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下列对知识的归纳总结都正确的一组是（　　）</w:t>
      </w:r>
    </w:p>
    <w:tbl>
      <w:tblPr>
        <w:tblStyle w:val="TableNormal"/>
        <w:tblW w:w="975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75"/>
        <w:gridCol w:w="4875"/>
      </w:tblGrid>
      <w:tr>
        <w:tblPrEx>
          <w:tblW w:w="975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化学与生活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B</w:t>
            </w: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化学与健康</w:t>
            </w:r>
          </w:p>
        </w:tc>
      </w:tr>
      <w:tr>
        <w:tblPrEx>
          <w:tblW w:w="975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①焙制糕点时可加入适量的碳酸氢钠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②用洗洁精清洗油污属于乳化现象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①使用铁锅做菜可以给人体补充铁元素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②青少年缺碘会患佝偻病和发育不良</w:t>
            </w:r>
          </w:p>
        </w:tc>
      </w:tr>
      <w:tr>
        <w:tblPrEx>
          <w:tblW w:w="975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C</w:t>
            </w: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化学与安全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D</w:t>
            </w: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化学与资源</w:t>
            </w:r>
          </w:p>
        </w:tc>
      </w:tr>
      <w:tr>
        <w:tblPrEx>
          <w:tblW w:w="975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①霉变的大米煮熟后可以食用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②点燃可燃性气体前需要验纯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①塑料、橡胶都属于合成材料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color w:val="auto"/>
                <w:sz w:val="24"/>
                <w:szCs w:val="24"/>
              </w:rPr>
              <w:t>②可燃冰、风能、核能都属于新能源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12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类推是学习中常用的思维方法，现在有以下类推结果，其中正确的是（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A．</w:t>
      </w:r>
      <w:r>
        <w:rPr>
          <w:rFonts w:hint="eastAsia"/>
          <w:color w:val="auto"/>
          <w:sz w:val="24"/>
          <w:szCs w:val="24"/>
          <w:lang w:val="en-US" w:eastAsia="zh-CN"/>
        </w:rPr>
        <w:t>氮肥氯化铵与碱研磨可放出氨气，所以氮肥尿素与碱研磨也能放出氨气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B．</w:t>
      </w:r>
      <w:r>
        <w:rPr>
          <w:rFonts w:ascii="宋体" w:eastAsia="宋体" w:hAnsi="宋体" w:cs="宋体"/>
          <w:color w:val="auto"/>
          <w:sz w:val="24"/>
          <w:szCs w:val="24"/>
        </w:rPr>
        <w:t>金属铝有良好的抗腐蚀性，所以它的化学性质不活泼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C．</w:t>
      </w:r>
      <w:r>
        <w:rPr>
          <w:rFonts w:ascii="宋体" w:eastAsia="宋体" w:hAnsi="宋体" w:cs="宋体"/>
          <w:color w:val="auto"/>
          <w:sz w:val="24"/>
          <w:szCs w:val="24"/>
        </w:rPr>
        <w:t>某物质在氧气中燃烧生成水，所以该物质中一定含有氢元素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D．</w:t>
      </w:r>
      <w:r>
        <w:rPr>
          <w:rFonts w:hint="eastAsia"/>
          <w:color w:val="auto"/>
          <w:sz w:val="24"/>
          <w:szCs w:val="24"/>
        </w:rPr>
        <w:t>碱溶液能使紫色石蕊试液变蓝，所以能使石蕊试液变蓝的溶液一定</w:t>
      </w:r>
      <w:r>
        <w:rPr>
          <w:rFonts w:hint="eastAsia"/>
          <w:color w:val="auto"/>
          <w:sz w:val="24"/>
          <w:szCs w:val="24"/>
          <w:lang w:val="en-US" w:eastAsia="zh-CN"/>
        </w:rPr>
        <w:t>是碱溶液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13. </w:t>
      </w:r>
      <w:r>
        <w:rPr>
          <w:sz w:val="24"/>
          <w:szCs w:val="24"/>
        </w:rPr>
        <w:t>向AgNO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溶液中加入一定量的Mg粉和Fe粉，充分反应后过滤，得到滤渣和浅绿色的滤液．关于该滤渣和滤液有下列四种说法：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①向滤渣中加入稀盐酸，一定有气泡产生；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②向滤液中加入稀盐酸一定有沉淀产生；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③滤渣中一定有Ag；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④滤液中一定有Fe(NO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、一定不含AgNO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、可能有Mg(NO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以上说法中正确的个数为（　　）</w:t>
      </w:r>
    </w:p>
    <w:p>
      <w:pPr>
        <w:spacing w:line="360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sz w:val="24"/>
          <w:szCs w:val="24"/>
        </w:rPr>
        <w:t>A．1个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>B．2 个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C．3个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>D．4个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</w:t>
      </w:r>
    </w:p>
    <w:p>
      <w:pPr>
        <w:spacing w:line="360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14</w:t>
      </w:r>
      <w:r>
        <w:rPr>
          <w:color w:val="auto"/>
          <w:sz w:val="24"/>
          <w:szCs w:val="24"/>
        </w:rPr>
        <w:t>．</w:t>
      </w:r>
      <w:r>
        <w:rPr>
          <w:rFonts w:ascii="宋体" w:eastAsia="宋体" w:hAnsi="宋体" w:cs="宋体"/>
          <w:color w:val="auto"/>
          <w:sz w:val="24"/>
          <w:szCs w:val="24"/>
        </w:rPr>
        <w:t>下列实验操作中不能达到实验目的的是（</w:t>
      </w:r>
      <w:r>
        <w:rPr>
          <w:color w:val="auto"/>
          <w:sz w:val="24"/>
          <w:szCs w:val="24"/>
        </w:rPr>
        <w:t xml:space="preserve">    </w:t>
      </w:r>
      <w:r>
        <w:rPr>
          <w:rFonts w:ascii="宋体" w:eastAsia="宋体" w:hAnsi="宋体" w:cs="宋体"/>
          <w:color w:val="auto"/>
          <w:sz w:val="24"/>
          <w:szCs w:val="24"/>
        </w:rPr>
        <w:t>）</w:t>
      </w:r>
    </w:p>
    <w:tbl>
      <w:tblPr>
        <w:tblStyle w:val="TableNormal"/>
        <w:tblW w:w="91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6"/>
        <w:gridCol w:w="3333"/>
        <w:gridCol w:w="770"/>
        <w:gridCol w:w="4381"/>
      </w:tblGrid>
      <w:tr>
        <w:tblPrEx>
          <w:tblW w:w="9190" w:type="dxa"/>
          <w:tblInd w:w="1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选项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物质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目的</w:t>
            </w:r>
          </w:p>
        </w:tc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  <w:sz w:val="22"/>
                <w:szCs w:val="22"/>
                <w:lang w:val="en-US" w:eastAsia="zh-CN"/>
              </w:rPr>
              <w:t>实验方案</w:t>
            </w:r>
          </w:p>
        </w:tc>
      </w:tr>
      <w:tr>
        <w:tblPrEx>
          <w:tblW w:w="9190" w:type="dxa"/>
          <w:tblInd w:w="175" w:type="dxa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A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FeCl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3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、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NaOH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、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NaNO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3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三种溶液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鉴别</w:t>
            </w:r>
          </w:p>
        </w:tc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2"/>
                <w:szCs w:val="22"/>
              </w:rPr>
              <w:t>仅用组内物质鉴别</w:t>
            </w:r>
          </w:p>
        </w:tc>
      </w:tr>
      <w:tr>
        <w:tblPrEx>
          <w:tblW w:w="9190" w:type="dxa"/>
          <w:tblInd w:w="175" w:type="dxa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B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宋体" w:hAnsi="Times New Roman" w:cs="Times New Roman" w:hint="default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cs="Times New Roman" w:hint="eastAsia"/>
                <w:b/>
                <w:bCs/>
                <w:color w:val="auto"/>
                <w:sz w:val="22"/>
                <w:szCs w:val="22"/>
                <w:lang w:val="en-US" w:eastAsia="zh-CN"/>
              </w:rPr>
              <w:t>碳粉中混有氧化铜粉末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检验</w:t>
            </w:r>
          </w:p>
        </w:tc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取样，加入</w:t>
            </w:r>
            <w:r>
              <w:rPr>
                <w:rFonts w:ascii="宋体" w:hAnsi="宋体" w:cs="宋体" w:hint="eastAsia"/>
                <w:b/>
                <w:bCs/>
                <w:color w:val="auto"/>
                <w:sz w:val="22"/>
                <w:szCs w:val="22"/>
                <w:lang w:val="en-US" w:eastAsia="zh-CN"/>
              </w:rPr>
              <w:t>过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量</w:t>
            </w:r>
            <w:r>
              <w:rPr>
                <w:rFonts w:cs="Times New Roman" w:hint="eastAsia"/>
                <w:b/>
                <w:bCs/>
                <w:color w:val="auto"/>
                <w:sz w:val="22"/>
                <w:szCs w:val="22"/>
                <w:lang w:val="en-US" w:eastAsia="zh-CN"/>
              </w:rPr>
              <w:t>稀盐酸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，观察现象</w:t>
            </w:r>
          </w:p>
        </w:tc>
      </w:tr>
      <w:tr>
        <w:tblPrEx>
          <w:tblW w:w="9190" w:type="dxa"/>
          <w:tblInd w:w="175" w:type="dxa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C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CaCl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和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CaCO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3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的混合物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分离</w:t>
            </w:r>
          </w:p>
        </w:tc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溶解、过滤、洗涤固体并烘干，蒸发滤液</w:t>
            </w:r>
          </w:p>
        </w:tc>
      </w:tr>
      <w:tr>
        <w:tblPrEx>
          <w:tblW w:w="9190" w:type="dxa"/>
          <w:tblInd w:w="175" w:type="dxa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2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D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BaCl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 xml:space="preserve">2 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溶液混有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Ba(NO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 xml:space="preserve">2 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杂质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除杂</w:t>
            </w:r>
          </w:p>
        </w:tc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先加入过量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Na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color w:val="auto"/>
                <w:sz w:val="22"/>
                <w:szCs w:val="22"/>
              </w:rPr>
              <w:t>溶液，过滤、洗涤；再向所得固体中加入适量稀盐酸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15</w:t>
      </w:r>
      <w:r>
        <w:rPr>
          <w:color w:val="auto"/>
          <w:sz w:val="24"/>
          <w:szCs w:val="24"/>
        </w:rPr>
        <w:t>．下列图像分别与选项中的实验现象及结果相对应，其中正确的是（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234440" cy="1083945"/>
            <wp:effectExtent l="0" t="0" r="10160" b="8255"/>
            <wp:docPr id="259461624" name="图片 2594616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013975" name="图片 2594616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drawing>
          <wp:inline distT="0" distB="0" distL="114300" distR="114300">
            <wp:extent cx="1252855" cy="1149985"/>
            <wp:effectExtent l="0" t="0" r="4445" b="571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56192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1239520" cy="1148080"/>
            <wp:effectExtent l="0" t="0" r="5080" b="762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03600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1443355" cy="1346835"/>
            <wp:effectExtent l="0" t="0" r="4445" b="12065"/>
            <wp:docPr id="35682715" name="图片 356827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03485" name="图片 3568271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134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A．电解水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B．</w:t>
      </w:r>
      <w:r>
        <w:rPr>
          <w:rFonts w:hint="eastAsia"/>
          <w:color w:val="auto"/>
          <w:sz w:val="24"/>
          <w:szCs w:val="24"/>
          <w:lang w:val="en-US" w:eastAsia="zh-CN"/>
        </w:rPr>
        <w:t>向</w:t>
      </w:r>
      <w:r>
        <w:rPr>
          <w:color w:val="auto"/>
          <w:sz w:val="24"/>
          <w:szCs w:val="24"/>
        </w:rPr>
        <w:t>等质量的镁</w:t>
      </w:r>
      <w:r>
        <w:rPr>
          <w:rFonts w:hint="eastAsia"/>
          <w:color w:val="auto"/>
          <w:sz w:val="24"/>
          <w:szCs w:val="24"/>
          <w:lang w:val="en-US" w:eastAsia="zh-CN"/>
        </w:rPr>
        <w:t>粉</w:t>
      </w:r>
      <w:r>
        <w:rPr>
          <w:color w:val="auto"/>
          <w:sz w:val="24"/>
          <w:szCs w:val="24"/>
        </w:rPr>
        <w:t>和铁</w:t>
      </w:r>
      <w:r>
        <w:rPr>
          <w:rFonts w:hint="eastAsia"/>
          <w:color w:val="auto"/>
          <w:sz w:val="24"/>
          <w:szCs w:val="24"/>
          <w:lang w:val="en-US" w:eastAsia="zh-CN"/>
        </w:rPr>
        <w:t>粉中</w:t>
      </w:r>
      <w:r>
        <w:rPr>
          <w:color w:val="auto"/>
          <w:sz w:val="24"/>
          <w:szCs w:val="24"/>
        </w:rPr>
        <w:t>分别</w:t>
      </w:r>
      <w:r>
        <w:rPr>
          <w:rFonts w:hint="eastAsia"/>
          <w:color w:val="auto"/>
          <w:sz w:val="24"/>
          <w:szCs w:val="24"/>
          <w:lang w:val="en-US" w:eastAsia="zh-CN"/>
        </w:rPr>
        <w:t>滴加同浓度的稀</w:t>
      </w:r>
      <w:r>
        <w:rPr>
          <w:color w:val="auto"/>
          <w:sz w:val="24"/>
          <w:szCs w:val="24"/>
        </w:rPr>
        <w:t>硫酸</w:t>
      </w:r>
      <w:r>
        <w:rPr>
          <w:rFonts w:hint="eastAsia"/>
          <w:color w:val="auto"/>
          <w:sz w:val="24"/>
          <w:szCs w:val="24"/>
          <w:lang w:val="en-US" w:eastAsia="zh-CN"/>
        </w:rPr>
        <w:t>至过量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C．</w:t>
      </w:r>
      <w:r>
        <w:rPr>
          <w:rFonts w:hint="eastAsia"/>
          <w:color w:val="auto"/>
          <w:sz w:val="24"/>
          <w:szCs w:val="24"/>
          <w:lang w:val="en-US" w:eastAsia="zh-CN"/>
        </w:rPr>
        <w:t>向一定量的二氧化锰中加入过氧化氢溶液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D．一定温度时向一定量饱和石灰水中加入氧化钙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宋体" w:hint="default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 w:val="0"/>
          <w:color w:val="auto"/>
          <w:sz w:val="24"/>
          <w:szCs w:val="24"/>
          <w:lang w:val="en-US" w:eastAsia="zh-CN"/>
        </w:rPr>
        <w:t>二</w:t>
      </w:r>
      <w:r>
        <w:rPr>
          <w:rFonts w:hint="eastAsia"/>
          <w:b/>
          <w:bCs w:val="0"/>
          <w:color w:val="auto"/>
          <w:sz w:val="24"/>
          <w:szCs w:val="24"/>
        </w:rPr>
        <w:t>、填空题</w:t>
      </w:r>
      <w:r>
        <w:rPr>
          <w:rFonts w:hint="eastAsia"/>
          <w:b/>
          <w:bCs w:val="0"/>
          <w:color w:val="auto"/>
          <w:sz w:val="24"/>
          <w:szCs w:val="24"/>
          <w:lang w:val="en-US" w:eastAsia="zh-CN"/>
        </w:rPr>
        <w:t>(本大题包括2小题，共15分)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16. (11分)</w:t>
      </w:r>
      <w:r>
        <w:rPr>
          <w:rFonts w:ascii="宋体" w:eastAsia="宋体" w:hAnsi="宋体" w:cs="宋体"/>
          <w:color w:val="auto"/>
          <w:sz w:val="24"/>
          <w:szCs w:val="24"/>
        </w:rPr>
        <w:drawing>
          <wp:inline>
            <wp:extent cx="254000" cy="254000"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5769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auto"/>
          <w:sz w:val="24"/>
          <w:szCs w:val="24"/>
        </w:rPr>
        <w:t>化学与我们的生活生产息息相关，生活处处有化学。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b/>
          <w:bCs/>
          <w:color w:val="auto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auto"/>
          <w:sz w:val="24"/>
          <w:szCs w:val="24"/>
        </w:rPr>
        <w:t>Ⅰ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/>
          <w:b/>
          <w:bCs/>
          <w:color w:val="auto"/>
          <w:sz w:val="24"/>
          <w:szCs w:val="24"/>
        </w:rPr>
        <w:t>化学与生活：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1</w:t>
      </w:r>
      <w:r>
        <w:rPr>
          <w:rFonts w:ascii="宋体" w:eastAsia="宋体" w:hAnsi="宋体" w:cs="宋体"/>
          <w:color w:val="auto"/>
          <w:sz w:val="24"/>
          <w:szCs w:val="24"/>
        </w:rPr>
        <w:t>）野炊食谱如下：主食：馒头；配菜：红烧肉、豆腐汤、牛肉干。从营养角度来看，你认为食谱中还应添加下列食品中的</w:t>
      </w:r>
      <w:r>
        <w:rPr>
          <w:color w:val="auto"/>
          <w:sz w:val="24"/>
          <w:szCs w:val="24"/>
        </w:rPr>
        <w:t>___________</w:t>
      </w:r>
      <w:r>
        <w:rPr>
          <w:rFonts w:ascii="宋体" w:eastAsia="宋体" w:hAnsi="宋体" w:cs="宋体"/>
          <w:color w:val="auto"/>
          <w:sz w:val="24"/>
          <w:szCs w:val="24"/>
        </w:rPr>
        <w:t>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 </w:t>
      </w:r>
      <w:r>
        <w:rPr>
          <w:rFonts w:ascii="宋体" w:eastAsia="宋体" w:hAnsi="宋体" w:cs="宋体"/>
          <w:color w:val="auto"/>
          <w:sz w:val="24"/>
          <w:szCs w:val="24"/>
        </w:rPr>
        <w:t>黄瓜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B </w:t>
      </w:r>
      <w:r>
        <w:rPr>
          <w:rFonts w:ascii="宋体" w:eastAsia="宋体" w:hAnsi="宋体" w:cs="宋体"/>
          <w:color w:val="auto"/>
          <w:sz w:val="24"/>
          <w:szCs w:val="24"/>
        </w:rPr>
        <w:t>面条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C </w:t>
      </w:r>
      <w:r>
        <w:rPr>
          <w:rFonts w:ascii="宋体" w:eastAsia="宋体" w:hAnsi="宋体" w:cs="宋体"/>
          <w:color w:val="auto"/>
          <w:sz w:val="24"/>
          <w:szCs w:val="24"/>
        </w:rPr>
        <w:t>炒鸡蛋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D </w:t>
      </w:r>
      <w:r>
        <w:rPr>
          <w:rFonts w:ascii="宋体" w:eastAsia="宋体" w:hAnsi="宋体" w:cs="宋体"/>
          <w:color w:val="auto"/>
          <w:sz w:val="24"/>
          <w:szCs w:val="24"/>
        </w:rPr>
        <w:t>糖醋鱼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2</w:t>
      </w:r>
      <w:r>
        <w:rPr>
          <w:rFonts w:ascii="宋体" w:eastAsia="宋体" w:hAnsi="宋体" w:cs="宋体"/>
          <w:color w:val="auto"/>
          <w:sz w:val="24"/>
          <w:szCs w:val="24"/>
        </w:rPr>
        <w:t>）</w:t>
      </w:r>
      <w:r>
        <w:rPr>
          <w:color w:val="auto"/>
          <w:sz w:val="24"/>
          <w:szCs w:val="24"/>
        </w:rPr>
        <w:t>______________</w:t>
      </w:r>
      <w:r>
        <w:rPr>
          <w:rFonts w:ascii="宋体" w:eastAsia="宋体" w:hAnsi="宋体" w:cs="宋体"/>
          <w:color w:val="auto"/>
          <w:sz w:val="24"/>
          <w:szCs w:val="24"/>
        </w:rPr>
        <w:t>（填“聚乙烯”或“聚氯乙烯”）薄膜可用于食品的包装。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3</w:t>
      </w:r>
      <w:r>
        <w:rPr>
          <w:rFonts w:ascii="宋体" w:eastAsia="宋体" w:hAnsi="宋体" w:cs="宋体"/>
          <w:color w:val="auto"/>
          <w:sz w:val="24"/>
          <w:szCs w:val="24"/>
        </w:rPr>
        <w:t>）在引燃细枯枝后，如果迅速往“灶”里塞满枯枝，结果反而燃烧不旺，并产生很多浓烟，说明可燃物充分燃烧需要的条件是</w:t>
      </w:r>
      <w:r>
        <w:rPr>
          <w:color w:val="auto"/>
          <w:sz w:val="24"/>
          <w:szCs w:val="24"/>
        </w:rPr>
        <w:t>______________________________</w:t>
      </w:r>
      <w:r>
        <w:rPr>
          <w:rFonts w:ascii="宋体" w:eastAsia="宋体" w:hAnsi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 w:hint="default"/>
          <w:color w:val="auto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auto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>4</w:t>
      </w:r>
      <w:r>
        <w:rPr>
          <w:rFonts w:ascii="宋体" w:hAnsi="宋体" w:cs="宋体" w:hint="eastAsia"/>
          <w:color w:val="auto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>山药中含有碱性皂角素，皮肤沾上会奇痒难耐。你认为可涂用厨房中的</w:t>
      </w:r>
      <w:r>
        <w:rPr>
          <w:rFonts w:ascii="宋体" w:hAnsi="宋体" w:cs="宋体" w:hint="eastAsia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cs="宋体" w:hint="eastAsia"/>
          <w:color w:val="auto"/>
          <w:sz w:val="24"/>
          <w:szCs w:val="24"/>
          <w:lang w:val="en-US" w:eastAsia="zh-CN"/>
        </w:rPr>
        <w:t>来止痒。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 w:hint="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auto"/>
          <w:sz w:val="24"/>
          <w:szCs w:val="24"/>
        </w:rPr>
        <w:t>Ⅱ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/>
          <w:b/>
          <w:bCs/>
          <w:color w:val="auto"/>
          <w:sz w:val="24"/>
          <w:szCs w:val="24"/>
        </w:rPr>
        <w:t>化学与生产：</w:t>
      </w:r>
      <w:r>
        <w:rPr>
          <w:rFonts w:ascii="宋体" w:eastAsia="宋体" w:hAnsi="宋体" w:cs="宋体"/>
          <w:color w:val="auto"/>
          <w:sz w:val="24"/>
          <w:szCs w:val="24"/>
        </w:rPr>
        <w:t>工业上规模制氮主要有三类。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）深冷空气制氮。利用空气各成份的沸点不同，使液态空气中的氧气和氮气分离，液态氧的沸点是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-183</w:t>
      </w:r>
      <w:r>
        <w:rPr>
          <w:rFonts w:ascii="宋体" w:eastAsia="宋体" w:hAnsi="宋体" w:cs="宋体"/>
          <w:color w:val="auto"/>
          <w:sz w:val="24"/>
          <w:szCs w:val="24"/>
        </w:rPr>
        <w:t>℃，液态氮的沸点是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-196</w:t>
      </w:r>
      <w:r>
        <w:rPr>
          <w:rFonts w:ascii="宋体" w:eastAsia="宋体" w:hAnsi="宋体" w:cs="宋体"/>
          <w:color w:val="auto"/>
          <w:sz w:val="24"/>
          <w:szCs w:val="24"/>
        </w:rPr>
        <w:t>℃，则分离出来某气体后，剩下的主要是</w:t>
      </w:r>
      <w:r>
        <w:rPr>
          <w:color w:val="auto"/>
          <w:sz w:val="24"/>
          <w:szCs w:val="24"/>
        </w:rPr>
        <w:t>________________</w:t>
      </w:r>
      <w:r>
        <w:rPr>
          <w:rFonts w:ascii="宋体" w:eastAsia="宋体" w:hAnsi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6</w:t>
      </w:r>
      <w:r>
        <w:rPr>
          <w:rFonts w:ascii="宋体" w:eastAsia="宋体" w:hAnsi="宋体" w:cs="宋体"/>
          <w:color w:val="auto"/>
          <w:sz w:val="24"/>
          <w:szCs w:val="24"/>
        </w:rPr>
        <w:t>）变压吸附制氮。利用碳分子筛对氮气进行吸附，可见碳分子筛与</w:t>
      </w:r>
      <w:r>
        <w:rPr>
          <w:color w:val="auto"/>
          <w:sz w:val="24"/>
          <w:szCs w:val="24"/>
        </w:rPr>
        <w:t>_______________</w:t>
      </w:r>
      <w:r>
        <w:rPr>
          <w:rFonts w:ascii="宋体" w:eastAsia="宋体" w:hAnsi="宋体" w:cs="宋体"/>
          <w:color w:val="auto"/>
          <w:sz w:val="24"/>
          <w:szCs w:val="24"/>
        </w:rPr>
        <w:t>一样具有疏松多孔的结构，可用于水的净化。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7</w:t>
      </w:r>
      <w:r>
        <w:rPr>
          <w:rFonts w:ascii="宋体" w:eastAsia="宋体" w:hAnsi="宋体" w:cs="宋体"/>
          <w:color w:val="auto"/>
          <w:sz w:val="24"/>
          <w:szCs w:val="24"/>
        </w:rPr>
        <w:t>）膜分离制氮。利用中空纤维膜分离空气制取氮气。中空纤维膜还常用于自来水、地下水除菌除浊净化，使水中的微粒、细菌等不能通过滤膜而被去除。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 w:hint="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b/>
          <w:bCs/>
          <w:color w:val="auto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auto"/>
          <w:sz w:val="24"/>
          <w:szCs w:val="24"/>
        </w:rPr>
        <w:t>Ⅲ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/>
          <w:b/>
          <w:bCs/>
          <w:color w:val="auto"/>
          <w:sz w:val="24"/>
          <w:szCs w:val="24"/>
        </w:rPr>
        <w:t>化学与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新技术</w:t>
      </w:r>
      <w:r>
        <w:rPr>
          <w:rFonts w:ascii="宋体" w:eastAsia="宋体" w:hAnsi="宋体" w:cs="宋体"/>
          <w:b/>
          <w:bCs/>
          <w:color w:val="auto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vertAlign w:val="superscript"/>
        </w:rPr>
        <w:t>12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13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14</w:t>
      </w:r>
      <w:r>
        <w:rPr>
          <w:color w:val="auto"/>
          <w:sz w:val="24"/>
          <w:szCs w:val="24"/>
        </w:rPr>
        <w:t>C分别表示碳元素的三种原子，可简写成</w:t>
      </w:r>
      <w:r>
        <w:rPr>
          <w:color w:val="auto"/>
          <w:sz w:val="24"/>
          <w:szCs w:val="24"/>
          <w:vertAlign w:val="superscript"/>
        </w:rPr>
        <w:t>12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13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14</w:t>
      </w:r>
      <w:r>
        <w:rPr>
          <w:color w:val="auto"/>
          <w:sz w:val="24"/>
          <w:szCs w:val="24"/>
        </w:rPr>
        <w:t>C。请据图回答：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4832985" cy="1322070"/>
            <wp:effectExtent l="0" t="0" r="5715" b="11430"/>
            <wp:docPr id="2033237353" name="图片 20332373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576620" name="图片 203323735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①</w:t>
      </w:r>
      <w:r>
        <w:rPr>
          <w:color w:val="auto"/>
          <w:sz w:val="24"/>
          <w:szCs w:val="24"/>
          <w:vertAlign w:val="superscript"/>
        </w:rPr>
        <w:t>12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13</w:t>
      </w:r>
      <w:r>
        <w:rPr>
          <w:color w:val="auto"/>
          <w:sz w:val="24"/>
          <w:szCs w:val="24"/>
        </w:rPr>
        <w:t>C、</w:t>
      </w:r>
      <w:r>
        <w:rPr>
          <w:color w:val="auto"/>
          <w:sz w:val="24"/>
          <w:szCs w:val="24"/>
          <w:vertAlign w:val="superscript"/>
        </w:rPr>
        <w:t>14</w:t>
      </w:r>
      <w:r>
        <w:rPr>
          <w:color w:val="auto"/>
          <w:sz w:val="24"/>
          <w:szCs w:val="24"/>
        </w:rPr>
        <w:t>C三种原子中，_______________数目不等（填“质子”或“中子”或“电子”）。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宋体" w:hint="default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②</w:t>
      </w:r>
      <w:r>
        <w:rPr>
          <w:color w:val="auto"/>
          <w:sz w:val="24"/>
          <w:szCs w:val="24"/>
          <w:vertAlign w:val="superscript"/>
        </w:rPr>
        <w:t>12</w:t>
      </w:r>
      <w:r>
        <w:rPr>
          <w:color w:val="auto"/>
          <w:sz w:val="24"/>
          <w:szCs w:val="24"/>
        </w:rPr>
        <w:t>C与O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反应生成的一氧化碳可表示为</w:t>
      </w:r>
      <w:r>
        <w:rPr>
          <w:color w:val="auto"/>
          <w:sz w:val="24"/>
          <w:szCs w:val="24"/>
          <w:vertAlign w:val="superscript"/>
        </w:rPr>
        <w:t>12</w:t>
      </w:r>
      <w:r>
        <w:rPr>
          <w:color w:val="auto"/>
          <w:sz w:val="24"/>
          <w:szCs w:val="24"/>
        </w:rPr>
        <w:t>CO。写出</w:t>
      </w:r>
      <w:r>
        <w:rPr>
          <w:color w:val="auto"/>
          <w:sz w:val="24"/>
          <w:szCs w:val="24"/>
          <w:vertAlign w:val="superscript"/>
        </w:rPr>
        <w:t>13</w:t>
      </w:r>
      <w:r>
        <w:rPr>
          <w:color w:val="auto"/>
          <w:sz w:val="24"/>
          <w:szCs w:val="24"/>
        </w:rPr>
        <w:t>CO在O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中燃烧的化学方程式____________________________，在图2所示的小方框中，把</w:t>
      </w:r>
      <w:r>
        <w:rPr>
          <w:color w:val="auto"/>
          <w:sz w:val="24"/>
          <w:szCs w:val="24"/>
          <w:vertAlign w:val="superscript"/>
        </w:rPr>
        <w:t>13</w:t>
      </w:r>
      <w:r>
        <w:rPr>
          <w:color w:val="auto"/>
          <w:sz w:val="24"/>
          <w:szCs w:val="24"/>
        </w:rPr>
        <w:t>CO与O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反应的反应物和生成物微观粒子补画齐全_______。</w:t>
      </w:r>
      <w:r>
        <w:rPr>
          <w:rFonts w:hint="eastAsia"/>
          <w:color w:val="auto"/>
          <w:sz w:val="24"/>
          <w:szCs w:val="24"/>
          <w:lang w:val="en-US" w:eastAsia="zh-CN"/>
        </w:rPr>
        <w:t>(画在答题卡上)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17</w:t>
      </w:r>
      <w:r>
        <w:rPr>
          <w:color w:val="auto"/>
          <w:sz w:val="24"/>
          <w:szCs w:val="24"/>
        </w:rPr>
        <w:t>．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4分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color w:val="auto"/>
          <w:sz w:val="24"/>
          <w:szCs w:val="24"/>
        </w:rPr>
        <w:t>钒：元素符号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宋体" w:eastAsia="宋体" w:hAnsi="宋体" w:cs="宋体"/>
          <w:color w:val="auto"/>
          <w:sz w:val="24"/>
          <w:szCs w:val="24"/>
        </w:rPr>
        <w:t>，被誉为“现代工业的味精”，是发展现代工业、现代国防和现代科学技术不可缺少的重要材料</w:t>
      </w:r>
      <w:r>
        <w:rPr>
          <w:rFonts w:ascii="宋体" w:hAnsi="宋体" w:cs="宋体" w:hint="eastAsia"/>
          <w:color w:val="auto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color w:val="auto"/>
          <w:sz w:val="24"/>
          <w:szCs w:val="24"/>
        </w:rPr>
        <w:t>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1</w:t>
      </w:r>
      <w:r>
        <w:rPr>
          <w:rFonts w:ascii="宋体" w:eastAsia="宋体" w:hAnsi="宋体" w:cs="宋体"/>
          <w:color w:val="auto"/>
          <w:sz w:val="24"/>
          <w:szCs w:val="24"/>
        </w:rPr>
        <w:t>）偏钒酸铵是最普通的钒酸盐，为白色晶体，其化学式为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3</w:t>
      </w:r>
      <w:r>
        <w:rPr>
          <w:rFonts w:ascii="宋体" w:eastAsia="宋体" w:hAnsi="宋体" w:cs="宋体"/>
          <w:color w:val="auto"/>
          <w:sz w:val="24"/>
          <w:szCs w:val="24"/>
        </w:rPr>
        <w:t>，灼烧分解生成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，其化学反应方程式为：</w:t>
      </w:r>
      <w:r>
        <w:rPr>
          <w:color w:val="auto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8154a6dbded47b7b38eefeb93f90e7f" style="width:173.25pt;height:38.25pt" o:oleicon="f" o:ole="" coordsize="21600,21600" o:preferrelative="t" filled="f" stroked="f">
            <v:stroke joinstyle="miter"/>
            <v:imagedata r:id="rId25" o:title="eqId18154a6dbded47b7b38eefeb93f90e7f"/>
            <o:lock v:ext="edit" aspectratio="t"/>
            <w10:anchorlock/>
          </v:shape>
          <o:OLEObject Type="Embed" ProgID="Equation.DSMT4" ShapeID="_x0000_i1025" DrawAspect="Content" ObjectID="_1468075725" r:id="rId26"/>
        </w:object>
      </w:r>
      <w:r>
        <w:rPr>
          <w:rFonts w:ascii="宋体" w:eastAsia="宋体" w:hAnsi="宋体" w:cs="宋体"/>
          <w:color w:val="auto"/>
          <w:sz w:val="24"/>
          <w:szCs w:val="24"/>
        </w:rPr>
        <w:t>，则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X</w:t>
      </w:r>
      <w:r>
        <w:rPr>
          <w:rFonts w:ascii="宋体" w:eastAsia="宋体" w:hAnsi="宋体" w:cs="宋体"/>
          <w:color w:val="auto"/>
          <w:sz w:val="24"/>
          <w:szCs w:val="24"/>
        </w:rPr>
        <w:t>的化学式为</w:t>
      </w:r>
      <w:r>
        <w:rPr>
          <w:color w:val="auto"/>
          <w:sz w:val="24"/>
          <w:szCs w:val="24"/>
        </w:rPr>
        <w:t>____________</w:t>
      </w:r>
      <w:r>
        <w:rPr>
          <w:rFonts w:ascii="宋体" w:eastAsia="宋体" w:hAnsi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2</w:t>
      </w:r>
      <w:r>
        <w:rPr>
          <w:rFonts w:ascii="宋体" w:eastAsia="宋体" w:hAnsi="宋体" w:cs="宋体"/>
          <w:color w:val="auto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为黄色晶体、微溶于水、能溶于酸，与沸腾的浓盐酸反应产生氯气，反应方程式为：</w:t>
      </w:r>
      <w:r>
        <w:rPr>
          <w:color w:val="auto"/>
          <w:sz w:val="24"/>
          <w:szCs w:val="24"/>
        </w:rPr>
        <w:object>
          <v:shape id="_x0000_i1026" type="#_x0000_t75" alt="eqIdbb01dd27ac0a49ec8e8a194cf198f7f8" style="width:206.25pt;height:38.25pt" o:oleicon="f" o:ole="" coordsize="21600,21600" o:preferrelative="t" filled="f" stroked="f">
            <v:stroke joinstyle="miter"/>
            <v:imagedata r:id="rId27" o:title="eqIdbb01dd27ac0a49ec8e8a194cf198f7f8"/>
            <o:lock v:ext="edit" aspectratio="t"/>
            <w10:anchorlock/>
          </v:shape>
          <o:OLEObject Type="Embed" ProgID="Equation.DSMT4" ShapeID="_x0000_i1026" DrawAspect="Content" ObjectID="_1468075726" r:id="rId28"/>
        </w:object>
      </w:r>
      <w:r>
        <w:rPr>
          <w:rFonts w:ascii="宋体" w:eastAsia="宋体" w:hAnsi="宋体" w:cs="宋体"/>
          <w:color w:val="auto"/>
          <w:sz w:val="24"/>
          <w:szCs w:val="24"/>
        </w:rPr>
        <w:t>，其中钒元素被还原为蓝色的氧钒离子（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perscript"/>
        </w:rPr>
        <w:t>2+</w:t>
      </w:r>
      <w:r>
        <w:rPr>
          <w:rFonts w:ascii="宋体" w:eastAsia="宋体" w:hAnsi="宋体" w:cs="宋体"/>
          <w:color w:val="auto"/>
          <w:sz w:val="24"/>
          <w:szCs w:val="24"/>
        </w:rPr>
        <w:t>），该反应的现象为</w:t>
      </w:r>
      <w:r>
        <w:rPr>
          <w:color w:val="auto"/>
          <w:sz w:val="24"/>
          <w:szCs w:val="24"/>
        </w:rPr>
        <w:t>_______________________________________________________</w:t>
      </w:r>
      <w:r>
        <w:rPr>
          <w:rFonts w:ascii="宋体" w:eastAsia="宋体" w:hAnsi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b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color w:val="auto"/>
          <w:sz w:val="24"/>
          <w:szCs w:val="24"/>
        </w:rPr>
        <w:t>（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3</w:t>
      </w:r>
      <w:r>
        <w:rPr>
          <w:rFonts w:ascii="宋体" w:eastAsia="宋体" w:hAnsi="宋体" w:cs="宋体"/>
          <w:color w:val="auto"/>
          <w:sz w:val="24"/>
          <w:szCs w:val="24"/>
        </w:rPr>
        <w:t>）工业上用接触法制硫酸时要用到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450</w:t>
      </w:r>
      <w:r>
        <w:rPr>
          <w:rFonts w:ascii="宋体" w:eastAsia="宋体" w:hAnsi="宋体" w:cs="宋体"/>
          <w:color w:val="auto"/>
          <w:sz w:val="24"/>
          <w:szCs w:val="24"/>
        </w:rPr>
        <w:t>℃时发生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宋体" w:eastAsia="宋体" w:hAnsi="宋体" w:cs="宋体"/>
          <w:color w:val="auto"/>
          <w:sz w:val="24"/>
          <w:szCs w:val="24"/>
        </w:rPr>
        <w:t>之间的转化，其反应可表示为：</w:t>
      </w:r>
      <w:r>
        <w:rPr>
          <w:color w:val="auto"/>
          <w:sz w:val="24"/>
          <w:szCs w:val="24"/>
        </w:rPr>
        <w:object>
          <v:shape id="_x0000_i1027" type="#_x0000_t75" alt="eqId1210cd89f998433d8a14d7e5f1bd5cc8" style="width:162pt;height:38.25pt" o:oleicon="f" o:ole="" coordsize="21600,21600" o:preferrelative="t" filled="f" stroked="f">
            <v:stroke joinstyle="miter"/>
            <v:imagedata r:id="rId29" o:title="eqId1210cd89f998433d8a14d7e5f1bd5cc8"/>
            <o:lock v:ext="edit" aspectratio="t"/>
            <w10:anchorlock/>
          </v:shape>
          <o:OLEObject Type="Embed" ProgID="Equation.DSMT4" ShapeID="_x0000_i1027" DrawAspect="Content" ObjectID="_1468075727" r:id="rId30"/>
        </w:objec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object>
          <v:shape id="_x0000_i1028" type="#_x0000_t75" alt="eqId21309654cbc0496f8adecd5c53f3aec9" style="width:134.25pt;height:38.25pt" o:oleicon="f" o:ole="" coordsize="21600,21600" o:preferrelative="t" filled="f" stroked="f">
            <v:stroke joinstyle="miter"/>
            <v:imagedata r:id="rId31" o:title="eqId21309654cbc0496f8adecd5c53f3aec9"/>
            <o:lock v:ext="edit" aspectratio="t"/>
            <w10:anchorlock/>
          </v:shape>
          <o:OLEObject Type="Embed" ProgID="Equation.DSMT4" ShapeID="_x0000_i1028" DrawAspect="Content" ObjectID="_1468075728" r:id="rId32"/>
        </w:object>
      </w:r>
      <w:r>
        <w:rPr>
          <w:rFonts w:ascii="宋体" w:eastAsia="宋体" w:hAnsi="宋体" w:cs="宋体"/>
          <w:color w:val="auto"/>
          <w:sz w:val="24"/>
          <w:szCs w:val="24"/>
        </w:rPr>
        <w:t>，该循中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color w:val="auto"/>
          <w:sz w:val="24"/>
          <w:szCs w:val="24"/>
        </w:rPr>
        <w:t>所起的作用是</w:t>
      </w:r>
      <w:r>
        <w:rPr>
          <w:color w:val="auto"/>
          <w:sz w:val="24"/>
          <w:szCs w:val="24"/>
        </w:rPr>
        <w:t>____________</w:t>
      </w:r>
      <w:r>
        <w:rPr>
          <w:rFonts w:ascii="宋体" w:eastAsia="宋体" w:hAnsi="宋体" w:cs="宋体"/>
          <w:color w:val="auto"/>
          <w:sz w:val="24"/>
          <w:szCs w:val="24"/>
        </w:rPr>
        <w:t>，接触法制取硫酸过程中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宋体" w:eastAsia="宋体" w:hAnsi="宋体" w:cs="宋体"/>
          <w:color w:val="auto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宋体" w:eastAsia="宋体" w:hAnsi="宋体" w:cs="宋体"/>
          <w:color w:val="auto"/>
          <w:sz w:val="24"/>
          <w:szCs w:val="24"/>
        </w:rPr>
        <w:t>的质量比为</w:t>
      </w:r>
      <w:r>
        <w:rPr>
          <w:color w:val="auto"/>
          <w:sz w:val="24"/>
          <w:szCs w:val="24"/>
        </w:rPr>
        <w:t>____________</w:t>
      </w:r>
      <w:r>
        <w:rPr>
          <w:rFonts w:ascii="宋体" w:eastAsia="宋体" w:hAnsi="宋体" w:cs="宋体"/>
          <w:color w:val="auto"/>
          <w:sz w:val="24"/>
          <w:szCs w:val="24"/>
        </w:rPr>
        <w:t>（最简质量比）。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/>
          <w:b/>
          <w:color w:val="auto"/>
          <w:sz w:val="24"/>
          <w:szCs w:val="24"/>
        </w:rPr>
        <w:t>、</w:t>
      </w:r>
      <w:r>
        <w:rPr>
          <w:rFonts w:hint="eastAsia"/>
          <w:b/>
          <w:bCs w:val="0"/>
          <w:color w:val="auto"/>
          <w:sz w:val="24"/>
          <w:szCs w:val="24"/>
          <w:lang w:val="en-US" w:eastAsia="zh-CN"/>
        </w:rPr>
        <w:t>(本大题包括2小题，共20分)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18</w:t>
      </w:r>
      <w:r>
        <w:rPr>
          <w:color w:val="auto"/>
          <w:sz w:val="24"/>
          <w:szCs w:val="24"/>
        </w:rPr>
        <w:t>．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10分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color w:val="auto"/>
          <w:sz w:val="24"/>
          <w:szCs w:val="24"/>
        </w:rPr>
        <w:t>根据如图回答问题。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3303905" cy="1344295"/>
            <wp:effectExtent l="0" t="0" r="10795" b="190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544808" name="图片 1000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2275840" cy="1409700"/>
            <wp:effectExtent l="0" t="0" r="10160" b="0"/>
            <wp:docPr id="2034182547" name="图片 20341825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22777" name="图片 203418254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7584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（1）仪器a的名称为_______________。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（2）用氯酸钾和二氧化锰制取并收集</w:t>
      </w:r>
      <w:r>
        <w:rPr>
          <w:rFonts w:hint="eastAsia"/>
          <w:color w:val="auto"/>
          <w:sz w:val="24"/>
          <w:szCs w:val="24"/>
          <w:lang w:val="en-US" w:eastAsia="zh-CN"/>
        </w:rPr>
        <w:t>干燥</w:t>
      </w:r>
      <w:r>
        <w:rPr>
          <w:color w:val="auto"/>
          <w:sz w:val="24"/>
          <w:szCs w:val="24"/>
        </w:rPr>
        <w:t>的氧气，选用A和______组合。实验中试管口要略向下倾斜的原因是_________________________________，反应的化学方程式为__________________________。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（3）实验室制取CO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时，选A（具支试管换成试管）和______组合作为发生装置，可控制反应发生和停止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反应的化学方程式为</w:t>
      </w:r>
      <w:r>
        <w:rPr>
          <w:color w:val="auto"/>
          <w:sz w:val="24"/>
          <w:szCs w:val="24"/>
        </w:rPr>
        <w:t>___________________________________，为检验CO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，向一定量的澄清石灰水中不断地通入CO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，反应中各物质的质量变化如</w:t>
      </w:r>
      <w:r>
        <w:rPr>
          <w:rFonts w:hint="eastAsia"/>
          <w:color w:val="auto"/>
          <w:sz w:val="24"/>
          <w:szCs w:val="24"/>
          <w:lang w:val="en-US" w:eastAsia="zh-CN"/>
        </w:rPr>
        <w:t>下面左</w:t>
      </w:r>
      <w:r>
        <w:rPr>
          <w:color w:val="auto"/>
          <w:sz w:val="24"/>
          <w:szCs w:val="24"/>
        </w:rPr>
        <w:t>图，反应进行到M点时，含钙元素的化合物有________________________（写化学式）。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-34925</wp:posOffset>
            </wp:positionV>
            <wp:extent cx="1906270" cy="1600835"/>
            <wp:effectExtent l="0" t="0" r="11430" b="12065"/>
            <wp:wrapSquare wrapText="bothSides"/>
            <wp:docPr id="537942758" name="图片 5379427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998980" name="图片 53794275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  <w:sz w:val="24"/>
          <w:szCs w:val="24"/>
        </w:rPr>
        <w:drawing>
          <wp:inline distT="0" distB="0" distL="114300" distR="114300">
            <wp:extent cx="2134870" cy="1358265"/>
            <wp:effectExtent l="0" t="0" r="11430" b="635"/>
            <wp:docPr id="201145410" name="图片 2011454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969584" name="图片 2011454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3487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如图所示的装置（夹持仪器已略去）中，打开K滴入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足量</w:t>
      </w:r>
      <w:r>
        <w:rPr>
          <w:rFonts w:hint="eastAsia"/>
          <w:color w:val="auto"/>
          <w:sz w:val="24"/>
          <w:szCs w:val="24"/>
          <w:lang w:val="en-US" w:eastAsia="zh-CN"/>
        </w:rPr>
        <w:t>H</w:t>
      </w:r>
      <w:r>
        <w:rPr>
          <w:rFonts w:hint="eastAsia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O</w:t>
      </w:r>
      <w:r>
        <w:rPr>
          <w:rFonts w:hint="eastAsia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color w:val="auto"/>
          <w:sz w:val="24"/>
          <w:szCs w:val="24"/>
        </w:rPr>
        <w:t>溶液后，马上关闭K，产生的现象和解释</w:t>
      </w:r>
      <w:r>
        <w:rPr>
          <w:b/>
          <w:bCs/>
          <w:color w:val="auto"/>
          <w:sz w:val="24"/>
          <w:szCs w:val="24"/>
        </w:rPr>
        <w:t>正确</w:t>
      </w:r>
      <w:r>
        <w:rPr>
          <w:color w:val="auto"/>
          <w:sz w:val="24"/>
          <w:szCs w:val="24"/>
        </w:rPr>
        <w:t>的是___________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填字母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A装置①中会产生气泡，黑色固体消失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B装置②中会有气泡冒出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C装置②中热水被压进③中，白磷与氧气接触后燃烧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D装置②中热水被压进③中，水降低了蜡烛的着火点导致蜡烛熄灭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19</w:t>
      </w:r>
      <w:r>
        <w:rPr>
          <w:color w:val="auto"/>
          <w:sz w:val="24"/>
          <w:szCs w:val="24"/>
        </w:rPr>
        <w:t>．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10分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color w:val="auto"/>
          <w:sz w:val="24"/>
          <w:szCs w:val="24"/>
        </w:rPr>
        <w:t>“复兴号”化学动车组五节车厢A-E分别代表初中化学教材中五种常见物质，如图所示</w:t>
      </w:r>
      <w:r>
        <w:rPr>
          <w:b/>
          <w:bCs/>
          <w:color w:val="auto"/>
          <w:sz w:val="24"/>
          <w:szCs w:val="24"/>
        </w:rPr>
        <w:t>“→”</w:t>
      </w:r>
      <w:r>
        <w:rPr>
          <w:color w:val="auto"/>
          <w:sz w:val="24"/>
          <w:szCs w:val="24"/>
        </w:rPr>
        <w:t>表示相邻车厢的物质间转化关系(所涉及反应均为初中常见的化学反应)。其中A是用于医疗急救的气体，B是黑色固体，D、E是显碱性的不同类别物质，且D广泛用于玻璃和洗涤剂生产。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5274310" cy="669925"/>
            <wp:effectExtent l="0" t="0" r="8890" b="3175"/>
            <wp:docPr id="337852661" name="图片 3378526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163880" name="图片 33785266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B的化学式为可能有两种分别是_________；_________；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C的化学式_________；E的化学式____________；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(2)B→C的化学方程式________________________________(其中一个)D→E反应的化学方程式为__________________________________________。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(3)图中转化关系中一定没有涉及的基本反应类型是__________________。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(4)只有能与门两边的“车厢”都反应的“旅客”才可从此门上车，则“旅客”盐酸可以从__________顺利上车(填序号)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b/>
          <w:bCs/>
          <w:color w:val="auto"/>
          <w:sz w:val="24"/>
          <w:szCs w:val="24"/>
        </w:rPr>
        <w:t>①门1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</w:t>
      </w:r>
      <w:r>
        <w:rPr>
          <w:b/>
          <w:bCs/>
          <w:color w:val="auto"/>
          <w:sz w:val="24"/>
          <w:szCs w:val="24"/>
        </w:rPr>
        <w:t>②门2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 </w:t>
      </w:r>
      <w:r>
        <w:rPr>
          <w:b/>
          <w:bCs/>
          <w:color w:val="auto"/>
          <w:sz w:val="24"/>
          <w:szCs w:val="24"/>
        </w:rPr>
        <w:t>③门3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  </w:t>
      </w:r>
      <w:r>
        <w:rPr>
          <w:b/>
          <w:bCs/>
          <w:color w:val="auto"/>
          <w:sz w:val="24"/>
          <w:szCs w:val="24"/>
        </w:rPr>
        <w:t>④门4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四、</w:t>
      </w:r>
      <w:r>
        <w:rPr>
          <w:rFonts w:hint="eastAsia"/>
          <w:b/>
          <w:bCs w:val="0"/>
          <w:color w:val="auto"/>
          <w:sz w:val="24"/>
          <w:szCs w:val="24"/>
          <w:lang w:val="en-US" w:eastAsia="zh-CN"/>
        </w:rPr>
        <w:t>(本大题包括1小题，共10分)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20</w:t>
      </w:r>
      <w:r>
        <w:rPr>
          <w:color w:val="auto"/>
          <w:sz w:val="24"/>
          <w:szCs w:val="24"/>
        </w:rPr>
        <w:t>．工业上以高纯度的二氧化锰为原料制备高锰酸钾的主要流程如下: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5859145" cy="1286510"/>
            <wp:effectExtent l="0" t="0" r="8255" b="8890"/>
            <wp:docPr id="753553236" name="图片 7535532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653800" name="图片 75355323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85914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已知相关物质的溶解度(20℃)如下表:</w:t>
      </w:r>
    </w:p>
    <w:tbl>
      <w:tblPr>
        <w:tblStyle w:val="TableNormal"/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7"/>
        <w:gridCol w:w="1417"/>
        <w:gridCol w:w="1418"/>
        <w:gridCol w:w="1418"/>
      </w:tblGrid>
      <w:tr>
        <w:tblPrEx>
          <w:tblW w:w="56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物质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</w:t>
            </w:r>
            <w:r>
              <w:rPr>
                <w:color w:val="auto"/>
                <w:sz w:val="24"/>
                <w:szCs w:val="24"/>
                <w:vertAlign w:val="subscript"/>
              </w:rPr>
              <w:t>2</w:t>
            </w:r>
            <w:r>
              <w:rPr>
                <w:color w:val="auto"/>
                <w:sz w:val="24"/>
                <w:szCs w:val="24"/>
              </w:rPr>
              <w:t>CO</w:t>
            </w:r>
            <w:r>
              <w:rPr>
                <w:color w:val="auto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</w:t>
            </w:r>
            <w:r>
              <w:rPr>
                <w:color w:val="auto"/>
                <w:sz w:val="24"/>
                <w:szCs w:val="24"/>
                <w:vertAlign w:val="subscript"/>
              </w:rPr>
              <w:t>2</w:t>
            </w:r>
            <w:r>
              <w:rPr>
                <w:color w:val="auto"/>
                <w:sz w:val="24"/>
                <w:szCs w:val="24"/>
              </w:rPr>
              <w:t>SO</w:t>
            </w:r>
            <w:r>
              <w:rPr>
                <w:color w:val="auto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KMnO</w:t>
            </w:r>
            <w:r>
              <w:rPr>
                <w:color w:val="auto"/>
                <w:sz w:val="24"/>
                <w:szCs w:val="24"/>
                <w:vertAlign w:val="subscript"/>
              </w:rPr>
              <w:t>4</w:t>
            </w:r>
          </w:p>
        </w:tc>
      </w:tr>
      <w:tr>
        <w:tblPrEx>
          <w:tblW w:w="5670" w:type="dxa"/>
          <w:jc w:val="center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9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溶解度/g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(1)KMnO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中锰元素的化合价为_____________。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宋体" w:hint="default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(2)操作Ⅰ的名称是________。</w:t>
      </w:r>
      <w:r>
        <w:rPr>
          <w:rFonts w:hint="eastAsia"/>
          <w:color w:val="auto"/>
          <w:sz w:val="24"/>
          <w:szCs w:val="24"/>
          <w:lang w:val="en-US" w:eastAsia="zh-CN"/>
        </w:rPr>
        <w:t>该过程中用到的玻璃棒的作用为：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(3)“通CO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酸化”,反应的化学方程式为:_____________________________________,若用稀H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酸化,反应的化学方程式为:3K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+2H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=2KMnO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+MnO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↓+2K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+2H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O,工业上不采用稀H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酸化的原因是______________________________________________。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(4)电解法也可以实现由向K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向KMnO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的转化,反应的化学方程式为: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+2H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O</w:t>
      </w:r>
      <w:r>
        <w:rPr>
          <w:color w:val="auto"/>
          <w:sz w:val="24"/>
          <w:szCs w:val="24"/>
        </w:rPr>
        <w:object>
          <v:shape id="_x0000_i1029" type="#_x0000_t75" alt="eqId1db9ffd68961428c9e958ab4c44de145" style="width:25.05pt;height:35.05pt" o:oleicon="f" o:ole="" coordsize="21600,21600" o:preferrelative="t" filled="f" stroked="f">
            <v:stroke joinstyle="miter"/>
            <v:imagedata r:id="rId39" o:title="eqId1db9ffd68961428c9e958ab4c44de145"/>
            <o:lock v:ext="edit" aspectratio="t"/>
            <w10:anchorlock/>
          </v:shape>
          <o:OLEObject Type="Embed" ProgID="Equation.DSMT4" ShapeID="_x0000_i1029" DrawAspect="Content" ObjectID="_1468075729" r:id="rId40"/>
        </w:object>
      </w:r>
      <w:r>
        <w:rPr>
          <w:color w:val="auto"/>
          <w:sz w:val="24"/>
          <w:szCs w:val="24"/>
        </w:rPr>
        <w:t>2KMnO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+2KOH十H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↑与“通CO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酸化”相比,其优点是</w:t>
      </w:r>
      <w:r>
        <w:rPr>
          <w:rFonts w:hint="eastAsia"/>
          <w:color w:val="auto"/>
          <w:sz w:val="24"/>
          <w:szCs w:val="24"/>
          <w:lang w:eastAsia="zh-CN"/>
        </w:rPr>
        <w:t>：</w:t>
      </w:r>
      <w:r>
        <w:rPr>
          <w:color w:val="auto"/>
          <w:sz w:val="24"/>
          <w:szCs w:val="24"/>
        </w:rPr>
        <w:t>________________________________________________________________。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(5)通过该工艺流程还可以获得副产品K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CO</w:t>
      </w:r>
      <w:r>
        <w:rPr>
          <w:color w:val="auto"/>
          <w:sz w:val="24"/>
          <w:szCs w:val="24"/>
          <w:vertAlign w:val="subscript"/>
        </w:rPr>
        <w:t>3</w:t>
      </w:r>
      <w:r>
        <w:rPr>
          <w:color w:val="auto"/>
          <w:sz w:val="24"/>
          <w:szCs w:val="24"/>
        </w:rPr>
        <w:t>。某化学兴趣小组在模拟该工艺流程提取K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CO</w:t>
      </w:r>
      <w:r>
        <w:rPr>
          <w:color w:val="auto"/>
          <w:sz w:val="24"/>
          <w:szCs w:val="24"/>
          <w:vertAlign w:val="subscript"/>
        </w:rPr>
        <w:t>3</w:t>
      </w:r>
      <w:r>
        <w:rPr>
          <w:color w:val="auto"/>
          <w:sz w:val="24"/>
          <w:szCs w:val="24"/>
        </w:rPr>
        <w:t>的过程中,不小心混入了KOH,为检验K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CO</w:t>
      </w:r>
      <w:r>
        <w:rPr>
          <w:color w:val="auto"/>
          <w:sz w:val="24"/>
          <w:szCs w:val="24"/>
          <w:vertAlign w:val="subscript"/>
        </w:rPr>
        <w:t>3</w:t>
      </w:r>
      <w:r>
        <w:rPr>
          <w:color w:val="auto"/>
          <w:sz w:val="24"/>
          <w:szCs w:val="24"/>
        </w:rPr>
        <w:t>中的KOH:取样,加______________溶液,再滴加_____________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t>,若观察到____________________现象,则有KOH。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五、(本大题包括1小题，共10分)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21</w:t>
      </w:r>
      <w:r>
        <w:rPr>
          <w:color w:val="auto"/>
          <w:sz w:val="24"/>
          <w:szCs w:val="24"/>
        </w:rPr>
        <w:t>．实验室制取二氧化硫的化学方程式为</w:t>
      </w:r>
      <w:r>
        <w:rPr>
          <w:color w:val="auto"/>
          <w:sz w:val="24"/>
          <w:szCs w:val="24"/>
        </w:rPr>
        <w:object>
          <v:shape id="_x0000_i1030" type="#_x0000_t75" alt="eqId833ee4fe22614f6297312ea1095be958" style="width:232.25pt;height:19.15pt" o:oleicon="f" o:ole="" coordsize="21600,21600" o:preferrelative="t" filled="f" stroked="f">
            <v:stroke joinstyle="miter"/>
            <v:imagedata r:id="rId41" o:title="eqId833ee4fe22614f6297312ea1095be958"/>
            <o:lock v:ext="edit" aspectratio="t"/>
            <w10:anchorlock/>
          </v:shape>
          <o:OLEObject Type="Embed" ProgID="Equation.DSMT4" ShapeID="_x0000_i1030" DrawAspect="Content" ObjectID="_1468075730" r:id="rId42"/>
        </w:object>
      </w:r>
      <w:r>
        <w:rPr>
          <w:color w:val="auto"/>
          <w:sz w:val="24"/>
          <w:szCs w:val="24"/>
        </w:rPr>
        <w:t>。</w:t>
      </w: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（1）用63g亚硫酸钠与过量的浓硫酸反应，试求最多可生成二氧化硫的质量是多少? （请写出计算过程）</w:t>
      </w: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（2）测得上述反应完成后的残留混合物中含24.5g 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，若用含Ca（ OH）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 xml:space="preserve"> 92.5%的熟石灰（所含杂质不与H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>SO</w:t>
      </w:r>
      <w:r>
        <w:rPr>
          <w:color w:val="auto"/>
          <w:sz w:val="24"/>
          <w:szCs w:val="24"/>
          <w:vertAlign w:val="subscript"/>
        </w:rPr>
        <w:t>4</w:t>
      </w:r>
      <w:r>
        <w:rPr>
          <w:color w:val="auto"/>
          <w:sz w:val="24"/>
          <w:szCs w:val="24"/>
        </w:rPr>
        <w:t>反应）进行中和处理，请在下图坐标系中自行设定纵轴为溶液中某物质（盐或酸）的质量，画出其随熟石灰加入而变化的曲线图______（图中标出必要的数据）。</w:t>
      </w: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   </w:t>
      </w:r>
      <w:r>
        <w:rPr>
          <w:color w:val="auto"/>
          <w:sz w:val="24"/>
          <w:szCs w:val="24"/>
        </w:rPr>
        <w:drawing>
          <wp:inline distT="0" distB="0" distL="114300" distR="114300">
            <wp:extent cx="2095500" cy="1819275"/>
            <wp:effectExtent l="0" t="0" r="0" b="9525"/>
            <wp:docPr id="755686152" name="图片 755686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721872" name="图片 75568615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（3）实验室也能用铜与浓硫酸在加热条件下反应制备二氧化硫，反应的化学方程式为</w:t>
      </w:r>
      <w:r>
        <w:rPr>
          <w:color w:val="auto"/>
          <w:sz w:val="24"/>
          <w:szCs w:val="24"/>
        </w:rPr>
        <w:object>
          <v:shape id="_x0000_i1031" type="#_x0000_t75" alt="eqId9f5e7ab7fe864335b1c6b3a91b2aa725" style="width:229pt;height:38pt" o:oleicon="f" o:ole="" coordsize="21600,21600" o:preferrelative="t" filled="f" stroked="f">
            <v:stroke joinstyle="miter"/>
            <v:imagedata r:id="rId44" o:title="eqId9f5e7ab7fe864335b1c6b3a91b2aa725"/>
            <o:lock v:ext="edit" aspectratio="t"/>
            <w10:anchorlock/>
          </v:shape>
          <o:OLEObject Type="Embed" ProgID="Equation.DSMT4" ShapeID="_x0000_i1031" DrawAspect="Content" ObjectID="_1468075731" r:id="rId45"/>
        </w:object>
      </w:r>
      <w:r>
        <w:rPr>
          <w:color w:val="auto"/>
          <w:sz w:val="24"/>
          <w:szCs w:val="24"/>
        </w:rPr>
        <w:t>。若用50g 98%的浓硫酸与过量的铜充分反应，生成二氧化硫的质量_______（填“&gt;”、“=”或“&lt;”）16g，原因是_________________________________。</w:t>
      </w:r>
    </w:p>
    <w:p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br w:type="page"/>
      </w:r>
    </w:p>
    <w:tbl>
      <w:tblPr>
        <w:tblStyle w:val="TableNormal"/>
        <w:tblW w:w="0" w:type="auto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blPrEx>
          <w:tblW w:w="0" w:type="auto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6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7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8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9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C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B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C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D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B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B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A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C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A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B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255" w:type="dxa"/>
        </w:trPr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14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15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255" w:type="dxa"/>
          <w:trHeight w:val="500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A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C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A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D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Theme="minorEastAsia"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B</w:t>
            </w:r>
          </w:p>
        </w:tc>
      </w:tr>
    </w:tbl>
    <w:p/>
    <w:p>
      <w:r>
        <w:rPr>
          <w:rFonts w:ascii="黑体" w:eastAsia="黑体" w:hint="eastAsia"/>
          <w:sz w:val="24"/>
        </w:rPr>
        <w:t>非选择题（请在各试题的答题区内作答）</w:t>
      </w:r>
    </w:p>
    <w:tbl>
      <w:tblPr>
        <w:tblStyle w:val="TableNormal"/>
        <w:tblW w:w="0" w:type="auto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>
        <w:tblPrEx>
          <w:tblW w:w="0" w:type="auto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rFonts w:eastAsiaTheme="minorEastAsia" w:hint="default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  <w:t xml:space="preserve">A      （2）聚乙烯  （3）与氧气充分接触    </w:t>
            </w:r>
          </w:p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  <w:t>食醋   （5）液氮     （6）活性炭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ascii="微软雅黑" w:eastAsia="微软雅黑" w:hAnsi="微软雅黑" w:cs="微软雅黑" w:hint="default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u w:val="none"/>
              </w:rPr>
              <w:t>①</w:t>
            </w:r>
            <w:r>
              <w:rPr>
                <w:b/>
                <w:bCs/>
                <w:sz w:val="24"/>
                <w:szCs w:val="24"/>
                <w:u w:val="none"/>
              </w:rPr>
              <w:t xml:space="preserve">中子 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u w:val="none"/>
                <w:lang w:val="en-US" w:eastAsia="zh-CN"/>
              </w:rPr>
              <w:t xml:space="preserve">      ② 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object>
                <v:shape id="_x0000_i1032" type="#_x0000_t75" alt="eqIdb3982d42cea045abac58e2815e36ba9e" style="width:119.25pt;height:38.25pt" o:oleicon="f" o:ole="" coordsize="21600,21600" o:preferrelative="t" filled="f" stroked="f">
                  <v:stroke joinstyle="miter"/>
                  <v:imagedata r:id="rId46" o:title="eqIdb3982d42cea045abac58e2815e36ba9e"/>
                  <o:lock v:ext="edit" aspectratio="t"/>
                  <w10:anchorlock/>
                </v:shape>
                <o:OLEObject Type="Embed" ProgID="Equation.DSMT4" ShapeID="_x0000_i1032" DrawAspect="Content" ObjectID="_1468075732" r:id="rId47"/>
              </w:object>
            </w:r>
          </w:p>
          <w:p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drawing>
                <wp:inline distT="0" distB="0" distL="114300" distR="114300">
                  <wp:extent cx="2647950" cy="1143000"/>
                  <wp:effectExtent l="0" t="0" r="0" b="0"/>
                  <wp:docPr id="1289255378" name="图片 1289255378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104172" name="图片 1289255378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spacing w:line="360" w:lineRule="auto"/>
              <w:rPr>
                <w:b/>
                <w:bCs/>
                <w:sz w:val="24"/>
                <w:szCs w:val="24"/>
                <w:u w:val="none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  <w:t>H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  <w:t xml:space="preserve">O 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（2）黄色固体消失，有气泡产生，溶液由无色变为蓝色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  <w:t xml:space="preserve">。                    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jc w:val="left"/>
              <w:textAlignment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（3）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催化作用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4:1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铁架台    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Chars="0"/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</w:rPr>
              <w:t>D、E、F、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G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防止冷凝水倒流，使试管炸裂  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object>
                <v:shape id="_x0000_i1033" type="#_x0000_t75" alt="eqIde46bbf1b85944ad486c419722e209ade" style="width:138.75pt;height:39.75pt" o:oleicon="f" o:ole="" coordsize="21600,21600" o:preferrelative="t" filled="f" stroked="f">
                  <v:stroke joinstyle="miter"/>
                  <v:imagedata r:id="rId49" o:title="eqIde46bbf1b85944ad486c419722e209ade"/>
                  <o:lock v:ext="edit" aspectratio="t"/>
                  <w10:anchorlock/>
                </v:shape>
                <o:OLEObject Type="Embed" ProgID="Equation.DSMT4" ShapeID="_x0000_i1033" DrawAspect="Content" ObjectID="_1468075733" r:id="rId50"/>
              </w:objec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b/>
                <w:bCs/>
                <w:sz w:val="24"/>
                <w:szCs w:val="24"/>
              </w:rPr>
              <w:t xml:space="preserve">B、F   </w:t>
            </w:r>
            <w:r>
              <w:rPr>
                <w:rFonts w:hint="eastAsia"/>
                <w:b/>
                <w:bCs/>
                <w:sz w:val="24"/>
                <w:szCs w:val="24"/>
              </w:rPr>
              <w:t>CaCO</w:t>
            </w:r>
            <w:r>
              <w:rPr>
                <w:rFonts w:hint="eastAsia"/>
                <w:b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hint="eastAsia"/>
                <w:b/>
                <w:bCs/>
                <w:sz w:val="24"/>
                <w:szCs w:val="24"/>
              </w:rPr>
              <w:t>+ 2HCl = CaCl</w:t>
            </w:r>
            <w:r>
              <w:rPr>
                <w:rFonts w:hint="eastAsia"/>
                <w:b/>
                <w:bCs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+H</w:t>
            </w:r>
            <w:r>
              <w:rPr>
                <w:rFonts w:hint="eastAsia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</w:rPr>
              <w:t>O+CO</w:t>
            </w:r>
            <w:r>
              <w:rPr>
                <w:rFonts w:hint="eastAsia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</w:rPr>
              <w:t>↑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CaCO</w:t>
            </w:r>
            <w:r>
              <w:rPr>
                <w:b/>
                <w:bCs/>
                <w:sz w:val="24"/>
                <w:szCs w:val="24"/>
                <w:vertAlign w:val="subscript"/>
              </w:rPr>
              <w:t>3</w:t>
            </w:r>
            <w:r>
              <w:rPr>
                <w:b/>
                <w:bCs/>
                <w:sz w:val="24"/>
                <w:szCs w:val="24"/>
              </w:rPr>
              <w:t>和Ca(HCO</w:t>
            </w:r>
            <w:r>
              <w:rPr>
                <w:b/>
                <w:bCs/>
                <w:sz w:val="24"/>
                <w:szCs w:val="24"/>
                <w:vertAlign w:val="subscript"/>
              </w:rPr>
              <w:t>3</w:t>
            </w:r>
            <w:r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b/>
                <w:bCs/>
                <w:sz w:val="24"/>
                <w:szCs w:val="24"/>
              </w:rPr>
              <w:t xml:space="preserve"> C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19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</w:p>
          <w:p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>CuO    Fe</w:t>
            </w:r>
            <w:r>
              <w:rPr>
                <w:rFonts w:ascii="Times New Roman" w:hAnsi="Times New Roman" w:cs="Times New Roman" w:hint="default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hint="default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>(不分先后)    CO</w:t>
            </w:r>
            <w:r>
              <w:rPr>
                <w:rFonts w:ascii="Times New Roman" w:hAnsi="Times New Roman" w:cs="Times New Roman" w:hint="default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 xml:space="preserve">    NaOH    </w:t>
            </w:r>
          </w:p>
          <w:p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object>
                <v:shape id="_x0000_i1034" type="#_x0000_t75" alt="eqId2805ecfee5ca48359000c44fc32c5edf" style="width:132pt;height:26.7pt" o:oleicon="f" o:ole="" coordsize="21600,21600" o:preferrelative="t" filled="f" stroked="f">
                  <v:imagedata r:id="rId51" o:title="eqId2805ecfee5ca48359000c44fc32c5edf" cropbottom="19789f"/>
                  <o:lock v:ext="edit" aspectratio="t"/>
                  <w10:anchorlock/>
                </v:shape>
                <o:OLEObject Type="Embed" ProgID="Equation.DSMT4" ShapeID="_x0000_i1034" DrawAspect="Content" ObjectID="_1468075734" r:id="rId52"/>
              </w:objec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 xml:space="preserve">或    </w:t>
            </w:r>
            <w:r>
              <w:rPr>
                <w:sz w:val="24"/>
                <w:szCs w:val="24"/>
              </w:rPr>
              <w:drawing>
                <wp:inline distT="0" distB="0" distL="114300" distR="114300">
                  <wp:extent cx="2000885" cy="285750"/>
                  <wp:effectExtent l="0" t="0" r="18415" b="0"/>
                  <wp:docPr id="4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7299976" name="图片 1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8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object>
                <v:shape id="_x0000_i1035" type="#_x0000_t75" alt="eqIda8fc7ef9a34945b1862696bade09d02b" style="width:203.1pt;height:19pt" o:oleicon="f" o:ole="" coordsize="21600,21600" o:preferrelative="t" filled="f" stroked="f">
                  <v:stroke joinstyle="miter"/>
                  <v:imagedata r:id="rId54" o:title="eqIda8fc7ef9a34945b1862696bade09d02b"/>
                  <o:lock v:ext="edit" aspectratio="t"/>
                  <w10:anchorlock/>
                </v:shape>
                <o:OLEObject Type="Embed" ProgID="Equation.DSMT4" ShapeID="_x0000_i1035" DrawAspect="Content" ObjectID="_1468075735" r:id="rId55"/>
              </w:objec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 xml:space="preserve">    </w:t>
            </w:r>
          </w:p>
          <w:p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 xml:space="preserve">分解反应   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 w:hint="default"/>
                <w:sz w:val="24"/>
                <w:szCs w:val="24"/>
              </w:rPr>
              <w:t>④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spacing w:line="48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sz w:val="24"/>
                <w:szCs w:val="24"/>
              </w:rPr>
              <w:t xml:space="preserve">+7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sz w:val="24"/>
                <w:szCs w:val="24"/>
              </w:rPr>
              <w:t xml:space="preserve">过滤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引流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3K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MnO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+2CO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vertAlign w:val="subscript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en-US" w:eastAsia="zh-CN"/>
              </w:rPr>
              <w:t>==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2KMnO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+MnO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↓+2K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 w:hint="default"/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</w:p>
          <w:p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相同条件下，硫酸钾和高锰酸钾的溶解度都比较小，无法采用浓缩结晶的方法加以分离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sz w:val="24"/>
                <w:szCs w:val="24"/>
              </w:rPr>
              <w:t xml:space="preserve">生成的氢氧化钾可以循环使用    </w:t>
            </w:r>
          </w:p>
          <w:p>
            <w:pPr>
              <w:spacing w:line="48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过量或者适量</w:t>
            </w:r>
            <w:r>
              <w:rPr>
                <w:sz w:val="24"/>
                <w:szCs w:val="24"/>
              </w:rPr>
              <w:t>BaCl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C</w:t>
            </w:r>
            <w:r>
              <w:rPr>
                <w:sz w:val="24"/>
                <w:szCs w:val="24"/>
              </w:rPr>
              <w:t>aCl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酚酞    溶液变成红色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b/>
                <w:bCs/>
                <w:sz w:val="24"/>
                <w:szCs w:val="24"/>
              </w:rPr>
              <w:t>题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</w:p>
          <w:p>
            <w:pPr>
              <w:spacing w:line="360" w:lineRule="auto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（1）设可生成二氧化硫的质量为</w:t>
            </w:r>
            <w:r>
              <w:rPr>
                <w:i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，</w:t>
            </w:r>
          </w:p>
          <w:p>
            <w:pPr>
              <w:spacing w:line="360" w:lineRule="auto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>
                <v:shape id="_x0000_i1036" type="#_x0000_t75" alt="eqIdaf694e9c8cec400e8e446448981192a3" style="width:228pt;height:54pt" o:oleicon="f" o:ole="" coordsize="21600,21600" o:preferrelative="t" filled="f" stroked="f">
                  <v:stroke joinstyle="miter"/>
                  <v:imagedata r:id="rId56" o:title="eqIdaf694e9c8cec400e8e446448981192a3"/>
                  <o:lock v:ext="edit" aspectratio="t"/>
                  <w10:anchorlock/>
                </v:shape>
                <o:OLEObject Type="Embed" ProgID="Equation.DSMT4" ShapeID="_x0000_i1036" DrawAspect="Content" ObjectID="_1468075736" r:id="rId57"/>
              </w:object>
            </w:r>
          </w:p>
          <w:p>
            <w:pPr>
              <w:spacing w:line="360" w:lineRule="auto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>
                <v:shape id="_x0000_i1037" type="#_x0000_t75" alt="eqIdbd8e587e4e3a4c588bc7ee875cb0d019" style="width:54pt;height:31pt" o:oleicon="f" o:ole="" coordsize="21600,21600" o:preferrelative="t" filled="f" stroked="f">
                  <v:stroke joinstyle="miter"/>
                  <v:imagedata r:id="rId58" o:title="eqIdbd8e587e4e3a4c588bc7ee875cb0d019"/>
                  <o:lock v:ext="edit" aspectratio="t"/>
                  <w10:anchorlock/>
                </v:shape>
                <o:OLEObject Type="Embed" ProgID="Equation.DSMT4" ShapeID="_x0000_i1037" DrawAspect="Content" ObjectID="_1468075737" r:id="rId59"/>
              </w:object>
            </w:r>
            <w:r>
              <w:rPr>
                <w:sz w:val="24"/>
                <w:szCs w:val="24"/>
              </w:rPr>
              <w:t xml:space="preserve"> 解得</w:t>
            </w:r>
            <w:r>
              <w:rPr>
                <w:i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=32g</w:t>
            </w:r>
          </w:p>
          <w:p>
            <w:pPr>
              <w:spacing w:line="360" w:lineRule="auto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答：最多可生成二氧化硫的质量是32g。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sz w:val="24"/>
                <w:szCs w:val="24"/>
              </w:rPr>
              <w:drawing>
                <wp:inline distT="0" distB="0" distL="114300" distR="114300">
                  <wp:extent cx="2266950" cy="1914525"/>
                  <wp:effectExtent l="0" t="0" r="0" b="9525"/>
                  <wp:docPr id="1665187217" name="图片 1665187217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595534" name="图片 1665187217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（3）＜；随着反应进行，硫酸不断减少，同时生成水，硫酸浓度减小，当变成稀硫酸时不再和铜反应，因此生成二氧化硫质量小于理论值16g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auto"/>
          <w:sz w:val="24"/>
          <w:szCs w:val="24"/>
        </w:rPr>
      </w:pPr>
      <w:bookmarkStart w:id="0" w:name="_GoBack"/>
      <w:bookmarkEnd w:id="0"/>
    </w:p>
    <w:sectPr>
      <w:footerReference w:type="default" r:id="rId61"/>
      <w:pgSz w:w="11906" w:h="16838"/>
      <w:pgMar w:top="720" w:right="720" w:bottom="720" w:left="72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F398C80"/>
    <w:multiLevelType w:val="singleLevel"/>
    <w:tmpl w:val="9F398C80"/>
    <w:lvl w:ilvl="0">
      <w:start w:val="4"/>
      <w:numFmt w:val="decimal"/>
      <w:suff w:val="nothing"/>
      <w:lvlText w:val="（%1）"/>
      <w:lvlJc w:val="left"/>
    </w:lvl>
  </w:abstractNum>
  <w:abstractNum w:abstractNumId="1">
    <w:nsid w:val="C5393C28"/>
    <w:multiLevelType w:val="singleLevel"/>
    <w:tmpl w:val="C5393C28"/>
    <w:lvl w:ilvl="0">
      <w:start w:val="1"/>
      <w:numFmt w:val="decimal"/>
      <w:suff w:val="nothing"/>
      <w:lvlText w:val="（%1）"/>
      <w:lvlJc w:val="left"/>
    </w:lvl>
  </w:abstractNum>
  <w:abstractNum w:abstractNumId="2">
    <w:nsid w:val="D82164E7"/>
    <w:multiLevelType w:val="singleLevel"/>
    <w:tmpl w:val="D82164E7"/>
    <w:lvl w:ilvl="0">
      <w:start w:val="4"/>
      <w:numFmt w:val="decimal"/>
      <w:suff w:val="space"/>
      <w:lvlText w:val="（%1）"/>
      <w:lvlJc w:val="left"/>
    </w:lvl>
  </w:abstractNum>
  <w:abstractNum w:abstractNumId="3">
    <w:nsid w:val="D9CDB304"/>
    <w:multiLevelType w:val="singleLevel"/>
    <w:tmpl w:val="D9CDB3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41552CB"/>
    <w:multiLevelType w:val="singleLevel"/>
    <w:tmpl w:val="E41552CB"/>
    <w:lvl w:ilvl="0">
      <w:start w:val="1"/>
      <w:numFmt w:val="decimal"/>
      <w:suff w:val="space"/>
      <w:lvlText w:val="（%1）"/>
      <w:lvlJc w:val="left"/>
    </w:lvl>
  </w:abstractNum>
  <w:abstractNum w:abstractNumId="5">
    <w:nsid w:val="FFC8D0FA"/>
    <w:multiLevelType w:val="singleLevel"/>
    <w:tmpl w:val="FFC8D0FA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26FFB112"/>
    <w:multiLevelType w:val="singleLevel"/>
    <w:tmpl w:val="26FFB112"/>
    <w:lvl w:ilvl="0">
      <w:start w:val="10"/>
      <w:numFmt w:val="decimal"/>
      <w:suff w:val="nothing"/>
      <w:lvlText w:val="%1．"/>
      <w:lvlJc w:val="left"/>
    </w:lvl>
  </w:abstractNum>
  <w:abstractNum w:abstractNumId="7">
    <w:nsid w:val="55366477"/>
    <w:multiLevelType w:val="singleLevel"/>
    <w:tmpl w:val="55366477"/>
    <w:lvl w:ilvl="0">
      <w:start w:val="1"/>
      <w:numFmt w:val="decimal"/>
      <w:suff w:val="space"/>
      <w:lvlText w:val="（%1）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7A681F"/>
    <w:rsid w:val="00696287"/>
    <w:rsid w:val="015B0EBD"/>
    <w:rsid w:val="03002DB8"/>
    <w:rsid w:val="03084078"/>
    <w:rsid w:val="04DC008E"/>
    <w:rsid w:val="05A13833"/>
    <w:rsid w:val="05B84D85"/>
    <w:rsid w:val="06151136"/>
    <w:rsid w:val="06156053"/>
    <w:rsid w:val="069F6759"/>
    <w:rsid w:val="06BB27DD"/>
    <w:rsid w:val="0746578B"/>
    <w:rsid w:val="084F4620"/>
    <w:rsid w:val="0A771008"/>
    <w:rsid w:val="0AB31308"/>
    <w:rsid w:val="0AC82748"/>
    <w:rsid w:val="0B113CD7"/>
    <w:rsid w:val="0C4C2822"/>
    <w:rsid w:val="0C82464B"/>
    <w:rsid w:val="0DA13721"/>
    <w:rsid w:val="0DF118EA"/>
    <w:rsid w:val="0E1D1BE8"/>
    <w:rsid w:val="0ED02C56"/>
    <w:rsid w:val="0F2205AC"/>
    <w:rsid w:val="0F8D577D"/>
    <w:rsid w:val="0FAB7FEA"/>
    <w:rsid w:val="0FC12ED7"/>
    <w:rsid w:val="113935D3"/>
    <w:rsid w:val="11E017C1"/>
    <w:rsid w:val="123D6C4A"/>
    <w:rsid w:val="126531C2"/>
    <w:rsid w:val="146A2740"/>
    <w:rsid w:val="14913822"/>
    <w:rsid w:val="14D76982"/>
    <w:rsid w:val="14ED38D9"/>
    <w:rsid w:val="153C3A31"/>
    <w:rsid w:val="16A02252"/>
    <w:rsid w:val="17893200"/>
    <w:rsid w:val="17DC48E4"/>
    <w:rsid w:val="19035F80"/>
    <w:rsid w:val="1B9B52AF"/>
    <w:rsid w:val="1C6C2C2D"/>
    <w:rsid w:val="1D0E4F2F"/>
    <w:rsid w:val="1D290609"/>
    <w:rsid w:val="1D9E402E"/>
    <w:rsid w:val="1DE37AF8"/>
    <w:rsid w:val="1E4026F5"/>
    <w:rsid w:val="1E8E022E"/>
    <w:rsid w:val="1FDB2E32"/>
    <w:rsid w:val="23A3646D"/>
    <w:rsid w:val="23B465EC"/>
    <w:rsid w:val="24126449"/>
    <w:rsid w:val="241666A5"/>
    <w:rsid w:val="248A0BBD"/>
    <w:rsid w:val="24AC0EC2"/>
    <w:rsid w:val="25C64929"/>
    <w:rsid w:val="26336BF4"/>
    <w:rsid w:val="266C377C"/>
    <w:rsid w:val="26A835AB"/>
    <w:rsid w:val="26DF6109"/>
    <w:rsid w:val="282A43EB"/>
    <w:rsid w:val="297A681F"/>
    <w:rsid w:val="29BC2A70"/>
    <w:rsid w:val="2A032564"/>
    <w:rsid w:val="2A862ED4"/>
    <w:rsid w:val="2A9E1098"/>
    <w:rsid w:val="2ACF56AE"/>
    <w:rsid w:val="2B0F3762"/>
    <w:rsid w:val="2B4E220E"/>
    <w:rsid w:val="2B786963"/>
    <w:rsid w:val="2CDF3A68"/>
    <w:rsid w:val="2CE3455D"/>
    <w:rsid w:val="2E050920"/>
    <w:rsid w:val="2EE87496"/>
    <w:rsid w:val="2FD9621E"/>
    <w:rsid w:val="30FB3A87"/>
    <w:rsid w:val="316841E6"/>
    <w:rsid w:val="317E645D"/>
    <w:rsid w:val="31971F81"/>
    <w:rsid w:val="322B547F"/>
    <w:rsid w:val="32DF0A90"/>
    <w:rsid w:val="33272E44"/>
    <w:rsid w:val="335C3090"/>
    <w:rsid w:val="34586661"/>
    <w:rsid w:val="34CA5FAB"/>
    <w:rsid w:val="354752FB"/>
    <w:rsid w:val="35D875EF"/>
    <w:rsid w:val="38001FF8"/>
    <w:rsid w:val="38065922"/>
    <w:rsid w:val="39551AEB"/>
    <w:rsid w:val="39757202"/>
    <w:rsid w:val="39797445"/>
    <w:rsid w:val="3B296634"/>
    <w:rsid w:val="3B7E578A"/>
    <w:rsid w:val="3C472627"/>
    <w:rsid w:val="3C5900CB"/>
    <w:rsid w:val="3D1F551D"/>
    <w:rsid w:val="3D787967"/>
    <w:rsid w:val="3EAF175B"/>
    <w:rsid w:val="3EEE4F21"/>
    <w:rsid w:val="3FE70113"/>
    <w:rsid w:val="3FFC5BC1"/>
    <w:rsid w:val="4104053B"/>
    <w:rsid w:val="41915046"/>
    <w:rsid w:val="43197E2C"/>
    <w:rsid w:val="43737AF3"/>
    <w:rsid w:val="44393FCA"/>
    <w:rsid w:val="445035D7"/>
    <w:rsid w:val="45924B4A"/>
    <w:rsid w:val="459E6D05"/>
    <w:rsid w:val="45C33C5A"/>
    <w:rsid w:val="461128A9"/>
    <w:rsid w:val="46566AF1"/>
    <w:rsid w:val="46F43612"/>
    <w:rsid w:val="47B800AB"/>
    <w:rsid w:val="48037FA2"/>
    <w:rsid w:val="485A64C1"/>
    <w:rsid w:val="488209E8"/>
    <w:rsid w:val="48AF6978"/>
    <w:rsid w:val="491032FE"/>
    <w:rsid w:val="4A2A356E"/>
    <w:rsid w:val="4A4E1997"/>
    <w:rsid w:val="4AEA13D5"/>
    <w:rsid w:val="4C7E1F3D"/>
    <w:rsid w:val="4CAB7B4C"/>
    <w:rsid w:val="4CB65498"/>
    <w:rsid w:val="4CC73D0F"/>
    <w:rsid w:val="4D4E6E9B"/>
    <w:rsid w:val="4E1F4095"/>
    <w:rsid w:val="4F473774"/>
    <w:rsid w:val="4F8221AA"/>
    <w:rsid w:val="4FC814F1"/>
    <w:rsid w:val="50D4429E"/>
    <w:rsid w:val="51070B8E"/>
    <w:rsid w:val="516A6BF7"/>
    <w:rsid w:val="5172016E"/>
    <w:rsid w:val="524C1D65"/>
    <w:rsid w:val="526F28E6"/>
    <w:rsid w:val="53376089"/>
    <w:rsid w:val="533C5A37"/>
    <w:rsid w:val="53B00DAE"/>
    <w:rsid w:val="53FD38F5"/>
    <w:rsid w:val="544C617E"/>
    <w:rsid w:val="55A17454"/>
    <w:rsid w:val="55D62C1A"/>
    <w:rsid w:val="563D2FE4"/>
    <w:rsid w:val="5723433A"/>
    <w:rsid w:val="579E53C1"/>
    <w:rsid w:val="57D04194"/>
    <w:rsid w:val="583955D7"/>
    <w:rsid w:val="586446BF"/>
    <w:rsid w:val="58A839D6"/>
    <w:rsid w:val="5949381F"/>
    <w:rsid w:val="59910C36"/>
    <w:rsid w:val="5A612F87"/>
    <w:rsid w:val="5B005043"/>
    <w:rsid w:val="5B163E6F"/>
    <w:rsid w:val="5C3742A2"/>
    <w:rsid w:val="5D052C14"/>
    <w:rsid w:val="5E5C765B"/>
    <w:rsid w:val="5EFF7E74"/>
    <w:rsid w:val="5F88281B"/>
    <w:rsid w:val="601D68CE"/>
    <w:rsid w:val="6032632C"/>
    <w:rsid w:val="60BB25FB"/>
    <w:rsid w:val="60DB70AB"/>
    <w:rsid w:val="61AA7D3D"/>
    <w:rsid w:val="62313865"/>
    <w:rsid w:val="63066649"/>
    <w:rsid w:val="63CA49CB"/>
    <w:rsid w:val="65700EA4"/>
    <w:rsid w:val="660D2FDC"/>
    <w:rsid w:val="667A3005"/>
    <w:rsid w:val="66D516FA"/>
    <w:rsid w:val="67B716C9"/>
    <w:rsid w:val="68284769"/>
    <w:rsid w:val="68731DA6"/>
    <w:rsid w:val="68A020F1"/>
    <w:rsid w:val="68C62DD1"/>
    <w:rsid w:val="69881C3E"/>
    <w:rsid w:val="6ADB087E"/>
    <w:rsid w:val="6C3E5817"/>
    <w:rsid w:val="6C5A537E"/>
    <w:rsid w:val="6DA81575"/>
    <w:rsid w:val="6DB01291"/>
    <w:rsid w:val="6DD3108B"/>
    <w:rsid w:val="6FAD40C6"/>
    <w:rsid w:val="701B14C8"/>
    <w:rsid w:val="70ED0AF6"/>
    <w:rsid w:val="726746A8"/>
    <w:rsid w:val="746D07A2"/>
    <w:rsid w:val="74E21302"/>
    <w:rsid w:val="759C0C89"/>
    <w:rsid w:val="76457AAA"/>
    <w:rsid w:val="7646648B"/>
    <w:rsid w:val="7658600E"/>
    <w:rsid w:val="768C6393"/>
    <w:rsid w:val="76A52286"/>
    <w:rsid w:val="7A033F23"/>
    <w:rsid w:val="7A1C04D1"/>
    <w:rsid w:val="7A654CBD"/>
    <w:rsid w:val="7B1525C3"/>
    <w:rsid w:val="7B630F1F"/>
    <w:rsid w:val="7BA255E3"/>
    <w:rsid w:val="7BC10E28"/>
    <w:rsid w:val="7CBC5080"/>
    <w:rsid w:val="7CC31A6C"/>
    <w:rsid w:val="7E3C6126"/>
    <w:rsid w:val="7F2745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wmf" /><Relationship Id="rId26" Type="http://schemas.openxmlformats.org/officeDocument/2006/relationships/oleObject" Target="embeddings/oleObject1.bin" /><Relationship Id="rId27" Type="http://schemas.openxmlformats.org/officeDocument/2006/relationships/image" Target="media/image22.wmf" /><Relationship Id="rId28" Type="http://schemas.openxmlformats.org/officeDocument/2006/relationships/oleObject" Target="embeddings/oleObject2.bin" /><Relationship Id="rId29" Type="http://schemas.openxmlformats.org/officeDocument/2006/relationships/image" Target="media/image2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3.bin" /><Relationship Id="rId31" Type="http://schemas.openxmlformats.org/officeDocument/2006/relationships/image" Target="media/image24.wmf" /><Relationship Id="rId32" Type="http://schemas.openxmlformats.org/officeDocument/2006/relationships/oleObject" Target="embeddings/oleObject4.bin" /><Relationship Id="rId33" Type="http://schemas.openxmlformats.org/officeDocument/2006/relationships/image" Target="media/image25.png" /><Relationship Id="rId34" Type="http://schemas.openxmlformats.org/officeDocument/2006/relationships/image" Target="media/image26.png" /><Relationship Id="rId35" Type="http://schemas.openxmlformats.org/officeDocument/2006/relationships/image" Target="media/image27.png" /><Relationship Id="rId36" Type="http://schemas.openxmlformats.org/officeDocument/2006/relationships/image" Target="media/image28.png" /><Relationship Id="rId37" Type="http://schemas.openxmlformats.org/officeDocument/2006/relationships/image" Target="media/image29.png" /><Relationship Id="rId38" Type="http://schemas.openxmlformats.org/officeDocument/2006/relationships/image" Target="media/image30.png" /><Relationship Id="rId39" Type="http://schemas.openxmlformats.org/officeDocument/2006/relationships/image" Target="media/image31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5.bin" /><Relationship Id="rId41" Type="http://schemas.openxmlformats.org/officeDocument/2006/relationships/image" Target="media/image32.wmf" /><Relationship Id="rId42" Type="http://schemas.openxmlformats.org/officeDocument/2006/relationships/oleObject" Target="embeddings/oleObject6.bin" /><Relationship Id="rId43" Type="http://schemas.openxmlformats.org/officeDocument/2006/relationships/image" Target="media/image33.png" /><Relationship Id="rId44" Type="http://schemas.openxmlformats.org/officeDocument/2006/relationships/image" Target="media/image34.wmf" /><Relationship Id="rId45" Type="http://schemas.openxmlformats.org/officeDocument/2006/relationships/oleObject" Target="embeddings/oleObject7.bin" /><Relationship Id="rId46" Type="http://schemas.openxmlformats.org/officeDocument/2006/relationships/image" Target="media/image35.wmf" /><Relationship Id="rId47" Type="http://schemas.openxmlformats.org/officeDocument/2006/relationships/oleObject" Target="embeddings/oleObject8.bin" /><Relationship Id="rId48" Type="http://schemas.openxmlformats.org/officeDocument/2006/relationships/image" Target="media/image36.png" /><Relationship Id="rId49" Type="http://schemas.openxmlformats.org/officeDocument/2006/relationships/image" Target="media/image3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9.bin" /><Relationship Id="rId51" Type="http://schemas.openxmlformats.org/officeDocument/2006/relationships/image" Target="media/image38.wmf" /><Relationship Id="rId52" Type="http://schemas.openxmlformats.org/officeDocument/2006/relationships/oleObject" Target="embeddings/oleObject10.bin" /><Relationship Id="rId53" Type="http://schemas.openxmlformats.org/officeDocument/2006/relationships/image" Target="media/image39.jpeg" /><Relationship Id="rId54" Type="http://schemas.openxmlformats.org/officeDocument/2006/relationships/image" Target="media/image40.wmf" /><Relationship Id="rId55" Type="http://schemas.openxmlformats.org/officeDocument/2006/relationships/oleObject" Target="embeddings/oleObject11.bin" /><Relationship Id="rId56" Type="http://schemas.openxmlformats.org/officeDocument/2006/relationships/image" Target="media/image41.wmf" /><Relationship Id="rId57" Type="http://schemas.openxmlformats.org/officeDocument/2006/relationships/oleObject" Target="embeddings/oleObject12.bin" /><Relationship Id="rId58" Type="http://schemas.openxmlformats.org/officeDocument/2006/relationships/image" Target="media/image42.wmf" /><Relationship Id="rId59" Type="http://schemas.openxmlformats.org/officeDocument/2006/relationships/oleObject" Target="embeddings/oleObject13.bin" /><Relationship Id="rId6" Type="http://schemas.openxmlformats.org/officeDocument/2006/relationships/image" Target="media/image2.png" /><Relationship Id="rId60" Type="http://schemas.openxmlformats.org/officeDocument/2006/relationships/image" Target="media/image43.png" /><Relationship Id="rId61" Type="http://schemas.openxmlformats.org/officeDocument/2006/relationships/footer" Target="footer1.xml" /><Relationship Id="rId62" Type="http://schemas.openxmlformats.org/officeDocument/2006/relationships/theme" Target="theme/theme1.xml" /><Relationship Id="rId63" Type="http://schemas.openxmlformats.org/officeDocument/2006/relationships/numbering" Target="numbering.xml" /><Relationship Id="rId64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WPS_1608542707</cp:lastModifiedBy>
  <cp:revision>1</cp:revision>
  <dcterms:created xsi:type="dcterms:W3CDTF">2021-03-05T00:30:00Z</dcterms:created>
  <dcterms:modified xsi:type="dcterms:W3CDTF">2021-04-20T01:18:18Z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