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ind w:firstLine="1120" w:firstLineChars="400"/>
        <w:jc w:val="both"/>
        <w:rPr>
          <w:rFonts w:ascii="宋体" w:hAnsi="宋体" w:cs="宋体"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永吉县</w:t>
      </w:r>
      <w:r>
        <w:rPr>
          <w:rFonts w:hint="eastAsia"/>
          <w:color w:val="000000"/>
          <w:sz w:val="28"/>
          <w:szCs w:val="28"/>
        </w:rPr>
        <w:t>2021年</w:t>
      </w:r>
      <w:r>
        <w:rPr>
          <w:color w:val="000000"/>
          <w:sz w:val="28"/>
          <w:szCs w:val="28"/>
        </w:rPr>
        <w:t>初中毕业年级第一次教学质量检测</w:t>
      </w:r>
    </w:p>
    <w:p>
      <w:pPr>
        <w:jc w:val="center"/>
        <w:rPr>
          <w:rFonts w:ascii="黑体" w:eastAsia="黑体" w:hAnsi="黑体" w:cs="黑体" w:hint="eastAsia"/>
          <w:b w:val="0"/>
          <w:bCs w:val="0"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sz w:val="36"/>
          <w:szCs w:val="36"/>
          <w:lang w:val="en-US" w:eastAsia="zh-CN"/>
        </w:rPr>
        <w:t>化 学 试 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Fonts w:ascii="宋体" w:eastAsia="宋体" w:hAnsi="宋体" w:cs="宋体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可能用到的相对原子质量：Na--23   O--16   H--1   Cl--35.5</w:t>
      </w:r>
    </w:p>
    <w:p>
      <w:pPr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both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一、单选题（每题1分，共10分）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调味品加入适量水后不能形成溶液的是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tabs>
          <w:tab w:val="left" w:pos="420"/>
          <w:tab w:val="left" w:pos="2310"/>
          <w:tab w:val="left" w:pos="2436"/>
          <w:tab w:val="left" w:pos="4200"/>
          <w:tab w:val="left" w:pos="4873"/>
          <w:tab w:val="left" w:pos="6090"/>
          <w:tab w:val="left" w:pos="7309"/>
          <w:tab w:val="left" w:pos="7350"/>
        </w:tabs>
        <w:spacing w:line="240" w:lineRule="auto"/>
        <w:ind w:firstLine="420" w:firstLineChars="2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食用油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食盐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味精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蔗糖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下列物质属于纯净物的是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tabs>
          <w:tab w:val="left" w:pos="420"/>
          <w:tab w:val="left" w:pos="2310"/>
          <w:tab w:val="left" w:pos="4200"/>
          <w:tab w:val="left" w:pos="4873"/>
          <w:tab w:val="left" w:pos="6090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氮气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石油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焊锡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糖水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144780</wp:posOffset>
            </wp:positionV>
            <wp:extent cx="691515" cy="617855"/>
            <wp:effectExtent l="0" t="0" r="13335" b="10795"/>
            <wp:wrapNone/>
            <wp:docPr id="31" name="图片 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989668" name="图片 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1812925</wp:posOffset>
            </wp:positionH>
            <wp:positionV relativeFrom="paragraph">
              <wp:posOffset>107950</wp:posOffset>
            </wp:positionV>
            <wp:extent cx="365125" cy="668020"/>
            <wp:effectExtent l="0" t="0" r="15875" b="17780"/>
            <wp:wrapNone/>
            <wp:docPr id="34" name="图片 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687975" name="图片 3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12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 w:themeColor="text1"/>
          <w:lang w:val="en-US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2847340</wp:posOffset>
            </wp:positionH>
            <wp:positionV relativeFrom="paragraph">
              <wp:posOffset>91440</wp:posOffset>
            </wp:positionV>
            <wp:extent cx="619125" cy="673100"/>
            <wp:effectExtent l="0" t="0" r="9525" b="12700"/>
            <wp:wrapNone/>
            <wp:docPr id="33" name="图片 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678511" name="图片 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下列实验操作正确的是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3755390</wp:posOffset>
            </wp:positionH>
            <wp:positionV relativeFrom="paragraph">
              <wp:posOffset>38100</wp:posOffset>
            </wp:positionV>
            <wp:extent cx="1076325" cy="442595"/>
            <wp:effectExtent l="0" t="0" r="9525" b="14605"/>
            <wp:wrapNone/>
            <wp:docPr id="32" name="图片 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476722" name="图片 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20"/>
          <w:tab w:val="left" w:pos="2310"/>
          <w:tab w:val="left" w:pos="2436"/>
          <w:tab w:val="left" w:pos="4200"/>
          <w:tab w:val="left" w:pos="4873"/>
          <w:tab w:val="left" w:pos="6090"/>
          <w:tab w:val="left" w:pos="7309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  <w:tab w:val="left" w:pos="2310"/>
          <w:tab w:val="left" w:pos="2436"/>
          <w:tab w:val="left" w:pos="4200"/>
          <w:tab w:val="left" w:pos="4873"/>
          <w:tab w:val="left" w:pos="6090"/>
          <w:tab w:val="left" w:pos="7309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  <w:tab w:val="left" w:pos="2310"/>
          <w:tab w:val="left" w:pos="2436"/>
          <w:tab w:val="left" w:pos="4200"/>
          <w:tab w:val="left" w:pos="4873"/>
          <w:tab w:val="left" w:pos="6090"/>
          <w:tab w:val="left" w:pos="7309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稀释浓硫酸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滴加液体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点燃酒精灯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连接仪器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下列关于金属材料的说法中，</w:t>
      </w:r>
      <w:r>
        <w:rPr>
          <w:rFonts w:ascii="Times New Roman" w:hAnsi="Times New Roman" w:cs="Times New Roman" w:hint="default"/>
          <w:color w:val="000000" w:themeColor="text1"/>
          <w:em w:val="dot"/>
          <w14:textFill>
            <w14:solidFill>
              <w14:schemeClr w14:val="tx1"/>
            </w14:solidFill>
          </w14:textFill>
        </w:rPr>
        <w:t>不正确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的是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汞属于金属材料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铜有良好的导电性，因而大量用于制作电线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铝表面易生成致密氧化铝薄膜，因而具有良好</w:t>
      </w:r>
      <w:r>
        <w:rPr>
          <w:rFonts w:ascii="Times New Roman" w:hAnsi="Times New Roman" w:cs="Times New Roman" w:hint="default"/>
          <w:color w:val="000000" w:themeColor="text1"/>
          <w:position w:val="0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3350" cy="177800"/>
            <wp:effectExtent l="0" t="0" r="0" b="1333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174439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抗腐蚀性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铝、铁、铜都是银白色金属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物质发生变化时，常常会表现出吸热或放热现象，下列变化会吸热的是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tabs>
          <w:tab w:val="left" w:pos="420"/>
          <w:tab w:val="left" w:pos="2310"/>
          <w:tab w:val="left" w:pos="2436"/>
          <w:tab w:val="left" w:pos="4200"/>
          <w:tab w:val="left" w:pos="4873"/>
          <w:tab w:val="left" w:pos="6090"/>
          <w:tab w:val="left" w:pos="7309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碳与二氧化碳反应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氧化钙和水混合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tabs>
          <w:tab w:val="left" w:pos="420"/>
          <w:tab w:val="left" w:pos="2310"/>
          <w:tab w:val="left" w:pos="2436"/>
          <w:tab w:val="left" w:pos="4200"/>
          <w:tab w:val="left" w:pos="4873"/>
          <w:tab w:val="left" w:pos="6090"/>
          <w:tab w:val="left" w:pos="7309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镁和稀盐酸反应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天然气燃烧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将CO、CO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、H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、N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的混合气体依次通过灼热的氧化铜、足量的石灰水、浓硫酸（浓硫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酸的作用是吸收水分），最后剩余的气体是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tabs>
          <w:tab w:val="left" w:pos="420"/>
          <w:tab w:val="left" w:pos="2310"/>
          <w:tab w:val="left" w:pos="2436"/>
          <w:tab w:val="left" w:pos="4200"/>
          <w:tab w:val="left" w:pos="4873"/>
          <w:tab w:val="left" w:pos="6090"/>
          <w:tab w:val="left" w:pos="7309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和CO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和N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和N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只有N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. 如图表示的是身边一些物质在常温时的近似PH，下列叙述正确的是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5715</wp:posOffset>
            </wp:positionV>
            <wp:extent cx="3972560" cy="533400"/>
            <wp:effectExtent l="0" t="0" r="8890" b="0"/>
            <wp:wrapNone/>
            <wp:docPr id="13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705904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725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20"/>
          <w:tab w:val="left" w:pos="2310"/>
          <w:tab w:val="left" w:pos="4200"/>
          <w:tab w:val="left" w:pos="4873"/>
          <w:tab w:val="left" w:pos="6090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  <w:tab w:val="left" w:pos="2310"/>
          <w:tab w:val="left" w:pos="4200"/>
          <w:tab w:val="left" w:pos="4873"/>
          <w:tab w:val="left" w:pos="6090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  <w:tab w:val="left" w:pos="2310"/>
          <w:tab w:val="left" w:pos="4200"/>
          <w:tab w:val="left" w:pos="4873"/>
          <w:tab w:val="left" w:pos="6090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草木灰水呈酸性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鸡蛋清的碱性比草木灰水的碱性要强</w:t>
      </w:r>
    </w:p>
    <w:p>
      <w:pPr>
        <w:tabs>
          <w:tab w:val="left" w:pos="420"/>
          <w:tab w:val="left" w:pos="2310"/>
          <w:tab w:val="left" w:pos="4200"/>
          <w:tab w:val="left" w:pos="4873"/>
          <w:tab w:val="left" w:pos="6090"/>
          <w:tab w:val="left" w:pos="7350"/>
        </w:tabs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橘子汁呈酸性</w:t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柠檬汁能使无色酚酞试液变红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逻辑推理是化学学习中常用的思维方法，下列推理正确的是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中和反应生成盐和水，则生成盐和水的反应一定是中和反应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化合物是由不同元素组成的纯净物，所以由不同种元素组成的纯净物一定是化合物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4200"/>
          <w:tab w:val="left" w:pos="609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单质中只含有一种元素，所以只含有一种元素的物质一定是单质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310"/>
          <w:tab w:val="left" w:pos="2436"/>
          <w:tab w:val="left" w:pos="4200"/>
          <w:tab w:val="left" w:pos="4873"/>
          <w:tab w:val="left" w:pos="6090"/>
          <w:tab w:val="left" w:pos="7309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840" w:hanging="630" w:leftChars="100" w:hangingChars="3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活泼金属能与稀硫酸反应放出气体，则能与稀硫酸反应放出气体的物质一定是活泼金属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下列实验均来自初中课本，对其中实验现象的描述错误的是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　　）</w:t>
      </w:r>
    </w:p>
    <w:tbl>
      <w:tblPr>
        <w:tblStyle w:val="TableNormal"/>
        <w:tblW w:w="874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96"/>
        <w:gridCol w:w="2325"/>
        <w:gridCol w:w="2435"/>
        <w:gridCol w:w="1484"/>
      </w:tblGrid>
      <w:tr>
        <w:tblPrEx>
          <w:tblW w:w="874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94"/>
        </w:trPr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238885" cy="1079500"/>
                  <wp:effectExtent l="0" t="0" r="18415" b="6350"/>
                  <wp:docPr id="20" name="图片 18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037493" name="图片 18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88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测定空气中氧气</w:t>
            </w:r>
            <w:r>
              <w:rPr>
                <w:rFonts w:ascii="Times New Roman" w:hAnsi="Times New Roman" w:cs="Times New Roman" w:hint="default"/>
                <w:color w:val="000000" w:themeColor="text1"/>
                <w:position w:val="0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33350" cy="177800"/>
                  <wp:effectExtent l="0" t="0" r="0" b="13335"/>
                  <wp:docPr id="23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374831" name="图片 1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含量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104900" cy="975995"/>
                  <wp:effectExtent l="0" t="0" r="0" b="14605"/>
                  <wp:docPr id="24" name="图片 20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748889" name="图片 20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镁条在空气中燃烧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386840" cy="1162050"/>
                  <wp:effectExtent l="0" t="0" r="3810" b="0"/>
                  <wp:docPr id="21" name="图片 2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8244505" name="图片 2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4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一氧化碳与氧化铁反应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715645" cy="857885"/>
                  <wp:effectExtent l="0" t="0" r="8255" b="18415"/>
                  <wp:docPr id="22" name="图片 22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640967" name="图片 22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645" cy="857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石墨连接在电路中</w:t>
            </w:r>
          </w:p>
        </w:tc>
      </w:tr>
      <w:tr>
        <w:tblPrEx>
          <w:tblW w:w="8740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79"/>
        </w:trPr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A．集气瓶内的水面上升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约至刻度“1”处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B．产生耀眼白光，生成白色固体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C．玻璃管内红色粉末变为白色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left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D．灯光亮了</w:t>
            </w:r>
          </w:p>
        </w:tc>
      </w:tr>
    </w:tbl>
    <w:p>
      <w:p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下列实验操作中（括号内为杂质）不能达到实验目的的是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　　）</w:t>
      </w:r>
    </w:p>
    <w:tbl>
      <w:tblPr>
        <w:tblStyle w:val="TableNormal"/>
        <w:tblW w:w="873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10"/>
        <w:gridCol w:w="2130"/>
        <w:gridCol w:w="1245"/>
        <w:gridCol w:w="4250"/>
      </w:tblGrid>
      <w:tr>
        <w:tblPrEx>
          <w:tblW w:w="873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选项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物质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目的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主要实验操作</w:t>
            </w:r>
          </w:p>
        </w:tc>
      </w:tr>
      <w:tr>
        <w:tblPrEx>
          <w:tblW w:w="8735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CO、H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点燃，火焰上方罩干冷烧杯，观察现象</w:t>
            </w:r>
          </w:p>
        </w:tc>
      </w:tr>
      <w:tr>
        <w:tblPrEx>
          <w:tblW w:w="8735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KNO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（NaCl）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提纯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加90℃水溶解，降温结晶、过滤</w:t>
            </w:r>
          </w:p>
        </w:tc>
      </w:tr>
      <w:tr>
        <w:tblPrEx>
          <w:tblW w:w="8735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（HCl）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除杂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通过装有碳酸钙悬浊液的洗气瓶，收集</w:t>
            </w:r>
          </w:p>
        </w:tc>
      </w:tr>
      <w:tr>
        <w:tblPrEx>
          <w:tblW w:w="8735" w:type="dxa"/>
          <w:tblInd w:w="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MnO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、KCl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分离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2310"/>
                <w:tab w:val="left" w:pos="4200"/>
                <w:tab w:val="left" w:pos="6090"/>
                <w:tab w:val="left" w:pos="7350"/>
              </w:tabs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溶解、过滤、洗涤、烘干、蒸发结晶</w:t>
            </w:r>
          </w:p>
        </w:tc>
      </w:tr>
    </w:tbl>
    <w:p>
      <w:pPr>
        <w:numPr>
          <w:ilvl w:val="0"/>
          <w:numId w:val="0"/>
        </w:numPr>
        <w:tabs>
          <w:tab w:val="left" w:pos="420"/>
          <w:tab w:val="left" w:pos="2310"/>
          <w:tab w:val="left" w:pos="4200"/>
          <w:tab w:val="left" w:pos="6090"/>
          <w:tab w:val="left" w:pos="7350"/>
        </w:tabs>
        <w:spacing w:line="240" w:lineRule="auto"/>
        <w:jc w:val="both"/>
        <w:rPr>
          <w:rFonts w:ascii="Times New Roman" w:eastAsia="宋体" w:hAnsi="Times New Roman" w:cs="Times New Roman"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rPr>
          <w:rFonts w:ascii="Times New Roman" w:eastAsia="宋体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ascii="Times New Roman" w:eastAsia="宋体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填空题（每空1分，共10分）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按要求</w:t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填写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化学符号：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（1）三个钙离子</w:t>
      </w:r>
      <w:r>
        <w:rPr>
          <w:rFonts w:ascii="Times New Roman" w:hAnsi="Times New Roman" w:cs="Times New Roman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hAnsi="Times New Roman" w:cs="Times New Roman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eastAsiaTheme="minorEastAsia" w:cs="Times New Roman" w:hint="default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高锰酸钾中锰元素的化合价</w:t>
      </w:r>
      <w:r>
        <w:rPr>
          <w:rFonts w:ascii="Times New Roman" w:hAnsi="Times New Roman" w:cs="Times New Roman" w:hint="eastAsia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97155</wp:posOffset>
            </wp:positionV>
            <wp:extent cx="3533775" cy="1076325"/>
            <wp:effectExtent l="0" t="0" r="9525" b="9525"/>
            <wp:wrapNone/>
            <wp:docPr id="12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681271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根据下列粒子结构示意图回答问题：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840" w:hanging="840" w:hangingChars="4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（1）A、B、C、D、E所示粒子共表示_____________种元素，其中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C图所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示的元素位于元素周期表的第</w:t>
      </w:r>
      <w:r>
        <w:rPr>
          <w:rFonts w:ascii="Times New Roman" w:hAnsi="Times New Roman" w:cs="Times New Roman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周期；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（2）写出B图所示的粒子符号______________；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rPr>
          <w:rFonts w:ascii="Times New Roman" w:eastAsia="宋体" w:hAnsi="Times New Roman" w:cs="Times New Roman"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（3）由A、C两种元素组成化合物的化学式为_________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回答下列有关碱的性质的问题。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（1）无色酚酞溶液滴入NaOH、Ca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OH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溶液中都会变成______色；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840" w:hanging="840" w:hangingChars="4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（2）NaOH、Ca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OH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都需要密封保存，因为他们都能与空气中的______反应而变质；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840" w:hanging="840" w:hangingChars="4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（3）Ca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OH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可用来改良______（填“酸”或“碱”）性土壤，但NaOH不能，</w:t>
      </w:r>
      <w:r>
        <w:rPr>
          <w:rFonts w:ascii="Times New Roman" w:hAnsi="Times New Roman" w:cs="Times New Roman" w:hint="default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因为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NaOH具有强烈的______性。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both"/>
        <w:rPr>
          <w:rFonts w:ascii="Times New Roman" w:eastAsia="宋体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ascii="Times New Roman" w:eastAsia="宋体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简答题（每空1分，共12分）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根据下图所示实验情景，回答问题。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10050" cy="1295400"/>
            <wp:effectExtent l="0" t="0" r="0" b="0"/>
            <wp:docPr id="1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639494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）根据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实验的现象，说明燃烧需满足的条件是___________；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实验的现象是发出淡蓝色火焰、放出热量和______________；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）根据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实验的现象，说明二氧化碳在现实中的应用是____________。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15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drawing>
          <wp:inline>
            <wp:extent cx="254000" cy="254000"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5685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天然气（主要成分是甲烷）已经走进千家万户，请回答下列问题。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）写出甲烷在氧气中燃烧的反应方程式___________；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）天然气中掺入少量有刺激性臭味的乙硫醇，原因是_____________。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36195</wp:posOffset>
            </wp:positionV>
            <wp:extent cx="1466215" cy="1398270"/>
            <wp:effectExtent l="0" t="0" r="635" b="11430"/>
            <wp:wrapNone/>
            <wp:docPr id="14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78614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16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如图是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KNO</w:t>
      </w:r>
      <w:r>
        <w:rPr>
          <w:rFonts w:ascii="Times New Roman" w:eastAsia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NaCl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的溶解度曲线，回答问题。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）从海水中提取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NaCl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，常采用蒸发结晶的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方法，这是因为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NaCl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的溶解度______；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315" w:firstLine="0" w:leftChars="0" w:firstLineChars="0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KNO</w:t>
      </w:r>
      <w:r>
        <w:rPr>
          <w:rFonts w:ascii="Times New Roman" w:eastAsia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晶体中混有少量的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NaCl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，提纯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KNO</w:t>
      </w:r>
      <w:r>
        <w:rPr>
          <w:rFonts w:ascii="Times New Roman" w:eastAsia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可采用的方法是：先配成热饱和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840" w:firstLineChars="400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溶液，再_______。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17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回答与金属有关的问题。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）阴雨天防雷电要远离金属制品，这是因为金属具有的性质是_____________；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）在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Al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Cu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Fe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三种金属中，不能与稀盐酸发生置换反应的是___________；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840" w:hanging="840" w:hangingChars="400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）铁制品表面</w:t>
      </w:r>
      <w:r>
        <w:rPr>
          <w:rFonts w:ascii="Times New Roman" w:eastAsia="宋体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经常生锈的原因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eastAsia="宋体" w:hAnsi="Times New Roman" w:cs="Times New Roman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铁制品表面常常有一层铁锈，写出除锈的方程式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eastAsia="宋体" w:hAnsi="Times New Roman" w:cs="Times New Roman" w:hint="default"/>
          <w:b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，请写出防止生锈的措施</w:t>
      </w:r>
      <w:r>
        <w:rPr>
          <w:rFonts w:ascii="Times New Roman" w:eastAsia="宋体" w:hAnsi="Times New Roman" w:cs="Times New Roman" w:hint="default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eastAsia="宋体" w:hAnsi="Times New Roman" w:cs="Times New Roman" w:hint="default"/>
          <w:b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（一种就可以）</w:t>
      </w:r>
      <w:r>
        <w:rPr>
          <w:rFonts w:ascii="Times New Roman" w:eastAsia="宋体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ascii="Times New Roman" w:eastAsia="宋体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ascii="Times New Roman" w:eastAsia="宋体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实验探究题（每空1分，共12分）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请根据下列装置图，回答有关问题。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91735" cy="1133475"/>
            <wp:effectExtent l="0" t="0" r="18415" b="9525"/>
            <wp:docPr id="2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59999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9173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（1）写出图中标号仪器的名称：① ________ ；</w:t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（2）写出用高锰酸钾制取氧气的化学方程式 ________ </w:t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 xml:space="preserve">（3）用C装置代替B装置制取二氧化碳的优点是 ________ </w:t>
      </w:r>
      <w:r>
        <w:rPr>
          <w:rFonts w:ascii="Times New Roman" w:hAnsi="Times New Roman" w:cs="Times New Roman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（4）要验证二氧化碳能与水反应，F装置内应盛放 ________ （填试剂名称）；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（5）用F装置收集二氧化碳，验满时应将燃着的木条放在 ________ （填“a”或“b”）端。</w:t>
      </w:r>
    </w:p>
    <w:p>
      <w:pPr>
        <w:spacing w:line="240" w:lineRule="auto"/>
        <w:ind w:left="420" w:hanging="420" w:hangingChars="2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175260</wp:posOffset>
            </wp:positionV>
            <wp:extent cx="2266950" cy="1200150"/>
            <wp:effectExtent l="0" t="0" r="0" b="0"/>
            <wp:wrapNone/>
            <wp:docPr id="3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618870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在高温条件下，铁与水蒸气能反应生成一种常见铁的氧化物和一种气体。小莉很好奇，设计如下实验探究铁粉与水蒸气反应后的产物。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（1）试管尾部放一团湿棉花的目的是___________。</w:t>
      </w:r>
    </w:p>
    <w:p>
      <w:pPr>
        <w:spacing w:line="240" w:lineRule="auto"/>
        <w:ind w:left="840" w:hanging="840" w:hangingChars="4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（2）探究生成的气体是什么？用燃着的木条靠近飘到</w:t>
      </w:r>
    </w:p>
    <w:p>
      <w:pPr>
        <w:spacing w:line="240" w:lineRule="auto"/>
        <w:ind w:left="840" w:firstLine="0" w:leftChars="400" w:firstLineChars="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空中的肥皂泡，有爆鸣声。说明生成的气体</w:t>
      </w:r>
      <w:r>
        <w:rPr>
          <w:rFonts w:ascii="Times New Roman" w:hAnsi="Times New Roman" w:cs="Times New Roman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（3）探究试管中剩余固体成分是什么？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【查阅资料】（1）常见铁的氧化物的物理性质如下表：</w:t>
      </w:r>
    </w:p>
    <w:tbl>
      <w:tblPr>
        <w:tblStyle w:val="TableNormal"/>
        <w:tblW w:w="7300" w:type="dxa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01"/>
        <w:gridCol w:w="1693"/>
        <w:gridCol w:w="1772"/>
        <w:gridCol w:w="1934"/>
      </w:tblGrid>
      <w:tr>
        <w:tblPrEx>
          <w:tblW w:w="7300" w:type="dxa"/>
          <w:tblInd w:w="83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65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常见铁的氧化物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FeO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Fe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Fe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W w:w="7300" w:type="dxa"/>
          <w:tblInd w:w="83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颜色、状态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黑色粉末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红棕色粉末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黑色晶体</w:t>
            </w:r>
          </w:p>
        </w:tc>
      </w:tr>
      <w:tr>
        <w:tblPrEx>
          <w:tblW w:w="7300" w:type="dxa"/>
          <w:tblInd w:w="830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5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能否被磁铁吸引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能</w:t>
            </w:r>
          </w:p>
        </w:tc>
      </w:tr>
    </w:tbl>
    <w:p>
      <w:pPr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（2）稀盐酸（或稀硫酸）与铁反应产生气体，与铁的氧化物反应没有气体产生。</w:t>
      </w:r>
    </w:p>
    <w:p>
      <w:pPr>
        <w:spacing w:line="24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【初步验证】试管中剩余固体为黑色，能全部被磁铁吸引。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【猜想与假设】猜想一：剩余固体是Fe</w:t>
      </w:r>
      <w:r>
        <w:rPr>
          <w:rFonts w:ascii="Times New Roman" w:eastAsia="宋体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；猜想二：剩余固体是_____________。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【实验探究】根据猜想与假设，设计实验方案加以检验</w:t>
      </w:r>
      <w:r>
        <w:rPr>
          <w:rFonts w:ascii="Times New Roman" w:eastAsia="宋体" w:hAnsi="Times New Roman" w:cs="Times New Roman" w:hint="default"/>
          <w:color w:val="000000" w:themeColor="text1"/>
          <w:position w:val="-1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0" cy="76200"/>
            <wp:effectExtent l="0" t="0" r="0" b="0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6308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7045" w:type="dxa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620"/>
        <w:gridCol w:w="1389"/>
        <w:gridCol w:w="2036"/>
      </w:tblGrid>
      <w:tr>
        <w:tblPrEx>
          <w:tblW w:w="7045" w:type="dxa"/>
          <w:tblInd w:w="63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/>
        </w:trPr>
        <w:tc>
          <w:tcPr>
            <w:tcW w:w="3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实验操作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实验现象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实验结论</w:t>
            </w:r>
          </w:p>
        </w:tc>
      </w:tr>
      <w:tr>
        <w:tblPrEx>
          <w:tblW w:w="7045" w:type="dxa"/>
          <w:tblInd w:w="635" w:type="dxa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/>
        </w:trPr>
        <w:tc>
          <w:tcPr>
            <w:tcW w:w="3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___________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_____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DefaultParagraphFont"/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剩余固体是Fe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eastAsia="宋体" w:hAnsi="Times New Roman" w:cs="Times New Roman" w:hint="default"/>
                <w:color w:val="000000" w:themeColor="text1"/>
                <w:kern w:val="2"/>
                <w:sz w:val="21"/>
                <w:szCs w:val="24"/>
                <w:vertAlign w:val="sub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【实验结论】铁和水蒸气反应的化学方程式为_________________。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【反思与交流】该黑色固体不可能是Fe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cs="Times New Roman" w:hint="default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，理由是______________。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rPr>
          <w:rFonts w:ascii="Times New Roman" w:eastAsia="宋体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ascii="Times New Roman" w:eastAsia="宋体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计算题（6分）</w:t>
      </w:r>
    </w:p>
    <w:p>
      <w:pPr>
        <w:spacing w:line="240" w:lineRule="auto"/>
        <w:ind w:left="420" w:hanging="420" w:hangingChars="200"/>
        <w:jc w:val="left"/>
        <w:textAlignment w:val="center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用溶质质量分数为5%的NaOH溶液中和73g稀盐酸，恰好完全反应消耗氢氧化钠溶液为80g，计算所得溶液中溶质的质量。</w:t>
      </w:r>
    </w:p>
    <w:p>
      <w:pPr>
        <w:rPr>
          <w:rFonts w:ascii="Times New Roman" w:eastAsia="宋体" w:hAnsi="Times New Roman" w:cs="Times New Roman"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jc w:val="center"/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永吉县2021年初中毕业年级第一次教学质量检测</w:t>
      </w:r>
    </w:p>
    <w:p>
      <w:pPr>
        <w:jc w:val="center"/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化学试卷参考答案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单选题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leftChars="0" w:firstLineChars="0"/>
        <w:jc w:val="both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rPr>
          <w:rFonts w:ascii="宋体" w:eastAsia="宋体" w:hAnsi="宋体" w:cs="宋体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b/>
          <w:bCs/>
          <w:color w:val="FF0000"/>
          <w:sz w:val="24"/>
          <w:szCs w:val="24"/>
          <w:lang w:val="en-US" w:eastAsia="zh-CN"/>
        </w:rPr>
        <w:t>+7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rPr>
          <w:rFonts w:ascii="宋体" w:eastAsia="宋体" w:hAnsi="宋体" w:cs="宋体" w:hint="default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11.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bscript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baseline"/>
          <w:lang w:val="en-US" w:eastAsia="zh-CN"/>
        </w:rPr>
        <w:t>(1)3Ca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  <w:lang w:val="en-US" w:eastAsia="zh-CN"/>
        </w:rPr>
        <w:t xml:space="preserve">2+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baseline"/>
          <w:lang w:val="en-US" w:eastAsia="zh-CN"/>
        </w:rPr>
        <w:t xml:space="preserve">  (2)</w:t>
      </w:r>
      <w:r>
        <w:rPr>
          <w:rFonts w:ascii="宋体" w:eastAsia="宋体" w:hAnsi="宋体" w:cs="宋体" w:hint="eastAsia"/>
          <w:b/>
          <w:bCs/>
          <w:color w:val="FF0000"/>
          <w:sz w:val="24"/>
          <w:szCs w:val="24"/>
          <w:vertAlign w:val="baseline"/>
          <w:lang w:val="en-US" w:eastAsia="zh-CN"/>
        </w:rPr>
        <w:t xml:space="preserve"> KMnO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  <w:vertAlign w:val="baseline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rPr>
          <w:rFonts w:ascii="宋体" w:eastAsia="宋体" w:hAnsi="宋体" w:cs="宋体" w:hint="default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12.(1)4 </w:t>
      </w:r>
      <w:r>
        <w:rPr>
          <w:rFonts w:ascii="宋体" w:eastAsia="宋体" w:hAnsi="宋体" w:cs="宋体" w:hint="eastAsia"/>
          <w:b w:val="0"/>
          <w:bCs w:val="0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505F9"/>
          <w:sz w:val="24"/>
          <w:szCs w:val="24"/>
          <w:lang w:val="en-US" w:eastAsia="zh-CN"/>
        </w:rPr>
        <w:t xml:space="preserve"> 三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FF0000"/>
          <w:sz w:val="24"/>
          <w:szCs w:val="24"/>
          <w:lang w:val="en-US" w:eastAsia="zh-CN"/>
        </w:rPr>
        <w:t>（二）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  （2）Na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perscript"/>
          <w:lang w:val="en-US" w:eastAsia="zh-CN"/>
        </w:rPr>
        <w:t xml:space="preserve">+ 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baseline"/>
          <w:lang w:val="en-US" w:eastAsia="zh-CN"/>
        </w:rPr>
        <w:t>（3）H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vertAlign w:val="baseline"/>
          <w:lang w:val="en-US" w:eastAsia="zh-CN"/>
        </w:rPr>
        <w:t>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rPr>
          <w:rFonts w:ascii="宋体" w:eastAsia="宋体" w:hAnsi="宋体" w:cs="宋体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13.(1)红    （2</w:t>
      </w:r>
      <w:r>
        <w:rPr>
          <w:rFonts w:ascii="宋体" w:eastAsia="宋体" w:hAnsi="宋体" w:cs="宋体" w:hint="eastAsia"/>
          <w:b/>
          <w:bCs/>
          <w:color w:val="FF0000"/>
          <w:sz w:val="24"/>
          <w:szCs w:val="24"/>
          <w:lang w:val="en-US" w:eastAsia="zh-CN"/>
        </w:rPr>
        <w:t>二氧化碳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  （3）酸   腐蚀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leftChars="0" w:firstLineChars="0"/>
        <w:jc w:val="both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简答题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14.</w:t>
      </w:r>
      <w:r>
        <w:rPr>
          <w:color w:val="000000"/>
        </w:rPr>
        <w:t xml:space="preserve"> (1). </w:t>
      </w:r>
      <w:r>
        <w:rPr>
          <w:rFonts w:ascii="宋体" w:eastAsia="宋体" w:hAnsi="宋体" w:cs="宋体"/>
          <w:color w:val="000000"/>
        </w:rPr>
        <w:t>与氧气接触</w:t>
      </w:r>
      <w:r>
        <w:rPr>
          <w:color w:val="000000"/>
        </w:rPr>
        <w:t xml:space="preserve">    (2). </w:t>
      </w:r>
      <w:r>
        <w:rPr>
          <w:rFonts w:ascii="宋体" w:eastAsia="宋体" w:hAnsi="宋体" w:cs="宋体"/>
          <w:color w:val="000000"/>
        </w:rPr>
        <w:t>烧杯内壁有水雾生成</w:t>
      </w:r>
      <w:r>
        <w:rPr>
          <w:color w:val="000000"/>
        </w:rPr>
        <w:t xml:space="preserve">    (3). </w:t>
      </w:r>
      <w:r>
        <w:rPr>
          <w:rFonts w:ascii="宋体" w:eastAsia="宋体" w:hAnsi="宋体" w:cs="宋体"/>
          <w:color w:val="000000"/>
        </w:rPr>
        <w:t>灭火（或作灭火剂）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15.</w:t>
      </w:r>
      <w:r>
        <w:rPr>
          <w:color w:val="000000"/>
        </w:rPr>
        <w:t xml:space="preserve"> (1). </w:t>
      </w:r>
      <w:r>
        <w:rPr>
          <w:rFonts w:ascii="Times New Roman" w:eastAsia="Times New Roman" w:hAnsi="Times New Roman" w:cs="Times New Roman"/>
          <w:color w:val="000000"/>
        </w:rPr>
        <w:t>CH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+2O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6.9pt;height:38.2pt" o:oleicon="f" o:ole="" coordsize="21600,21600" filled="f" stroked="f">
            <v:imagedata r:id="rId22" o:title="eqIdcecb497c1d4c47e4ad10330987fb7856"/>
            <o:lock v:ext="edit" aspectratio="t"/>
            <w10:anchorlock/>
          </v:shape>
          <o:OLEObject Type="Embed" ProgID="Equation.DSMT4" ShapeID="_x0000_i1025" DrawAspect="Content" ObjectID="_1468075725" r:id="rId23"/>
        </w:objec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+2H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color w:val="000000"/>
        </w:rPr>
        <w:t xml:space="preserve">    (2). </w:t>
      </w:r>
      <w:r>
        <w:rPr>
          <w:rFonts w:ascii="宋体" w:eastAsia="宋体" w:hAnsi="宋体" w:cs="宋体"/>
          <w:color w:val="000000"/>
        </w:rPr>
        <w:t>提醒人们燃气发生泄漏，避免发生危险（其他合理答案均可给分）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16.</w:t>
      </w:r>
      <w:r>
        <w:rPr>
          <w:color w:val="000000"/>
        </w:rPr>
        <w:t xml:space="preserve"> (1). </w:t>
      </w:r>
      <w:r>
        <w:rPr>
          <w:rFonts w:ascii="宋体" w:eastAsia="宋体" w:hAnsi="宋体" w:cs="宋体"/>
          <w:color w:val="000000"/>
        </w:rPr>
        <w:t>受温度变化影响小</w:t>
      </w:r>
      <w:r>
        <w:rPr>
          <w:color w:val="000000"/>
        </w:rPr>
        <w:t xml:space="preserve">    (2). </w:t>
      </w:r>
      <w:r>
        <w:rPr>
          <w:rFonts w:ascii="宋体" w:eastAsia="宋体" w:hAnsi="宋体" w:cs="宋体"/>
          <w:color w:val="000000"/>
        </w:rPr>
        <w:t>降温结晶、过滤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17.</w:t>
      </w:r>
      <w:r>
        <w:rPr>
          <w:color w:val="000000"/>
        </w:rPr>
        <w:t xml:space="preserve"> (1). </w:t>
      </w:r>
      <w:r>
        <w:rPr>
          <w:rFonts w:ascii="宋体" w:eastAsia="宋体" w:hAnsi="宋体" w:cs="宋体"/>
          <w:color w:val="000000"/>
        </w:rPr>
        <w:t>良好的导电性</w:t>
      </w:r>
      <w:r>
        <w:rPr>
          <w:color w:val="000000"/>
        </w:rPr>
        <w:t xml:space="preserve">    (2). </w:t>
      </w:r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color w:val="000000"/>
        </w:rPr>
        <w:t xml:space="preserve">    (3). </w:t>
      </w:r>
      <w:r>
        <w:rPr>
          <w:rFonts w:ascii="宋体" w:eastAsia="宋体" w:hAnsi="宋体" w:cs="宋体"/>
          <w:color w:val="000000"/>
        </w:rPr>
        <w:t>能阻止铁与氧气、水接触</w:t>
      </w:r>
      <w:r>
        <w:rPr>
          <w:color w:val="000000"/>
        </w:rPr>
        <w:t xml:space="preserve"> </w:t>
      </w:r>
      <w:r>
        <w:rPr>
          <w:rFonts w:hint="eastAsia"/>
          <w:b/>
          <w:bCs/>
          <w:color w:val="FF0000"/>
          <w:lang w:val="en-US" w:eastAsia="zh-CN"/>
        </w:rPr>
        <w:t>Fe</w:t>
      </w:r>
      <w:r>
        <w:rPr>
          <w:rFonts w:hint="eastAsia"/>
          <w:b/>
          <w:bCs/>
          <w:color w:val="FF0000"/>
          <w:sz w:val="16"/>
          <w:szCs w:val="20"/>
          <w:lang w:val="en-US" w:eastAsia="zh-CN"/>
        </w:rPr>
        <w:t>2</w:t>
      </w:r>
      <w:r>
        <w:rPr>
          <w:rFonts w:hint="eastAsia"/>
          <w:b/>
          <w:bCs/>
          <w:color w:val="FF0000"/>
          <w:lang w:val="en-US" w:eastAsia="zh-CN"/>
        </w:rPr>
        <w:t>O</w:t>
      </w:r>
      <w:r>
        <w:rPr>
          <w:rFonts w:hint="eastAsia"/>
          <w:b/>
          <w:bCs/>
          <w:color w:val="FF0000"/>
          <w:sz w:val="16"/>
          <w:szCs w:val="20"/>
          <w:lang w:val="en-US" w:eastAsia="zh-CN"/>
        </w:rPr>
        <w:t>3</w:t>
      </w:r>
      <w:r>
        <w:rPr>
          <w:rFonts w:hint="eastAsia"/>
          <w:b/>
          <w:bCs/>
          <w:color w:val="FF0000"/>
          <w:lang w:val="en-US" w:eastAsia="zh-CN"/>
        </w:rPr>
        <w:t>+6HCl=2FeCl</w:t>
      </w:r>
      <w:r>
        <w:rPr>
          <w:rFonts w:hint="eastAsia"/>
          <w:b/>
          <w:bCs/>
          <w:color w:val="FF0000"/>
          <w:sz w:val="16"/>
          <w:szCs w:val="20"/>
          <w:lang w:val="en-US" w:eastAsia="zh-CN"/>
        </w:rPr>
        <w:t>3</w:t>
      </w:r>
      <w:r>
        <w:rPr>
          <w:rFonts w:hint="eastAsia"/>
          <w:b/>
          <w:bCs/>
          <w:color w:val="FF0000"/>
          <w:lang w:val="en-US" w:eastAsia="zh-CN"/>
        </w:rPr>
        <w:t>+3H</w:t>
      </w:r>
      <w:r>
        <w:rPr>
          <w:rFonts w:hint="eastAsia"/>
          <w:b/>
          <w:bCs/>
          <w:color w:val="FF0000"/>
          <w:sz w:val="16"/>
          <w:szCs w:val="20"/>
          <w:lang w:val="en-US" w:eastAsia="zh-CN"/>
        </w:rPr>
        <w:t>2</w:t>
      </w:r>
      <w:r>
        <w:rPr>
          <w:rFonts w:hint="eastAsia"/>
          <w:b/>
          <w:bCs/>
          <w:color w:val="FF0000"/>
          <w:lang w:val="en-US" w:eastAsia="zh-CN"/>
        </w:rPr>
        <w:t>O</w:t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  <w:lang w:val="en-US" w:eastAsia="zh-CN"/>
        </w:rPr>
        <w:t xml:space="preserve">  涂油（合理即可）</w:t>
      </w:r>
      <w:r>
        <w:rPr>
          <w:color w:val="000000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leftChars="0" w:firstLineChars="0"/>
        <w:jc w:val="both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实验探究题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color w:val="000000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18.</w:t>
      </w:r>
      <w:r>
        <w:rPr>
          <w:color w:val="0000FF"/>
        </w:rPr>
        <w:t xml:space="preserve">  </w:t>
      </w:r>
      <w:r>
        <w:rPr>
          <w:color w:val="000000"/>
        </w:rPr>
        <w:t>(1). 长颈漏斗    (2). 2KMnO</w:t>
      </w:r>
      <w:r>
        <w:rPr>
          <w:color w:val="000000"/>
          <w:vertAlign w:val="subscript"/>
        </w:rPr>
        <w:t>4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8pt;height:33.75pt" o:oleicon="f" o:ole="" coordsize="21600,21600" filled="f" stroked="f">
            <v:imagedata r:id="rId24" o:title="eqId900340efa001461b93b99bbae5cba6d8"/>
            <o:lock v:ext="edit" aspectratio="t"/>
            <w10:anchorlock/>
          </v:shape>
          <o:OLEObject Type="Embed" ProgID="Equation.DSMT4" ShapeID="_x0000_i1026" DrawAspect="Content" ObjectID="_1468075726" r:id="rId25"/>
        </w:object>
      </w:r>
      <w:r>
        <w:rPr>
          <w:color w:val="000000"/>
        </w:rPr>
        <w:t>K</w:t>
      </w:r>
      <w:r>
        <w:rPr>
          <w:color w:val="000000"/>
          <w:vertAlign w:val="subscript"/>
        </w:rPr>
        <w:t>2</w:t>
      </w:r>
      <w:r>
        <w:rPr>
          <w:color w:val="000000"/>
        </w:rPr>
        <w:t>MnO</w:t>
      </w:r>
      <w:r>
        <w:rPr>
          <w:color w:val="000000"/>
          <w:vertAlign w:val="subscript"/>
        </w:rPr>
        <w:t>4</w:t>
      </w:r>
      <w:r>
        <w:rPr>
          <w:color w:val="000000"/>
        </w:rPr>
        <w:t>＋MnO</w:t>
      </w:r>
      <w:r>
        <w:rPr>
          <w:color w:val="000000"/>
          <w:vertAlign w:val="subscript"/>
        </w:rPr>
        <w:t>2</w:t>
      </w:r>
      <w:r>
        <w:rPr>
          <w:color w:val="000000"/>
        </w:rPr>
        <w:t>＋O</w:t>
      </w:r>
      <w:r>
        <w:rPr>
          <w:color w:val="000000"/>
          <w:vertAlign w:val="subscript"/>
        </w:rPr>
        <w:t>2</w:t>
      </w:r>
      <w:r>
        <w:rPr>
          <w:color w:val="000000"/>
        </w:rPr>
        <w:t>↑    (3). 能控制反应的发生与停止    (4). 石蕊试液    (5).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color w:val="0000FF"/>
        </w:rPr>
      </w:pPr>
      <w:r>
        <w:rPr>
          <w:color w:val="0000FF"/>
        </w:rPr>
        <w:t xml:space="preserve"> </w:t>
      </w:r>
      <w:r>
        <w:rPr>
          <w:rFonts w:hint="eastAsia"/>
          <w:color w:val="0000FF"/>
          <w:lang w:val="en-US" w:eastAsia="zh-CN"/>
        </w:rPr>
        <w:t>19.</w:t>
      </w:r>
      <w:r>
        <w:rPr>
          <w:color w:val="0000FF"/>
        </w:rPr>
        <w:t>(1). 提供水蒸气    (2). H</w:t>
      </w:r>
      <w:r>
        <w:rPr>
          <w:color w:val="0000FF"/>
          <w:vertAlign w:val="subscript"/>
        </w:rPr>
        <w:t>2</w:t>
      </w:r>
      <w:r>
        <w:rPr>
          <w:color w:val="0000FF"/>
        </w:rPr>
        <w:t xml:space="preserve">    (</w:t>
      </w:r>
      <w:r>
        <w:rPr>
          <w:rFonts w:hint="eastAsia"/>
          <w:color w:val="0000FF"/>
          <w:lang w:eastAsia="zh-CN"/>
        </w:rPr>
        <w:t>猜想与假设</w:t>
      </w:r>
      <w:r>
        <w:rPr>
          <w:color w:val="0000FF"/>
        </w:rPr>
        <w:t>). 剩余固体是Fe和Fe</w:t>
      </w:r>
      <w:r>
        <w:rPr>
          <w:color w:val="0000FF"/>
          <w:vertAlign w:val="subscript"/>
        </w:rPr>
        <w:t>3</w:t>
      </w:r>
      <w:r>
        <w:rPr>
          <w:color w:val="0000FF"/>
        </w:rPr>
        <w:t>O</w:t>
      </w:r>
      <w:r>
        <w:rPr>
          <w:color w:val="0000FF"/>
          <w:vertAlign w:val="subscript"/>
        </w:rPr>
        <w:t>4</w:t>
      </w:r>
      <w:r>
        <w:rPr>
          <w:color w:val="0000FF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color w:val="0000FF"/>
        </w:rPr>
      </w:pPr>
      <w:r>
        <w:rPr>
          <w:color w:val="0000FF"/>
        </w:rPr>
        <w:t xml:space="preserve"> (</w:t>
      </w:r>
      <w:r>
        <w:rPr>
          <w:rFonts w:hint="eastAsia"/>
          <w:color w:val="0000FF"/>
          <w:lang w:eastAsia="zh-CN"/>
        </w:rPr>
        <w:t>实验探究</w:t>
      </w:r>
      <w:r>
        <w:rPr>
          <w:color w:val="0000FF"/>
        </w:rPr>
        <w:t xml:space="preserve">). 稀盐酸(或稀硫酸)    若固体全部溶解，没有气泡冒出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color w:val="0000FF"/>
        </w:rPr>
      </w:pPr>
      <w:r>
        <w:rPr>
          <w:color w:val="0000FF"/>
        </w:rPr>
        <w:t>(</w:t>
      </w:r>
      <w:r>
        <w:rPr>
          <w:rFonts w:hint="eastAsia"/>
          <w:color w:val="0000FF"/>
          <w:lang w:eastAsia="zh-CN"/>
        </w:rPr>
        <w:t>实验结论</w:t>
      </w:r>
      <w:r>
        <w:rPr>
          <w:color w:val="0000FF"/>
        </w:rPr>
        <w:t xml:space="preserve">). 3Fe+4H </w:t>
      </w:r>
      <w:r>
        <w:rPr>
          <w:color w:val="0000FF"/>
          <w:vertAlign w:val="subscript"/>
        </w:rPr>
        <w:t>2</w:t>
      </w:r>
      <w:r>
        <w:rPr>
          <w:color w:val="0000FF"/>
        </w:rPr>
        <w:t>O</w:t>
      </w:r>
      <w:r>
        <w:rPr>
          <w:color w:val="0000FF"/>
        </w:rPr>
        <w:object>
          <v:shape id="_x0000_i1027" type="#_x0000_t75" alt="学科网(www.zxxk.com)--教育资源门户，提供试卷、教案、课件、论文、素材以及各类教学资源下载，还有大量而丰富的教学相关资讯！" style="width:26.9pt;height:38.2pt" o:oleicon="f" o:ole="" coordsize="21600,21600" filled="f" stroked="f">
            <v:imagedata r:id="rId26" o:title="eqIdd96d698faf25427ebd78ac51856b1cec"/>
            <o:lock v:ext="edit" aspectratio="t"/>
            <w10:anchorlock/>
          </v:shape>
          <o:OLEObject Type="Embed" ProgID="Equation.DSMT4" ShapeID="_x0000_i1027" DrawAspect="Content" ObjectID="_1468075727" r:id="rId27"/>
        </w:object>
      </w:r>
      <w:r>
        <w:rPr>
          <w:color w:val="0000FF"/>
        </w:rPr>
        <w:t>Fe</w:t>
      </w:r>
      <w:r>
        <w:rPr>
          <w:color w:val="0000FF"/>
          <w:vertAlign w:val="subscript"/>
        </w:rPr>
        <w:t>3</w:t>
      </w:r>
      <w:r>
        <w:rPr>
          <w:color w:val="0000FF"/>
        </w:rPr>
        <w:t>O</w:t>
      </w:r>
      <w:r>
        <w:rPr>
          <w:color w:val="0000FF"/>
          <w:vertAlign w:val="subscript"/>
        </w:rPr>
        <w:t>4</w:t>
      </w:r>
      <w:r>
        <w:rPr>
          <w:color w:val="0000FF"/>
        </w:rPr>
        <w:t>+4H</w:t>
      </w:r>
      <w:r>
        <w:rPr>
          <w:color w:val="0000FF"/>
          <w:vertAlign w:val="subscript"/>
        </w:rPr>
        <w:t>2</w:t>
      </w:r>
      <w:r>
        <w:rPr>
          <w:color w:val="0000FF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color w:val="0000FF"/>
        </w:rPr>
      </w:pPr>
      <w:r>
        <w:rPr>
          <w:color w:val="0000FF"/>
        </w:rPr>
        <w:t>(</w:t>
      </w:r>
      <w:r>
        <w:rPr>
          <w:rFonts w:hint="eastAsia"/>
          <w:color w:val="0000FF"/>
          <w:lang w:eastAsia="zh-CN"/>
        </w:rPr>
        <w:t>反思与交流</w:t>
      </w:r>
      <w:r>
        <w:rPr>
          <w:color w:val="0000FF"/>
        </w:rPr>
        <w:t>). Fe</w:t>
      </w:r>
      <w:r>
        <w:rPr>
          <w:color w:val="0000FF"/>
          <w:vertAlign w:val="subscript"/>
        </w:rPr>
        <w:t>2</w:t>
      </w:r>
      <w:r>
        <w:rPr>
          <w:color w:val="0000FF"/>
        </w:rPr>
        <w:t>O</w:t>
      </w:r>
      <w:r>
        <w:rPr>
          <w:color w:val="0000FF"/>
          <w:vertAlign w:val="subscript"/>
        </w:rPr>
        <w:t>3</w:t>
      </w:r>
      <w:r>
        <w:rPr>
          <w:color w:val="0000FF"/>
        </w:rPr>
        <w:t>为红为棕色粉末且不能被磁铁吸引</w:t>
      </w:r>
    </w:p>
    <w:p>
      <w:pPr>
        <w:numPr>
          <w:ilvl w:val="0"/>
          <w:numId w:val="3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计算题</w:t>
      </w:r>
    </w:p>
    <w:p>
      <w:pPr>
        <w:spacing w:line="360" w:lineRule="auto"/>
        <w:textAlignment w:val="center"/>
        <w:rPr>
          <w:rFonts w:eastAsiaTheme="minorEastAsia" w:hint="default"/>
          <w:color w:val="000000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279400</wp:posOffset>
                </wp:positionV>
                <wp:extent cx="914400" cy="314325"/>
                <wp:effectExtent l="0" t="0" r="0" b="952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289935" y="879475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..........1分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8" type="#_x0000_t202" style="width:1in;height:24.75pt;margin-top:22pt;margin-left:142.05pt;mso-height-relative:page;mso-width-relative:page;position:absolute;z-index:251667456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..........1分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20.</w:t>
      </w:r>
      <w:r>
        <w:rPr>
          <w:rFonts w:eastAsia="宋体" w:hint="eastAsia"/>
          <w:color w:val="000000"/>
          <w:lang w:eastAsia="zh-CN"/>
        </w:rPr>
        <w:t>解：</w:t>
      </w:r>
      <w:r>
        <w:rPr>
          <w:color w:val="000000"/>
        </w:rPr>
        <w:t>设反应后生成氯化钠的质量为x</w:t>
      </w:r>
      <w:r>
        <w:rPr>
          <w:rFonts w:hint="eastAsia"/>
          <w:color w:val="000000"/>
          <w:lang w:val="en-US" w:eastAsia="zh-CN"/>
        </w:rPr>
        <w:t xml:space="preserve">     ...............1分</w:t>
      </w:r>
    </w:p>
    <w:p>
      <w:pPr>
        <w:spacing w:line="360" w:lineRule="auto"/>
        <w:jc w:val="left"/>
        <w:textAlignment w:val="center"/>
        <w:rPr>
          <w:color w:val="000000"/>
        </w:rPr>
      </w:pPr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353695</wp:posOffset>
                </wp:positionV>
                <wp:extent cx="914400" cy="3048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..........1分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1in;height:24pt;margin-top:27.85pt;margin-left:133.05pt;mso-height-relative:page;mso-width-relative:page;position:absolute;z-index:25166950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..........1分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53pt;height:53.25pt" o:oleicon="f" o:ole="" coordsize="21600,21600" filled="f" stroked="f">
            <v:imagedata r:id="rId28" o:title="eqId77440ee4af344afc93d6300c06b787d5"/>
            <o:lock v:ext="edit" aspectratio="t"/>
            <w10:anchorlock/>
          </v:shape>
          <o:OLEObject Type="Embed" ProgID="Equation.DSMT4" ShapeID="_x0000_i1030" DrawAspect="Content" ObjectID="_1468075728" r:id="rId29"/>
        </w:object>
      </w:r>
      <w:r>
        <w:rPr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eastAsiaTheme="minorEastAsia" w:hint="default"/>
          <w:color w:val="000000"/>
          <w:lang w:val="en-US" w:eastAsia="zh-CN"/>
        </w:rPr>
      </w:pP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81pt;height:30.75pt" o:oleicon="f" o:ole="" coordsize="21600,21600" filled="f" stroked="f">
            <v:imagedata r:id="rId30" o:title="eqIdc99f9cb4478249e693bed64ec1d6c7bd"/>
            <o:lock v:ext="edit" aspectratio="t"/>
            <w10:anchorlock/>
          </v:shape>
          <o:OLEObject Type="Embed" ProgID="Equation.DSMT4" ShapeID="_x0000_i1031" DrawAspect="Content" ObjectID="_1468075729" r:id="rId31"/>
        </w:objec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           .................1分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color w:val="000000"/>
          <w:lang w:val="en-US" w:eastAsia="zh-CN"/>
        </w:rPr>
      </w:pP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32pt;height:30.75pt" o:oleicon="f" o:ole="" coordsize="21600,21600" filled="f" stroked="f">
            <v:imagedata r:id="rId32" o:title="eqId9b9ef2e349e54702a5cc67193f8b0d11"/>
            <o:lock v:ext="edit" aspectratio="t"/>
            <w10:anchorlock/>
          </v:shape>
          <o:OLEObject Type="Embed" ProgID="Equation.DSMT4" ShapeID="_x0000_i1032" DrawAspect="Content" ObjectID="_1468075730" r:id="rId33"/>
        </w:object>
      </w:r>
      <w:r>
        <w:rPr>
          <w:rFonts w:hint="eastAsia"/>
          <w:lang w:val="en-US" w:eastAsia="zh-CN"/>
        </w:rPr>
        <w:t xml:space="preserve">   ..............................1分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b w:val="0"/>
          <w:bCs w:val="0"/>
          <w:sz w:val="24"/>
          <w:szCs w:val="24"/>
          <w:lang w:val="en-US" w:eastAsia="zh-CN"/>
        </w:rPr>
      </w:pPr>
      <w:r>
        <w:rPr>
          <w:color w:val="000000"/>
        </w:rPr>
        <w:t xml:space="preserve"> 答：所得溶液中溶质的质量是5.85g。</w:t>
      </w:r>
      <w:r>
        <w:rPr>
          <w:rFonts w:hint="eastAsia"/>
          <w:color w:val="000000"/>
          <w:lang w:val="en-US" w:eastAsia="zh-CN"/>
        </w:rPr>
        <w:t xml:space="preserve">     ...............1分</w:t>
      </w:r>
    </w:p>
    <w:p>
      <w:pPr>
        <w:spacing w:line="360" w:lineRule="auto"/>
        <w:ind w:firstLine="720" w:firstLineChars="300"/>
        <w:jc w:val="left"/>
        <w:textAlignment w:val="center"/>
        <w:rPr>
          <w:rFonts w:ascii="Times New Roman" w:eastAsia="宋体" w:hAnsi="Times New Roman" w:cs="Times New Roman"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w:type="default" r:id="rId34"/>
      <w:pgSz w:w="10263" w:h="14515"/>
      <w:pgMar w:top="850" w:right="964" w:bottom="850" w:left="96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九年级化学试卷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页（共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九年级化学试卷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>页（共</w:t>
                    </w:r>
                    <w:r>
                      <w:rPr>
                        <w:rFonts w:hint="eastAsia"/>
                        <w:lang w:val="en-US" w:eastAsia="zh-CN"/>
                      </w:rPr>
                      <w:t>4页）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4C28DC0"/>
    <w:multiLevelType w:val="singleLevel"/>
    <w:tmpl w:val="B4C28DC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FEA395"/>
    <w:multiLevelType w:val="singleLevel"/>
    <w:tmpl w:val="1CFEA395"/>
    <w:lvl w:ilvl="0">
      <w:start w:val="2"/>
      <w:numFmt w:val="decimal"/>
      <w:suff w:val="nothing"/>
      <w:lvlText w:val="（%1）"/>
      <w:lvlJc w:val="left"/>
      <w:pPr>
        <w:ind w:left="315" w:firstLine="0" w:leftChars="0" w:firstLineChars="0"/>
      </w:pPr>
    </w:lvl>
  </w:abstractNum>
  <w:abstractNum w:abstractNumId="2">
    <w:nsid w:val="550EE321"/>
    <w:multiLevelType w:val="singleLevel"/>
    <w:tmpl w:val="550EE321"/>
    <w:lvl w:ilvl="0">
      <w:start w:val="5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040333"/>
    <w:rsid w:val="0199699A"/>
    <w:rsid w:val="01A75E8B"/>
    <w:rsid w:val="036F57DF"/>
    <w:rsid w:val="063E345D"/>
    <w:rsid w:val="06ED2384"/>
    <w:rsid w:val="07243B4A"/>
    <w:rsid w:val="0A9B577A"/>
    <w:rsid w:val="15392649"/>
    <w:rsid w:val="1A95564E"/>
    <w:rsid w:val="1CC15C59"/>
    <w:rsid w:val="20D32533"/>
    <w:rsid w:val="210F4039"/>
    <w:rsid w:val="219C7CB2"/>
    <w:rsid w:val="22224718"/>
    <w:rsid w:val="222F2B5C"/>
    <w:rsid w:val="262867FA"/>
    <w:rsid w:val="269C135B"/>
    <w:rsid w:val="287D6E4D"/>
    <w:rsid w:val="2C5A72E1"/>
    <w:rsid w:val="2D330768"/>
    <w:rsid w:val="322F7A89"/>
    <w:rsid w:val="331A143A"/>
    <w:rsid w:val="35F9104D"/>
    <w:rsid w:val="382D4C71"/>
    <w:rsid w:val="38804577"/>
    <w:rsid w:val="41390C0C"/>
    <w:rsid w:val="42DB7931"/>
    <w:rsid w:val="43AB79CA"/>
    <w:rsid w:val="44E11431"/>
    <w:rsid w:val="44F8481F"/>
    <w:rsid w:val="48B10CDD"/>
    <w:rsid w:val="496A647D"/>
    <w:rsid w:val="4A2218EA"/>
    <w:rsid w:val="4A5A6929"/>
    <w:rsid w:val="4A6B1452"/>
    <w:rsid w:val="4CB11736"/>
    <w:rsid w:val="4F040333"/>
    <w:rsid w:val="4F5D08BC"/>
    <w:rsid w:val="54951846"/>
    <w:rsid w:val="557F2FAC"/>
    <w:rsid w:val="566C62BC"/>
    <w:rsid w:val="57F1684B"/>
    <w:rsid w:val="585F439F"/>
    <w:rsid w:val="5BC94C3E"/>
    <w:rsid w:val="5FC319F3"/>
    <w:rsid w:val="6657042A"/>
    <w:rsid w:val="67791082"/>
    <w:rsid w:val="68404AEA"/>
    <w:rsid w:val="693D7E19"/>
    <w:rsid w:val="6B78496C"/>
    <w:rsid w:val="6B7C741A"/>
    <w:rsid w:val="6E5366ED"/>
    <w:rsid w:val="6FF66E3E"/>
    <w:rsid w:val="70E64853"/>
    <w:rsid w:val="72E02A90"/>
    <w:rsid w:val="75561217"/>
    <w:rsid w:val="76DC4D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wmf" /><Relationship Id="rId22" Type="http://schemas.openxmlformats.org/officeDocument/2006/relationships/image" Target="media/image18.wmf" /><Relationship Id="rId23" Type="http://schemas.openxmlformats.org/officeDocument/2006/relationships/oleObject" Target="embeddings/oleObject1.bin" /><Relationship Id="rId24" Type="http://schemas.openxmlformats.org/officeDocument/2006/relationships/image" Target="media/image19.wmf" /><Relationship Id="rId25" Type="http://schemas.openxmlformats.org/officeDocument/2006/relationships/oleObject" Target="embeddings/oleObject2.bin" /><Relationship Id="rId26" Type="http://schemas.openxmlformats.org/officeDocument/2006/relationships/image" Target="media/image20.wmf" /><Relationship Id="rId27" Type="http://schemas.openxmlformats.org/officeDocument/2006/relationships/oleObject" Target="embeddings/oleObject3.bin" /><Relationship Id="rId28" Type="http://schemas.openxmlformats.org/officeDocument/2006/relationships/image" Target="media/image21.wmf" /><Relationship Id="rId29" Type="http://schemas.openxmlformats.org/officeDocument/2006/relationships/oleObject" Target="embeddings/oleObject4.bin" /><Relationship Id="rId3" Type="http://schemas.openxmlformats.org/officeDocument/2006/relationships/fontTable" Target="fontTable.xml" /><Relationship Id="rId30" Type="http://schemas.openxmlformats.org/officeDocument/2006/relationships/image" Target="media/image22.wmf" /><Relationship Id="rId31" Type="http://schemas.openxmlformats.org/officeDocument/2006/relationships/oleObject" Target="embeddings/oleObject5.bin" /><Relationship Id="rId32" Type="http://schemas.openxmlformats.org/officeDocument/2006/relationships/image" Target="media/image23.wmf" /><Relationship Id="rId33" Type="http://schemas.openxmlformats.org/officeDocument/2006/relationships/oleObject" Target="embeddings/oleObject6.bin" /><Relationship Id="rId34" Type="http://schemas.openxmlformats.org/officeDocument/2006/relationships/footer" Target="footer1.xml" /><Relationship Id="rId35" Type="http://schemas.openxmlformats.org/officeDocument/2006/relationships/theme" Target="theme/theme1.xml" /><Relationship Id="rId36" Type="http://schemas.openxmlformats.org/officeDocument/2006/relationships/numbering" Target="numbering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谁与争锋</dc:creator>
  <cp:lastModifiedBy>DELL</cp:lastModifiedBy>
  <cp:revision>1</cp:revision>
  <dcterms:created xsi:type="dcterms:W3CDTF">2021-03-02T01:51:00Z</dcterms:created>
  <dcterms:modified xsi:type="dcterms:W3CDTF">2021-04-09T06:23:32Z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