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keepNext w:val="0"/>
        <w:keepLines w:val="0"/>
        <w:pageBreakBefore w:val="0"/>
        <w:kinsoku/>
        <w:wordWrap/>
        <w:overflowPunct/>
        <w:topLinePunct w:val="0"/>
        <w:autoSpaceDE/>
        <w:autoSpaceDN/>
        <w:bidi w:val="0"/>
        <w:spacing w:line="276" w:lineRule="auto"/>
        <w:jc w:val="center"/>
        <w:textAlignment w:val="auto"/>
        <w:outlineLvl w:val="0"/>
        <w:rPr>
          <w:rFonts w:ascii="Times New Roman" w:hAnsi="Times New Roman" w:cs="Times New Roman"/>
          <w:color w:val="auto"/>
          <w:sz w:val="21"/>
          <w:szCs w:val="21"/>
          <w:lang w:val="zh-CN" w:eastAsia="zh-CN" w:bidi="zh-CN"/>
        </w:rPr>
      </w:pPr>
      <w:bookmarkStart w:id="0" w:name="bookmark1"/>
      <w:bookmarkStart w:id="1" w:name="bookmark0"/>
      <w:r>
        <w:rPr>
          <w:rFonts w:ascii="Times New Roman" w:hAnsi="Times New Roman" w:cs="Times New Roman" w:hint="eastAsia"/>
          <w:color w:val="auto"/>
          <w:sz w:val="21"/>
          <w:szCs w:val="21"/>
          <w:lang w:val="zh-CN" w:eastAsia="zh-CN" w:bidi="zh-CN"/>
        </w:rPr>
        <w:t>准考证号：_</w:t>
      </w:r>
      <w:r>
        <w:rPr>
          <w:rFonts w:ascii="Times New Roman" w:hAnsi="Times New Roman" w:cs="Times New Roman"/>
          <w:color w:val="auto"/>
          <w:sz w:val="21"/>
          <w:szCs w:val="21"/>
          <w:lang w:val="zh-CN" w:eastAsia="zh-CN" w:bidi="zh-CN"/>
        </w:rPr>
        <w:t xml:space="preserve">______________ </w:t>
      </w:r>
      <w:r>
        <w:rPr>
          <w:rFonts w:ascii="Times New Roman" w:hAnsi="Times New Roman" w:cs="Times New Roman" w:hint="eastAsia"/>
          <w:color w:val="auto"/>
          <w:sz w:val="21"/>
          <w:szCs w:val="21"/>
          <w:lang w:val="zh-CN" w:eastAsia="zh-CN" w:bidi="zh-CN"/>
        </w:rPr>
        <w:t>姓名：_</w:t>
      </w:r>
      <w:r>
        <w:rPr>
          <w:rFonts w:ascii="Times New Roman" w:hAnsi="Times New Roman" w:cs="Times New Roman"/>
          <w:color w:val="auto"/>
          <w:sz w:val="21"/>
          <w:szCs w:val="21"/>
          <w:lang w:val="zh-CN" w:eastAsia="zh-CN" w:bidi="zh-CN"/>
        </w:rPr>
        <w:t>_________</w:t>
      </w:r>
    </w:p>
    <w:p>
      <w:pPr>
        <w:keepNext w:val="0"/>
        <w:keepLines w:val="0"/>
        <w:pageBreakBefore w:val="0"/>
        <w:kinsoku/>
        <w:wordWrap/>
        <w:overflowPunct/>
        <w:topLinePunct w:val="0"/>
        <w:autoSpaceDE/>
        <w:autoSpaceDN/>
        <w:bidi w:val="0"/>
        <w:spacing w:line="276" w:lineRule="auto"/>
        <w:jc w:val="center"/>
        <w:textAlignment w:val="auto"/>
        <w:outlineLvl w:val="0"/>
        <w:rPr>
          <w:rFonts w:ascii="黑体" w:eastAsia="黑体" w:hAnsi="黑体" w:cs="Times New Roman"/>
          <w:color w:val="auto"/>
          <w:sz w:val="24"/>
          <w:szCs w:val="24"/>
          <w:lang w:val="zh-CN" w:eastAsia="zh-CN" w:bidi="zh-CN"/>
        </w:rPr>
      </w:pPr>
      <w:r>
        <w:rPr>
          <w:rFonts w:ascii="黑体" w:eastAsia="黑体" w:hAnsi="黑体" w:cs="Times New Roman" w:hint="eastAsia"/>
          <w:color w:val="auto"/>
          <w:sz w:val="24"/>
          <w:szCs w:val="24"/>
          <w:lang w:val="zh-CN" w:eastAsia="zh-CN" w:bidi="zh-CN"/>
        </w:rPr>
        <w:t>（在此卷上答题无效）</w:t>
      </w:r>
    </w:p>
    <w:p>
      <w:pPr>
        <w:keepNext w:val="0"/>
        <w:keepLines w:val="0"/>
        <w:pageBreakBefore w:val="0"/>
        <w:kinsoku/>
        <w:wordWrap/>
        <w:overflowPunct/>
        <w:topLinePunct w:val="0"/>
        <w:autoSpaceDE/>
        <w:autoSpaceDN/>
        <w:bidi w:val="0"/>
        <w:spacing w:before="156" w:beforeLines="50" w:line="276" w:lineRule="auto"/>
        <w:jc w:val="center"/>
        <w:textAlignment w:val="auto"/>
        <w:outlineLvl w:val="0"/>
        <w:rPr>
          <w:rFonts w:ascii="宋体" w:eastAsia="宋体" w:hAnsi="宋体" w:cs="宋体" w:hint="eastAsia"/>
          <w:color w:val="auto"/>
          <w:sz w:val="24"/>
          <w:szCs w:val="24"/>
          <w:lang w:val="en-US" w:eastAsia="zh-CN" w:bidi="zh-CN"/>
        </w:rPr>
      </w:pPr>
      <w:r>
        <w:rPr>
          <w:rFonts w:ascii="宋体" w:eastAsia="宋体" w:hAnsi="宋体" w:cs="宋体" w:hint="eastAsia"/>
          <w:color w:val="auto"/>
          <w:sz w:val="24"/>
          <w:szCs w:val="24"/>
          <w:lang w:val="zh-CN" w:eastAsia="zh-CN" w:bidi="zh-CN"/>
        </w:rPr>
        <w:t>20</w:t>
      </w:r>
      <w:r>
        <w:rPr>
          <w:rFonts w:ascii="宋体" w:eastAsia="宋体" w:hAnsi="宋体" w:cs="宋体" w:hint="eastAsia"/>
          <w:color w:val="auto"/>
          <w:sz w:val="24"/>
          <w:szCs w:val="24"/>
          <w:lang w:val="en-US" w:eastAsia="zh-CN" w:bidi="zh-CN"/>
        </w:rPr>
        <w:t>20</w:t>
      </w:r>
      <w:r>
        <w:rPr>
          <w:rFonts w:ascii="宋体" w:eastAsia="宋体" w:hAnsi="宋体" w:cs="宋体" w:hint="eastAsia"/>
          <w:color w:val="auto"/>
          <w:sz w:val="24"/>
          <w:szCs w:val="24"/>
          <w:lang w:val="zh-CN" w:eastAsia="zh-CN" w:bidi="zh-CN"/>
        </w:rPr>
        <w:t>—202</w:t>
      </w:r>
      <w:r>
        <w:rPr>
          <w:rFonts w:ascii="宋体" w:eastAsia="宋体" w:hAnsi="宋体" w:cs="宋体" w:hint="eastAsia"/>
          <w:color w:val="auto"/>
          <w:sz w:val="24"/>
          <w:szCs w:val="24"/>
          <w:lang w:val="en-US" w:eastAsia="zh-CN" w:bidi="zh-CN"/>
        </w:rPr>
        <w:t>1</w:t>
      </w:r>
      <w:r>
        <w:rPr>
          <w:rFonts w:ascii="宋体" w:eastAsia="宋体" w:hAnsi="宋体" w:cs="宋体" w:hint="eastAsia"/>
          <w:color w:val="auto"/>
          <w:sz w:val="24"/>
          <w:szCs w:val="24"/>
          <w:lang w:val="zh-CN" w:eastAsia="zh-CN" w:bidi="zh-CN"/>
        </w:rPr>
        <w:t>学年（</w:t>
      </w:r>
      <w:r>
        <w:rPr>
          <w:rFonts w:ascii="宋体" w:eastAsia="宋体" w:hAnsi="宋体" w:cs="宋体" w:hint="eastAsia"/>
          <w:color w:val="auto"/>
          <w:sz w:val="24"/>
          <w:szCs w:val="24"/>
          <w:lang w:val="en-US" w:eastAsia="zh-CN" w:bidi="zh-CN"/>
        </w:rPr>
        <w:t>下</w:t>
      </w:r>
      <w:r>
        <w:rPr>
          <w:rFonts w:ascii="宋体" w:eastAsia="宋体" w:hAnsi="宋体" w:cs="宋体" w:hint="eastAsia"/>
          <w:color w:val="auto"/>
          <w:sz w:val="24"/>
          <w:szCs w:val="24"/>
          <w:lang w:val="zh-CN" w:eastAsia="zh-CN" w:bidi="zh-CN"/>
        </w:rPr>
        <w:t>）</w:t>
      </w:r>
      <w:r>
        <w:rPr>
          <w:rFonts w:ascii="宋体" w:eastAsia="宋体" w:hAnsi="宋体" w:cs="宋体" w:hint="eastAsia"/>
          <w:color w:val="auto"/>
          <w:sz w:val="24"/>
          <w:szCs w:val="24"/>
          <w:lang w:val="en-US" w:eastAsia="zh-CN" w:bidi="zh-CN"/>
        </w:rPr>
        <w:t>海沧区鳌冠学校七年级期中考试</w:t>
      </w:r>
    </w:p>
    <w:bookmarkEnd w:id="0"/>
    <w:bookmarkEnd w:id="1"/>
    <w:p>
      <w:pPr>
        <w:keepNext w:val="0"/>
        <w:keepLines w:val="0"/>
        <w:pageBreakBefore w:val="0"/>
        <w:kinsoku/>
        <w:wordWrap/>
        <w:overflowPunct/>
        <w:topLinePunct w:val="0"/>
        <w:autoSpaceDE/>
        <w:autoSpaceDN/>
        <w:bidi w:val="0"/>
        <w:spacing w:line="276" w:lineRule="auto"/>
        <w:jc w:val="center"/>
        <w:textAlignment w:val="auto"/>
        <w:outlineLvl w:val="0"/>
        <w:rPr>
          <w:rFonts w:ascii="黑体" w:eastAsia="黑体" w:hAnsi="黑体" w:cs="Times New Roman"/>
          <w:bCs/>
          <w:color w:val="auto"/>
          <w:sz w:val="24"/>
          <w:szCs w:val="24"/>
          <w:lang w:val="zh-CN" w:eastAsia="zh-CN" w:bidi="zh-CN"/>
        </w:rPr>
      </w:pPr>
      <w:r>
        <w:rPr>
          <w:rFonts w:ascii="黑体" w:eastAsia="黑体" w:hAnsi="黑体" w:cs="Times New Roman" w:hint="eastAsia"/>
          <w:bCs/>
          <w:color w:val="auto"/>
          <w:sz w:val="24"/>
          <w:szCs w:val="24"/>
          <w:lang w:val="zh-CN" w:eastAsia="zh-CN" w:bidi="zh-CN"/>
        </w:rPr>
        <w:t>语文试题</w:t>
      </w:r>
    </w:p>
    <w:p>
      <w:pPr>
        <w:keepNext w:val="0"/>
        <w:keepLines w:val="0"/>
        <w:pageBreakBefore w:val="0"/>
        <w:kinsoku/>
        <w:wordWrap/>
        <w:overflowPunct/>
        <w:topLinePunct w:val="0"/>
        <w:autoSpaceDE/>
        <w:autoSpaceDN/>
        <w:bidi w:val="0"/>
        <w:spacing w:line="276" w:lineRule="auto"/>
        <w:jc w:val="center"/>
        <w:textAlignment w:val="auto"/>
        <w:rPr>
          <w:sz w:val="21"/>
          <w:szCs w:val="21"/>
          <w:lang w:eastAsia="zh-CN"/>
        </w:rPr>
      </w:pPr>
      <w:r>
        <w:rPr>
          <w:rFonts w:hint="eastAsia"/>
          <w:sz w:val="21"/>
          <w:szCs w:val="21"/>
          <w:lang w:eastAsia="zh-CN"/>
        </w:rPr>
        <w:t>(试卷满分：150分  考试时间：120分钟)</w:t>
      </w:r>
    </w:p>
    <w:p>
      <w:pPr>
        <w:keepNext w:val="0"/>
        <w:keepLines w:val="0"/>
        <w:pageBreakBefore w:val="0"/>
        <w:kinsoku/>
        <w:wordWrap/>
        <w:overflowPunct/>
        <w:topLinePunct w:val="0"/>
        <w:autoSpaceDE/>
        <w:autoSpaceDN/>
        <w:bidi w:val="0"/>
        <w:spacing w:line="276" w:lineRule="auto"/>
        <w:textAlignment w:val="auto"/>
        <w:rPr>
          <w:sz w:val="21"/>
          <w:szCs w:val="21"/>
          <w:lang w:eastAsia="zh-CN"/>
        </w:rPr>
      </w:pPr>
      <w:r>
        <w:rPr>
          <w:rFonts w:hint="eastAsia"/>
          <w:sz w:val="21"/>
          <w:szCs w:val="21"/>
          <w:lang w:eastAsia="zh-CN"/>
        </w:rPr>
        <w:t>考生注意：1．全卷分三个部分，共2</w:t>
      </w:r>
      <w:r>
        <w:rPr>
          <w:rFonts w:hint="eastAsia"/>
          <w:sz w:val="21"/>
          <w:szCs w:val="21"/>
          <w:lang w:val="en-US" w:eastAsia="zh-CN"/>
        </w:rPr>
        <w:t>4</w:t>
      </w:r>
      <w:r>
        <w:rPr>
          <w:rFonts w:hint="eastAsia"/>
          <w:sz w:val="21"/>
          <w:szCs w:val="21"/>
          <w:lang w:eastAsia="zh-CN"/>
        </w:rPr>
        <w:t>题；</w:t>
      </w:r>
    </w:p>
    <w:p>
      <w:pPr>
        <w:keepNext w:val="0"/>
        <w:keepLines w:val="0"/>
        <w:pageBreakBefore w:val="0"/>
        <w:kinsoku/>
        <w:wordWrap/>
        <w:overflowPunct/>
        <w:topLinePunct w:val="0"/>
        <w:autoSpaceDE/>
        <w:autoSpaceDN/>
        <w:bidi w:val="0"/>
        <w:spacing w:line="276" w:lineRule="auto"/>
        <w:textAlignment w:val="auto"/>
        <w:rPr>
          <w:sz w:val="21"/>
          <w:szCs w:val="21"/>
          <w:lang w:eastAsia="zh-CN"/>
        </w:rPr>
      </w:pPr>
      <w:r>
        <w:rPr>
          <w:rFonts w:hint="eastAsia"/>
          <w:sz w:val="21"/>
          <w:szCs w:val="21"/>
          <w:lang w:eastAsia="zh-CN"/>
        </w:rPr>
        <w:t xml:space="preserve">          2．答案一律写在答题卡上，否则不能得分。</w:t>
      </w:r>
    </w:p>
    <w:p>
      <w:pPr>
        <w:keepNext w:val="0"/>
        <w:keepLines w:val="0"/>
        <w:pageBreakBefore w:val="0"/>
        <w:kinsoku/>
        <w:wordWrap/>
        <w:overflowPunct/>
        <w:topLinePunct w:val="0"/>
        <w:autoSpaceDE/>
        <w:autoSpaceDN/>
        <w:bidi w:val="0"/>
        <w:spacing w:line="276" w:lineRule="auto"/>
        <w:jc w:val="center"/>
        <w:textAlignment w:val="auto"/>
        <w:rPr>
          <w:rFonts w:ascii="宋体" w:hAnsi="宋体" w:hint="eastAsia"/>
          <w:bCs/>
          <w:color w:val="auto"/>
          <w:sz w:val="24"/>
          <w:szCs w:val="24"/>
        </w:rPr>
      </w:pPr>
      <w:r>
        <w:rPr>
          <w:rFonts w:ascii="宋体" w:hAnsi="宋体" w:hint="eastAsia"/>
          <w:b/>
          <w:bCs w:val="0"/>
          <w:sz w:val="21"/>
          <w:szCs w:val="21"/>
        </w:rPr>
        <w:t>第一部分  积累与运用（满分：20分）</w:t>
      </w:r>
    </w:p>
    <w:p>
      <w:pPr>
        <w:keepNext w:val="0"/>
        <w:keepLines w:val="0"/>
        <w:pageBreakBefore w:val="0"/>
        <w:kinsoku/>
        <w:wordWrap/>
        <w:overflowPunct/>
        <w:topLinePunct w:val="0"/>
        <w:autoSpaceDE/>
        <w:autoSpaceDN/>
        <w:bidi w:val="0"/>
        <w:spacing w:line="276" w:lineRule="auto"/>
        <w:textAlignment w:val="auto"/>
        <w:rPr>
          <w:rFonts w:ascii="宋体" w:hAnsi="宋体" w:hint="eastAsia"/>
          <w:bCs/>
          <w:color w:val="auto"/>
          <w:sz w:val="21"/>
          <w:szCs w:val="21"/>
        </w:rPr>
      </w:pPr>
      <w:r>
        <w:rPr>
          <w:rFonts w:ascii="宋体" w:hAnsi="宋体" w:hint="eastAsia"/>
          <w:bCs/>
          <w:color w:val="auto"/>
          <w:sz w:val="21"/>
          <w:szCs w:val="21"/>
        </w:rPr>
        <w:t>1.补写出下列句子中的空缺部分。（1</w:t>
      </w:r>
      <w:r>
        <w:rPr>
          <w:rFonts w:ascii="宋体" w:hAnsi="宋体" w:hint="eastAsia"/>
          <w:bCs/>
          <w:color w:val="auto"/>
          <w:sz w:val="21"/>
          <w:szCs w:val="21"/>
          <w:lang w:val="en-US" w:eastAsia="zh-CN"/>
        </w:rPr>
        <w:t>0</w:t>
      </w:r>
      <w:r>
        <w:rPr>
          <w:rFonts w:ascii="宋体" w:hAnsi="宋体" w:hint="eastAsia"/>
          <w:bCs/>
          <w:color w:val="auto"/>
          <w:sz w:val="21"/>
          <w:szCs w:val="21"/>
        </w:rPr>
        <w:t>分）</w:t>
      </w:r>
    </w:p>
    <w:p>
      <w:pPr>
        <w:keepNext w:val="0"/>
        <w:keepLines w:val="0"/>
        <w:pageBreakBefore w:val="0"/>
        <w:kinsoku/>
        <w:wordWrap/>
        <w:overflowPunct/>
        <w:topLinePunct w:val="0"/>
        <w:autoSpaceDE/>
        <w:autoSpaceDN/>
        <w:bidi w:val="0"/>
        <w:spacing w:line="276" w:lineRule="auto"/>
        <w:textAlignment w:val="auto"/>
        <w:rPr>
          <w:rFonts w:ascii="宋体" w:hAnsi="宋体" w:hint="eastAsia"/>
          <w:bCs/>
          <w:color w:val="auto"/>
          <w:sz w:val="21"/>
          <w:szCs w:val="21"/>
        </w:rPr>
      </w:pPr>
      <w:r>
        <w:rPr>
          <w:rFonts w:ascii="宋体" w:hAnsi="宋体" w:hint="eastAsia"/>
          <w:bCs/>
          <w:color w:val="auto"/>
          <w:sz w:val="21"/>
          <w:szCs w:val="21"/>
        </w:rPr>
        <w:t>（1）</w:t>
      </w:r>
      <w:r>
        <w:rPr>
          <w:rFonts w:ascii="宋体" w:hAnsi="宋体" w:hint="eastAsia"/>
          <w:bCs/>
          <w:color w:val="auto"/>
          <w:sz w:val="21"/>
          <w:szCs w:val="21"/>
          <w:lang w:val="en-US" w:eastAsia="zh-CN"/>
        </w:rPr>
        <w:t>万里赴戎机</w:t>
      </w:r>
      <w:r>
        <w:rPr>
          <w:rFonts w:ascii="宋体" w:hAnsi="宋体" w:hint="eastAsia"/>
          <w:bCs/>
          <w:color w:val="auto"/>
          <w:sz w:val="21"/>
          <w:szCs w:val="21"/>
          <w:lang w:eastAsia="zh-CN"/>
        </w:rPr>
        <w:t>，</w:t>
      </w:r>
      <w:r>
        <w:rPr>
          <w:rFonts w:ascii="宋体" w:hAnsi="宋体" w:hint="eastAsia"/>
          <w:bCs/>
          <w:color w:val="auto"/>
          <w:sz w:val="21"/>
          <w:szCs w:val="21"/>
        </w:rPr>
        <w:t>______________。</w:t>
      </w:r>
      <w:r>
        <w:rPr>
          <w:rFonts w:ascii="楷体" w:eastAsia="楷体" w:hAnsi="楷体" w:cs="楷体" w:hint="eastAsia"/>
          <w:bCs/>
          <w:color w:val="auto"/>
          <w:sz w:val="21"/>
          <w:szCs w:val="21"/>
        </w:rPr>
        <w:t>（《</w:t>
      </w:r>
      <w:r>
        <w:rPr>
          <w:rFonts w:ascii="楷体" w:eastAsia="楷体" w:hAnsi="楷体" w:cs="楷体" w:hint="eastAsia"/>
          <w:bCs/>
          <w:color w:val="auto"/>
          <w:sz w:val="21"/>
          <w:szCs w:val="21"/>
          <w:lang w:val="en-US" w:eastAsia="zh-CN"/>
        </w:rPr>
        <w:t>木兰诗</w:t>
      </w:r>
      <w:r>
        <w:rPr>
          <w:rFonts w:ascii="楷体" w:eastAsia="楷体" w:hAnsi="楷体" w:cs="楷体" w:hint="eastAsia"/>
          <w:bCs/>
          <w:color w:val="auto"/>
          <w:sz w:val="21"/>
          <w:szCs w:val="21"/>
        </w:rPr>
        <w:t>》）</w:t>
      </w:r>
    </w:p>
    <w:p>
      <w:pPr>
        <w:keepNext w:val="0"/>
        <w:keepLines w:val="0"/>
        <w:pageBreakBefore w:val="0"/>
        <w:kinsoku/>
        <w:wordWrap/>
        <w:overflowPunct/>
        <w:topLinePunct w:val="0"/>
        <w:autoSpaceDE/>
        <w:autoSpaceDN/>
        <w:bidi w:val="0"/>
        <w:spacing w:line="276" w:lineRule="auto"/>
        <w:textAlignment w:val="auto"/>
        <w:rPr>
          <w:rFonts w:ascii="宋体" w:hAnsi="宋体" w:hint="eastAsia"/>
          <w:bCs/>
          <w:color w:val="auto"/>
          <w:sz w:val="21"/>
          <w:szCs w:val="21"/>
        </w:rPr>
      </w:pPr>
      <w:r>
        <w:rPr>
          <w:rFonts w:ascii="宋体" w:hAnsi="宋体" w:hint="eastAsia"/>
          <w:bCs/>
          <w:color w:val="auto"/>
          <w:sz w:val="21"/>
          <w:szCs w:val="21"/>
        </w:rPr>
        <w:t>（2）_______________，</w:t>
      </w:r>
      <w:r>
        <w:rPr>
          <w:rFonts w:ascii="宋体" w:hAnsi="宋体" w:hint="eastAsia"/>
          <w:bCs/>
          <w:color w:val="auto"/>
          <w:sz w:val="21"/>
          <w:szCs w:val="21"/>
          <w:lang w:val="en-US" w:eastAsia="zh-CN"/>
        </w:rPr>
        <w:t>弹琴复长啸</w:t>
      </w:r>
      <w:r>
        <w:rPr>
          <w:rFonts w:ascii="宋体" w:hAnsi="宋体" w:hint="eastAsia"/>
          <w:bCs/>
          <w:color w:val="auto"/>
          <w:sz w:val="21"/>
          <w:szCs w:val="21"/>
        </w:rPr>
        <w:t>。</w:t>
      </w:r>
      <w:r>
        <w:rPr>
          <w:rFonts w:ascii="楷体" w:eastAsia="楷体" w:hAnsi="楷体" w:cs="楷体" w:hint="eastAsia"/>
          <w:bCs/>
          <w:color w:val="auto"/>
          <w:sz w:val="21"/>
          <w:szCs w:val="21"/>
        </w:rPr>
        <w:t>（《</w:t>
      </w:r>
      <w:r>
        <w:rPr>
          <w:rFonts w:ascii="楷体" w:eastAsia="楷体" w:hAnsi="楷体" w:cs="楷体" w:hint="eastAsia"/>
          <w:bCs/>
          <w:color w:val="auto"/>
          <w:sz w:val="21"/>
          <w:szCs w:val="21"/>
          <w:lang w:val="en-US" w:eastAsia="zh-CN"/>
        </w:rPr>
        <w:t>竹里馆</w:t>
      </w:r>
      <w:r>
        <w:rPr>
          <w:rFonts w:ascii="楷体" w:eastAsia="楷体" w:hAnsi="楷体" w:cs="楷体" w:hint="eastAsia"/>
          <w:bCs/>
          <w:color w:val="auto"/>
          <w:sz w:val="21"/>
          <w:szCs w:val="21"/>
        </w:rPr>
        <w:t>》）</w:t>
      </w:r>
    </w:p>
    <w:p>
      <w:pPr>
        <w:keepNext w:val="0"/>
        <w:keepLines w:val="0"/>
        <w:pageBreakBefore w:val="0"/>
        <w:kinsoku/>
        <w:wordWrap/>
        <w:overflowPunct/>
        <w:topLinePunct w:val="0"/>
        <w:autoSpaceDE/>
        <w:autoSpaceDN/>
        <w:bidi w:val="0"/>
        <w:spacing w:line="276" w:lineRule="auto"/>
        <w:textAlignment w:val="auto"/>
        <w:rPr>
          <w:rFonts w:ascii="宋体" w:hAnsi="宋体" w:hint="eastAsia"/>
          <w:bCs/>
          <w:color w:val="auto"/>
          <w:sz w:val="21"/>
          <w:szCs w:val="21"/>
        </w:rPr>
      </w:pPr>
      <w:r>
        <w:rPr>
          <w:rFonts w:ascii="宋体" w:hAnsi="宋体" w:hint="eastAsia"/>
          <w:bCs/>
          <w:color w:val="auto"/>
          <w:sz w:val="21"/>
          <w:szCs w:val="21"/>
        </w:rPr>
        <w:t>（3）_____________，</w:t>
      </w:r>
      <w:r>
        <w:rPr>
          <w:rFonts w:ascii="宋体" w:hAnsi="宋体" w:hint="eastAsia"/>
          <w:bCs/>
          <w:color w:val="auto"/>
          <w:sz w:val="21"/>
          <w:szCs w:val="21"/>
          <w:lang w:val="en-US" w:eastAsia="zh-CN"/>
        </w:rPr>
        <w:t>自缘身在最高层</w:t>
      </w:r>
      <w:r>
        <w:rPr>
          <w:rFonts w:ascii="宋体" w:hAnsi="宋体" w:hint="eastAsia"/>
          <w:bCs/>
          <w:color w:val="auto"/>
          <w:sz w:val="21"/>
          <w:szCs w:val="21"/>
        </w:rPr>
        <w:t>。</w:t>
      </w:r>
      <w:r>
        <w:rPr>
          <w:rFonts w:ascii="楷体" w:eastAsia="楷体" w:hAnsi="楷体" w:cs="楷体" w:hint="eastAsia"/>
          <w:bCs/>
          <w:color w:val="auto"/>
          <w:sz w:val="21"/>
          <w:szCs w:val="21"/>
        </w:rPr>
        <w:t>（《</w:t>
      </w:r>
      <w:r>
        <w:rPr>
          <w:rFonts w:ascii="楷体" w:eastAsia="楷体" w:hAnsi="楷体" w:cs="楷体" w:hint="eastAsia"/>
          <w:bCs/>
          <w:color w:val="auto"/>
          <w:sz w:val="21"/>
          <w:szCs w:val="21"/>
          <w:lang w:val="en-US" w:eastAsia="zh-CN"/>
        </w:rPr>
        <w:t>登飞来峰</w:t>
      </w:r>
      <w:r>
        <w:rPr>
          <w:rFonts w:ascii="楷体" w:eastAsia="楷体" w:hAnsi="楷体" w:cs="楷体" w:hint="eastAsia"/>
          <w:bCs/>
          <w:color w:val="auto"/>
          <w:sz w:val="21"/>
          <w:szCs w:val="21"/>
        </w:rPr>
        <w:t>》）</w:t>
      </w:r>
    </w:p>
    <w:p>
      <w:pPr>
        <w:keepNext w:val="0"/>
        <w:keepLines w:val="0"/>
        <w:pageBreakBefore w:val="0"/>
        <w:kinsoku/>
        <w:wordWrap/>
        <w:overflowPunct/>
        <w:topLinePunct w:val="0"/>
        <w:autoSpaceDE/>
        <w:autoSpaceDN/>
        <w:bidi w:val="0"/>
        <w:spacing w:line="276" w:lineRule="auto"/>
        <w:textAlignment w:val="auto"/>
        <w:rPr>
          <w:rFonts w:ascii="宋体" w:hAnsi="宋体" w:hint="eastAsia"/>
          <w:bCs/>
          <w:color w:val="auto"/>
          <w:sz w:val="21"/>
          <w:szCs w:val="21"/>
        </w:rPr>
      </w:pPr>
      <w:r>
        <w:rPr>
          <w:rFonts w:ascii="宋体" w:hAnsi="宋体" w:hint="eastAsia"/>
          <w:bCs/>
          <w:color w:val="auto"/>
          <w:sz w:val="21"/>
          <w:szCs w:val="21"/>
        </w:rPr>
        <w:t>（4）</w:t>
      </w:r>
      <w:r>
        <w:rPr>
          <w:rFonts w:ascii="宋体" w:hAnsi="宋体" w:hint="eastAsia"/>
          <w:bCs/>
          <w:color w:val="auto"/>
          <w:sz w:val="21"/>
          <w:szCs w:val="21"/>
          <w:lang w:val="en-US" w:eastAsia="zh-CN"/>
        </w:rPr>
        <w:t>落红不是无情物</w:t>
      </w:r>
      <w:r>
        <w:rPr>
          <w:rFonts w:ascii="宋体" w:hAnsi="宋体" w:hint="eastAsia"/>
          <w:bCs/>
          <w:color w:val="auto"/>
          <w:sz w:val="21"/>
          <w:szCs w:val="21"/>
        </w:rPr>
        <w:t>，________________。</w:t>
      </w:r>
      <w:r>
        <w:rPr>
          <w:rFonts w:ascii="楷体" w:eastAsia="楷体" w:hAnsi="楷体" w:cs="楷体" w:hint="eastAsia"/>
          <w:bCs/>
          <w:color w:val="auto"/>
          <w:sz w:val="21"/>
          <w:szCs w:val="21"/>
        </w:rPr>
        <w:t>（《</w:t>
      </w:r>
      <w:r>
        <w:rPr>
          <w:rFonts w:ascii="楷体" w:eastAsia="楷体" w:hAnsi="楷体" w:cs="楷体" w:hint="eastAsia"/>
          <w:bCs/>
          <w:color w:val="auto"/>
          <w:sz w:val="21"/>
          <w:szCs w:val="21"/>
          <w:lang w:val="en-US" w:eastAsia="zh-CN"/>
        </w:rPr>
        <w:t>己亥杂诗</w:t>
      </w:r>
      <w:r>
        <w:rPr>
          <w:rFonts w:ascii="楷体" w:eastAsia="楷体" w:hAnsi="楷体" w:cs="楷体" w:hint="eastAsia"/>
          <w:bCs/>
          <w:color w:val="auto"/>
          <w:sz w:val="21"/>
          <w:szCs w:val="21"/>
        </w:rPr>
        <w:t>》）</w:t>
      </w:r>
    </w:p>
    <w:p>
      <w:pPr>
        <w:keepNext w:val="0"/>
        <w:keepLines w:val="0"/>
        <w:pageBreakBefore w:val="0"/>
        <w:kinsoku/>
        <w:wordWrap/>
        <w:overflowPunct/>
        <w:topLinePunct w:val="0"/>
        <w:autoSpaceDE/>
        <w:autoSpaceDN/>
        <w:bidi w:val="0"/>
        <w:spacing w:line="276" w:lineRule="auto"/>
        <w:textAlignment w:val="auto"/>
        <w:rPr>
          <w:rFonts w:ascii="宋体" w:hAnsi="宋体" w:hint="eastAsia"/>
          <w:bCs/>
          <w:color w:val="auto"/>
          <w:sz w:val="21"/>
          <w:szCs w:val="21"/>
        </w:rPr>
      </w:pPr>
      <w:r>
        <w:rPr>
          <w:rFonts w:ascii="宋体" w:hAnsi="宋体" w:hint="eastAsia"/>
          <w:bCs/>
          <w:color w:val="auto"/>
          <w:sz w:val="21"/>
          <w:szCs w:val="21"/>
        </w:rPr>
        <w:t>（5）</w:t>
      </w:r>
      <w:r>
        <w:rPr>
          <w:rFonts w:ascii="宋体" w:hAnsi="宋体" w:hint="eastAsia"/>
          <w:bCs/>
          <w:color w:val="auto"/>
          <w:sz w:val="21"/>
          <w:szCs w:val="21"/>
          <w:lang w:val="en-US" w:eastAsia="zh-CN"/>
        </w:rPr>
        <w:t>斯是陋室</w:t>
      </w:r>
      <w:r>
        <w:rPr>
          <w:rFonts w:ascii="宋体" w:hAnsi="宋体" w:hint="eastAsia"/>
          <w:bCs/>
          <w:color w:val="auto"/>
          <w:sz w:val="21"/>
          <w:szCs w:val="21"/>
        </w:rPr>
        <w:t>，</w:t>
      </w:r>
      <w:r>
        <w:rPr>
          <w:rFonts w:ascii="宋体" w:hAnsi="宋体" w:hint="eastAsia"/>
          <w:bCs/>
          <w:color w:val="auto"/>
          <w:sz w:val="21"/>
          <w:szCs w:val="21"/>
          <w:u w:val="single"/>
        </w:rPr>
        <w:t xml:space="preserve">               </w:t>
      </w:r>
      <w:r>
        <w:rPr>
          <w:rFonts w:ascii="宋体" w:hAnsi="宋体" w:hint="eastAsia"/>
          <w:bCs/>
          <w:color w:val="auto"/>
          <w:sz w:val="21"/>
          <w:szCs w:val="21"/>
        </w:rPr>
        <w:t>。</w:t>
      </w:r>
      <w:r>
        <w:rPr>
          <w:rFonts w:ascii="楷体" w:eastAsia="楷体" w:hAnsi="楷体" w:cs="楷体" w:hint="eastAsia"/>
          <w:bCs/>
          <w:color w:val="auto"/>
          <w:sz w:val="21"/>
          <w:szCs w:val="21"/>
        </w:rPr>
        <w:t>（《</w:t>
      </w:r>
      <w:r>
        <w:rPr>
          <w:rFonts w:ascii="楷体" w:eastAsia="楷体" w:hAnsi="楷体" w:cs="楷体" w:hint="eastAsia"/>
          <w:bCs/>
          <w:color w:val="auto"/>
          <w:sz w:val="21"/>
          <w:szCs w:val="21"/>
          <w:lang w:val="en-US" w:eastAsia="zh-CN"/>
        </w:rPr>
        <w:t>陋室铭</w:t>
      </w:r>
      <w:r>
        <w:rPr>
          <w:rFonts w:ascii="楷体" w:eastAsia="楷体" w:hAnsi="楷体" w:cs="楷体" w:hint="eastAsia"/>
          <w:bCs/>
          <w:color w:val="auto"/>
          <w:sz w:val="21"/>
          <w:szCs w:val="21"/>
        </w:rPr>
        <w:t>》 ）</w:t>
      </w:r>
    </w:p>
    <w:p>
      <w:pPr>
        <w:keepNext w:val="0"/>
        <w:keepLines w:val="0"/>
        <w:pageBreakBefore w:val="0"/>
        <w:kinsoku/>
        <w:wordWrap/>
        <w:overflowPunct/>
        <w:topLinePunct w:val="0"/>
        <w:autoSpaceDE/>
        <w:autoSpaceDN/>
        <w:bidi w:val="0"/>
        <w:spacing w:line="276" w:lineRule="auto"/>
        <w:textAlignment w:val="auto"/>
        <w:rPr>
          <w:rFonts w:ascii="宋体" w:hAnsi="宋体" w:hint="eastAsia"/>
          <w:bCs/>
          <w:color w:val="auto"/>
          <w:sz w:val="21"/>
          <w:szCs w:val="21"/>
        </w:rPr>
      </w:pPr>
      <w:r>
        <w:rPr>
          <w:rFonts w:ascii="宋体" w:hAnsi="宋体" w:hint="eastAsia"/>
          <w:bCs/>
          <w:color w:val="auto"/>
          <w:sz w:val="21"/>
          <w:szCs w:val="21"/>
        </w:rPr>
        <w:t>（6）</w:t>
      </w:r>
      <w:r>
        <w:rPr>
          <w:rFonts w:ascii="宋体" w:hAnsi="宋体" w:hint="eastAsia"/>
          <w:bCs/>
          <w:color w:val="auto"/>
          <w:sz w:val="21"/>
          <w:szCs w:val="21"/>
          <w:u w:val="single"/>
          <w:lang w:val="en-US" w:eastAsia="zh-CN"/>
        </w:rPr>
        <w:t xml:space="preserve">                  </w:t>
      </w:r>
      <w:r>
        <w:rPr>
          <w:rFonts w:ascii="宋体" w:hAnsi="宋体" w:hint="eastAsia"/>
          <w:bCs/>
          <w:color w:val="auto"/>
          <w:sz w:val="21"/>
          <w:szCs w:val="21"/>
          <w:u w:val="none"/>
          <w:lang w:val="en-US" w:eastAsia="zh-CN"/>
        </w:rPr>
        <w:t xml:space="preserve">  ,柳暗花明又一村</w:t>
      </w:r>
      <w:r>
        <w:rPr>
          <w:rFonts w:ascii="宋体" w:hAnsi="宋体" w:hint="eastAsia"/>
          <w:bCs/>
          <w:color w:val="auto"/>
          <w:sz w:val="21"/>
          <w:szCs w:val="21"/>
          <w:u w:val="none"/>
        </w:rPr>
        <w:t xml:space="preserve"> 。</w:t>
      </w:r>
      <w:r>
        <w:rPr>
          <w:rFonts w:ascii="楷体" w:eastAsia="楷体" w:hAnsi="楷体" w:cs="楷体" w:hint="eastAsia"/>
          <w:bCs/>
          <w:color w:val="auto"/>
          <w:sz w:val="21"/>
          <w:szCs w:val="21"/>
          <w:u w:val="none"/>
        </w:rPr>
        <w:t>（</w:t>
      </w:r>
      <w:r>
        <w:rPr>
          <w:rFonts w:ascii="楷体" w:eastAsia="楷体" w:hAnsi="楷体" w:cs="楷体" w:hint="eastAsia"/>
          <w:bCs/>
          <w:color w:val="auto"/>
          <w:sz w:val="21"/>
          <w:szCs w:val="21"/>
        </w:rPr>
        <w:t>《</w:t>
      </w:r>
      <w:r>
        <w:rPr>
          <w:rFonts w:ascii="楷体" w:eastAsia="楷体" w:hAnsi="楷体" w:cs="楷体" w:hint="eastAsia"/>
          <w:bCs/>
          <w:color w:val="auto"/>
          <w:sz w:val="21"/>
          <w:szCs w:val="21"/>
          <w:lang w:val="en-US" w:eastAsia="zh-CN"/>
        </w:rPr>
        <w:t>游山西村</w:t>
      </w:r>
      <w:r>
        <w:rPr>
          <w:rFonts w:ascii="楷体" w:eastAsia="楷体" w:hAnsi="楷体" w:cs="楷体" w:hint="eastAsia"/>
          <w:bCs/>
          <w:color w:val="auto"/>
          <w:sz w:val="21"/>
          <w:szCs w:val="21"/>
        </w:rPr>
        <w:t>》）</w:t>
      </w:r>
    </w:p>
    <w:p>
      <w:pPr>
        <w:keepNext w:val="0"/>
        <w:keepLines w:val="0"/>
        <w:pageBreakBefore w:val="0"/>
        <w:kinsoku/>
        <w:wordWrap/>
        <w:overflowPunct/>
        <w:topLinePunct w:val="0"/>
        <w:autoSpaceDE/>
        <w:autoSpaceDN/>
        <w:bidi w:val="0"/>
        <w:spacing w:line="276" w:lineRule="auto"/>
        <w:textAlignment w:val="auto"/>
        <w:rPr>
          <w:rFonts w:ascii="宋体" w:hAnsi="宋体" w:hint="eastAsia"/>
          <w:bCs/>
          <w:color w:val="auto"/>
          <w:sz w:val="21"/>
          <w:szCs w:val="21"/>
        </w:rPr>
      </w:pPr>
      <w:r>
        <w:rPr>
          <w:rFonts w:ascii="宋体" w:hAnsi="宋体" w:hint="eastAsia"/>
          <w:bCs/>
          <w:color w:val="auto"/>
          <w:sz w:val="21"/>
          <w:szCs w:val="21"/>
        </w:rPr>
        <w:t>（7）</w:t>
      </w:r>
      <w:r>
        <w:rPr>
          <w:rFonts w:ascii="宋体" w:hAnsi="宋体" w:hint="eastAsia"/>
          <w:bCs/>
          <w:color w:val="auto"/>
          <w:sz w:val="21"/>
          <w:szCs w:val="21"/>
          <w:lang w:val="en-US" w:eastAsia="zh-CN"/>
        </w:rPr>
        <w:t>杨花榆荚无才思</w:t>
      </w:r>
      <w:r>
        <w:rPr>
          <w:rFonts w:ascii="宋体" w:hAnsi="宋体" w:hint="eastAsia"/>
          <w:bCs/>
          <w:color w:val="auto"/>
          <w:sz w:val="21"/>
          <w:szCs w:val="21"/>
        </w:rPr>
        <w:t>，_________________。</w:t>
      </w:r>
      <w:r>
        <w:rPr>
          <w:rFonts w:ascii="楷体" w:eastAsia="楷体" w:hAnsi="楷体" w:cs="楷体" w:hint="eastAsia"/>
          <w:bCs/>
          <w:color w:val="auto"/>
          <w:sz w:val="21"/>
          <w:szCs w:val="21"/>
        </w:rPr>
        <w:t>（《</w:t>
      </w:r>
      <w:r>
        <w:rPr>
          <w:rFonts w:ascii="楷体" w:eastAsia="楷体" w:hAnsi="楷体" w:cs="楷体" w:hint="eastAsia"/>
          <w:bCs/>
          <w:color w:val="auto"/>
          <w:sz w:val="21"/>
          <w:szCs w:val="21"/>
          <w:lang w:val="en-US" w:eastAsia="zh-CN"/>
        </w:rPr>
        <w:t>晚春</w:t>
      </w:r>
      <w:r>
        <w:rPr>
          <w:rFonts w:ascii="楷体" w:eastAsia="楷体" w:hAnsi="楷体" w:cs="楷体" w:hint="eastAsia"/>
          <w:bCs/>
          <w:color w:val="auto"/>
          <w:sz w:val="21"/>
          <w:szCs w:val="21"/>
        </w:rPr>
        <w:t>》）</w:t>
      </w:r>
    </w:p>
    <w:p>
      <w:pPr>
        <w:keepNext w:val="0"/>
        <w:keepLines w:val="0"/>
        <w:pageBreakBefore w:val="0"/>
        <w:kinsoku/>
        <w:wordWrap/>
        <w:overflowPunct/>
        <w:topLinePunct w:val="0"/>
        <w:autoSpaceDE/>
        <w:autoSpaceDN/>
        <w:bidi w:val="0"/>
        <w:spacing w:line="276" w:lineRule="auto"/>
        <w:textAlignment w:val="auto"/>
        <w:rPr>
          <w:rFonts w:ascii="宋体" w:eastAsia="宋体" w:hAnsi="宋体" w:hint="eastAsia"/>
          <w:bCs/>
          <w:color w:val="auto"/>
          <w:sz w:val="21"/>
          <w:szCs w:val="21"/>
          <w:u w:val="none"/>
          <w:lang w:val="en-US" w:eastAsia="zh-CN"/>
        </w:rPr>
      </w:pPr>
      <w:r>
        <w:rPr>
          <w:rFonts w:ascii="宋体" w:hAnsi="宋体" w:hint="eastAsia"/>
          <w:bCs/>
          <w:color w:val="auto"/>
          <w:sz w:val="21"/>
          <w:szCs w:val="21"/>
        </w:rPr>
        <w:t>（</w:t>
      </w:r>
      <w:r>
        <w:rPr>
          <w:rFonts w:ascii="宋体" w:hAnsi="宋体" w:hint="eastAsia"/>
          <w:bCs/>
          <w:color w:val="auto"/>
          <w:sz w:val="21"/>
          <w:szCs w:val="21"/>
          <w:lang w:val="en-US" w:eastAsia="zh-CN"/>
        </w:rPr>
        <w:t>8</w:t>
      </w:r>
      <w:r>
        <w:rPr>
          <w:rFonts w:ascii="宋体" w:hAnsi="宋体" w:hint="eastAsia"/>
          <w:bCs/>
          <w:color w:val="auto"/>
          <w:sz w:val="21"/>
          <w:szCs w:val="21"/>
        </w:rPr>
        <w:t>）</w:t>
      </w:r>
      <w:r>
        <w:rPr>
          <w:rFonts w:ascii="宋体" w:hAnsi="宋体" w:hint="eastAsia"/>
          <w:bCs/>
          <w:color w:val="auto"/>
          <w:sz w:val="21"/>
          <w:szCs w:val="21"/>
          <w:u w:val="single"/>
          <w:lang w:val="en-US" w:eastAsia="zh-CN"/>
        </w:rPr>
        <w:t xml:space="preserve">              </w:t>
      </w:r>
      <w:r>
        <w:rPr>
          <w:rFonts w:ascii="宋体" w:hAnsi="宋体" w:hint="eastAsia"/>
          <w:bCs/>
          <w:color w:val="auto"/>
          <w:sz w:val="21"/>
          <w:szCs w:val="21"/>
          <w:u w:val="none"/>
          <w:lang w:val="en-US" w:eastAsia="zh-CN"/>
        </w:rPr>
        <w:t>，何人不起故园情。</w:t>
      </w:r>
      <w:r>
        <w:rPr>
          <w:rFonts w:ascii="楷体" w:eastAsia="楷体" w:hAnsi="楷体" w:cs="楷体" w:hint="eastAsia"/>
          <w:bCs/>
          <w:color w:val="auto"/>
          <w:sz w:val="21"/>
          <w:szCs w:val="21"/>
          <w:u w:val="none"/>
          <w:lang w:val="en-US" w:eastAsia="zh-CN"/>
        </w:rPr>
        <w:t>（《春夜洛城闻笛》）</w:t>
      </w:r>
    </w:p>
    <w:p>
      <w:pPr>
        <w:keepNext w:val="0"/>
        <w:keepLines w:val="0"/>
        <w:pageBreakBefore w:val="0"/>
        <w:kinsoku/>
        <w:wordWrap/>
        <w:overflowPunct/>
        <w:topLinePunct w:val="0"/>
        <w:autoSpaceDE/>
        <w:autoSpaceDN/>
        <w:bidi w:val="0"/>
        <w:spacing w:line="276" w:lineRule="auto"/>
        <w:textAlignment w:val="auto"/>
        <w:rPr>
          <w:rFonts w:ascii="宋体" w:hAnsi="宋体" w:hint="eastAsia"/>
          <w:bCs/>
          <w:color w:val="auto"/>
          <w:sz w:val="24"/>
          <w:szCs w:val="24"/>
          <w:u w:val="none"/>
          <w:lang w:val="en-US" w:eastAsia="zh-CN"/>
        </w:rPr>
      </w:pPr>
      <w:r>
        <w:rPr>
          <w:rFonts w:ascii="宋体" w:hAnsi="宋体" w:hint="eastAsia"/>
          <w:bCs/>
          <w:color w:val="auto"/>
          <w:sz w:val="21"/>
          <w:szCs w:val="21"/>
        </w:rPr>
        <w:t>（</w:t>
      </w:r>
      <w:r>
        <w:rPr>
          <w:rFonts w:ascii="宋体" w:hAnsi="宋体" w:hint="eastAsia"/>
          <w:bCs/>
          <w:color w:val="auto"/>
          <w:sz w:val="21"/>
          <w:szCs w:val="21"/>
          <w:lang w:val="en-US" w:eastAsia="zh-CN"/>
        </w:rPr>
        <w:t>9</w:t>
      </w:r>
      <w:r>
        <w:rPr>
          <w:rFonts w:ascii="宋体" w:hAnsi="宋体" w:hint="eastAsia"/>
          <w:bCs/>
          <w:color w:val="auto"/>
          <w:sz w:val="21"/>
          <w:szCs w:val="21"/>
        </w:rPr>
        <w:t>）</w:t>
      </w:r>
      <w:r>
        <w:rPr>
          <w:rFonts w:ascii="宋体" w:hAnsi="宋体" w:hint="eastAsia"/>
          <w:bCs/>
          <w:color w:val="auto"/>
          <w:sz w:val="21"/>
          <w:szCs w:val="21"/>
          <w:lang w:eastAsia="zh-CN"/>
        </w:rPr>
        <w:t>《</w:t>
      </w:r>
      <w:r>
        <w:rPr>
          <w:rFonts w:ascii="宋体" w:hAnsi="宋体" w:hint="eastAsia"/>
          <w:bCs/>
          <w:color w:val="auto"/>
          <w:sz w:val="21"/>
          <w:szCs w:val="21"/>
          <w:lang w:val="en-US" w:eastAsia="zh-CN"/>
        </w:rPr>
        <w:t>望岳</w:t>
      </w:r>
      <w:r>
        <w:rPr>
          <w:rFonts w:ascii="宋体" w:hAnsi="宋体" w:hint="eastAsia"/>
          <w:bCs/>
          <w:color w:val="auto"/>
          <w:sz w:val="21"/>
          <w:szCs w:val="21"/>
          <w:lang w:eastAsia="zh-CN"/>
        </w:rPr>
        <w:t>》</w:t>
      </w:r>
      <w:r>
        <w:rPr>
          <w:rFonts w:ascii="宋体" w:hAnsi="宋体" w:hint="eastAsia"/>
          <w:bCs/>
          <w:color w:val="auto"/>
          <w:sz w:val="21"/>
          <w:szCs w:val="21"/>
          <w:lang w:val="en-US" w:eastAsia="zh-CN"/>
        </w:rPr>
        <w:t>中</w:t>
      </w:r>
      <w:r>
        <w:rPr>
          <w:rFonts w:ascii="宋体" w:hAnsi="宋体" w:hint="eastAsia"/>
          <w:bCs/>
          <w:color w:val="auto"/>
          <w:sz w:val="21"/>
          <w:szCs w:val="21"/>
          <w:u w:val="none"/>
          <w:lang w:val="en-US" w:eastAsia="zh-CN"/>
        </w:rPr>
        <w:t>充分表现诗人不怕困难，敢于攀登，俯视一切的雄心和气概，成为千古名句的句子是：</w:t>
      </w:r>
      <w:r>
        <w:rPr>
          <w:rFonts w:ascii="宋体" w:hAnsi="宋体" w:hint="eastAsia"/>
          <w:bCs/>
          <w:color w:val="auto"/>
          <w:sz w:val="21"/>
          <w:szCs w:val="21"/>
          <w:u w:val="single"/>
          <w:lang w:val="en-US" w:eastAsia="zh-CN"/>
        </w:rPr>
        <w:t xml:space="preserve">                     </w:t>
      </w:r>
      <w:r>
        <w:rPr>
          <w:rFonts w:ascii="宋体" w:hAnsi="宋体" w:hint="eastAsia"/>
          <w:bCs/>
          <w:color w:val="auto"/>
          <w:sz w:val="21"/>
          <w:szCs w:val="21"/>
          <w:u w:val="none"/>
          <w:lang w:val="en-US" w:eastAsia="zh-CN"/>
        </w:rPr>
        <w:t>，</w:t>
      </w:r>
      <w:r>
        <w:rPr>
          <w:rFonts w:ascii="宋体" w:hAnsi="宋体" w:hint="eastAsia"/>
          <w:bCs/>
          <w:color w:val="auto"/>
          <w:sz w:val="21"/>
          <w:szCs w:val="21"/>
          <w:u w:val="single"/>
          <w:lang w:val="en-US" w:eastAsia="zh-CN"/>
        </w:rPr>
        <w:t xml:space="preserve">                     </w:t>
      </w:r>
      <w:r>
        <w:rPr>
          <w:rFonts w:ascii="宋体" w:hAnsi="宋体" w:hint="eastAsia"/>
          <w:bCs/>
          <w:color w:val="auto"/>
          <w:sz w:val="21"/>
          <w:szCs w:val="21"/>
          <w:u w:val="none"/>
          <w:lang w:val="en-US" w:eastAsia="zh-CN"/>
        </w:rPr>
        <w:t xml:space="preserve">。        </w:t>
      </w:r>
      <w:r>
        <w:rPr>
          <w:rFonts w:ascii="宋体" w:hAnsi="宋体" w:hint="eastAsia"/>
          <w:bCs/>
          <w:color w:val="auto"/>
          <w:sz w:val="24"/>
          <w:szCs w:val="24"/>
          <w:u w:val="none"/>
          <w:lang w:val="en-US" w:eastAsia="zh-CN"/>
        </w:rPr>
        <w:t xml:space="preserve">        </w:t>
      </w:r>
    </w:p>
    <w:p>
      <w:pPr>
        <w:keepNext w:val="0"/>
        <w:keepLines w:val="0"/>
        <w:pageBreakBefore w:val="0"/>
        <w:kinsoku/>
        <w:wordWrap/>
        <w:overflowPunct/>
        <w:topLinePunct w:val="0"/>
        <w:autoSpaceDE/>
        <w:autoSpaceDN/>
        <w:bidi w:val="0"/>
        <w:spacing w:line="276" w:lineRule="auto"/>
        <w:textAlignment w:val="auto"/>
        <w:rPr>
          <w:rFonts w:ascii="宋体" w:hAnsi="宋体" w:hint="eastAsia"/>
          <w:bCs/>
          <w:color w:val="auto"/>
          <w:sz w:val="21"/>
          <w:szCs w:val="21"/>
        </w:rPr>
      </w:pPr>
      <w:r>
        <w:rPr>
          <w:rFonts w:ascii="宋体" w:hAnsi="宋体" w:hint="eastAsia"/>
          <w:bCs/>
          <w:color w:val="auto"/>
          <w:sz w:val="21"/>
          <w:szCs w:val="21"/>
        </w:rPr>
        <w:t>2.下列</w:t>
      </w:r>
      <w:r>
        <w:rPr>
          <w:rFonts w:ascii="宋体" w:hAnsi="宋体" w:hint="eastAsia"/>
          <w:bCs/>
          <w:color w:val="auto"/>
          <w:sz w:val="21"/>
          <w:szCs w:val="21"/>
          <w:lang w:val="en-US" w:eastAsia="zh-CN"/>
        </w:rPr>
        <w:t>句子中没有语病的</w:t>
      </w:r>
      <w:r>
        <w:rPr>
          <w:rFonts w:ascii="宋体" w:hAnsi="宋体" w:hint="eastAsia"/>
          <w:bCs/>
          <w:color w:val="auto"/>
          <w:sz w:val="21"/>
          <w:szCs w:val="21"/>
        </w:rPr>
        <w:t>一项是（     ）（</w:t>
      </w:r>
      <w:r>
        <w:rPr>
          <w:rFonts w:ascii="宋体" w:hAnsi="宋体" w:hint="eastAsia"/>
          <w:bCs/>
          <w:color w:val="auto"/>
          <w:sz w:val="21"/>
          <w:szCs w:val="21"/>
          <w:lang w:val="en-US" w:eastAsia="zh-CN"/>
        </w:rPr>
        <w:t>3</w:t>
      </w:r>
      <w:r>
        <w:rPr>
          <w:rFonts w:ascii="宋体" w:hAnsi="宋体" w:hint="eastAsia"/>
          <w:bCs/>
          <w:color w:val="auto"/>
          <w:sz w:val="21"/>
          <w:szCs w:val="21"/>
        </w:rPr>
        <w:t>分）</w:t>
      </w:r>
    </w:p>
    <w:p>
      <w:pPr>
        <w:keepNext w:val="0"/>
        <w:keepLines w:val="0"/>
        <w:pageBreakBefore w:val="0"/>
        <w:kinsoku/>
        <w:wordWrap/>
        <w:overflowPunct/>
        <w:topLinePunct w:val="0"/>
        <w:autoSpaceDE/>
        <w:autoSpaceDN/>
        <w:bidi w:val="0"/>
        <w:spacing w:line="276" w:lineRule="auto"/>
        <w:textAlignment w:val="auto"/>
        <w:rPr>
          <w:rFonts w:ascii="宋体" w:hAnsi="宋体" w:hint="default"/>
          <w:bCs/>
          <w:color w:val="auto"/>
          <w:sz w:val="21"/>
          <w:szCs w:val="21"/>
          <w:lang w:val="en-US"/>
        </w:rPr>
      </w:pPr>
      <w:r>
        <w:rPr>
          <w:rFonts w:ascii="宋体" w:hAnsi="宋体" w:hint="eastAsia"/>
          <w:bCs/>
          <w:color w:val="auto"/>
          <w:sz w:val="21"/>
          <w:szCs w:val="21"/>
        </w:rPr>
        <w:t>A</w:t>
      </w:r>
      <w:r>
        <w:rPr>
          <w:rFonts w:ascii="宋体" w:hAnsi="宋体" w:hint="eastAsia"/>
          <w:bCs/>
          <w:color w:val="auto"/>
          <w:sz w:val="21"/>
          <w:szCs w:val="21"/>
          <w:lang w:val="en-US" w:eastAsia="zh-CN"/>
        </w:rPr>
        <w:t>.能否把爱国主义教育作为永恒主题，是培养青年爱国情怀的重要途径。</w:t>
      </w:r>
    </w:p>
    <w:p>
      <w:pPr>
        <w:keepNext w:val="0"/>
        <w:keepLines w:val="0"/>
        <w:pageBreakBefore w:val="0"/>
        <w:kinsoku/>
        <w:wordWrap/>
        <w:overflowPunct/>
        <w:topLinePunct w:val="0"/>
        <w:autoSpaceDE/>
        <w:autoSpaceDN/>
        <w:bidi w:val="0"/>
        <w:spacing w:line="276" w:lineRule="auto"/>
        <w:textAlignment w:val="auto"/>
        <w:rPr>
          <w:rFonts w:ascii="宋体" w:hAnsi="宋体" w:hint="default"/>
          <w:bCs/>
          <w:color w:val="auto"/>
          <w:sz w:val="21"/>
          <w:szCs w:val="21"/>
          <w:lang w:val="en-US" w:eastAsia="zh-CN"/>
        </w:rPr>
      </w:pPr>
      <w:r>
        <w:rPr>
          <w:rFonts w:ascii="宋体" w:hAnsi="宋体" w:hint="eastAsia"/>
          <w:bCs/>
          <w:color w:val="auto"/>
          <w:sz w:val="21"/>
          <w:szCs w:val="21"/>
        </w:rPr>
        <w:t>B</w:t>
      </w:r>
      <w:r>
        <w:rPr>
          <w:rFonts w:ascii="宋体" w:hAnsi="宋体" w:hint="eastAsia"/>
          <w:bCs/>
          <w:color w:val="auto"/>
          <w:sz w:val="21"/>
          <w:szCs w:val="21"/>
          <w:lang w:val="en-US" w:eastAsia="zh-CN"/>
        </w:rPr>
        <w:t>.波澜壮阔的“五四”运动，激发了中国人民和中华民族实现民族复兴。</w:t>
      </w:r>
    </w:p>
    <w:p>
      <w:pPr>
        <w:keepNext w:val="0"/>
        <w:keepLines w:val="0"/>
        <w:pageBreakBefore w:val="0"/>
        <w:kinsoku/>
        <w:wordWrap/>
        <w:overflowPunct/>
        <w:topLinePunct w:val="0"/>
        <w:autoSpaceDE/>
        <w:autoSpaceDN/>
        <w:bidi w:val="0"/>
        <w:spacing w:line="276" w:lineRule="auto"/>
        <w:textAlignment w:val="auto"/>
        <w:rPr>
          <w:rFonts w:ascii="宋体" w:hAnsi="宋体" w:hint="default"/>
          <w:bCs/>
          <w:color w:val="auto"/>
          <w:sz w:val="21"/>
          <w:szCs w:val="21"/>
          <w:lang w:val="en-US" w:eastAsia="zh-CN"/>
        </w:rPr>
      </w:pPr>
      <w:r>
        <w:rPr>
          <w:rFonts w:ascii="宋体" w:hAnsi="宋体" w:hint="eastAsia"/>
          <w:bCs/>
          <w:color w:val="auto"/>
          <w:sz w:val="21"/>
          <w:szCs w:val="21"/>
        </w:rPr>
        <w:t>C</w:t>
      </w:r>
      <w:r>
        <w:rPr>
          <w:rFonts w:ascii="宋体" w:hAnsi="宋体" w:hint="eastAsia"/>
          <w:bCs/>
          <w:color w:val="auto"/>
          <w:sz w:val="21"/>
          <w:szCs w:val="21"/>
          <w:lang w:val="en-US" w:eastAsia="zh-CN"/>
        </w:rPr>
        <w:t>.“一带一路”将在非洲这片充满潜力的土地上，结出更多丰硕的果实。</w:t>
      </w:r>
    </w:p>
    <w:p>
      <w:pPr>
        <w:keepNext w:val="0"/>
        <w:keepLines w:val="0"/>
        <w:pageBreakBefore w:val="0"/>
        <w:kinsoku/>
        <w:wordWrap/>
        <w:overflowPunct/>
        <w:topLinePunct w:val="0"/>
        <w:autoSpaceDE/>
        <w:autoSpaceDN/>
        <w:bidi w:val="0"/>
        <w:spacing w:line="276" w:lineRule="auto"/>
        <w:textAlignment w:val="auto"/>
        <w:rPr>
          <w:rFonts w:ascii="宋体" w:hAnsi="宋体" w:hint="default"/>
          <w:bCs/>
          <w:color w:val="auto"/>
          <w:sz w:val="21"/>
          <w:szCs w:val="21"/>
          <w:lang w:val="en-US" w:eastAsia="zh-CN"/>
        </w:rPr>
      </w:pPr>
      <w:r>
        <w:rPr>
          <w:rFonts w:ascii="宋体" w:hAnsi="宋体" w:hint="eastAsia"/>
          <w:bCs/>
          <w:color w:val="auto"/>
          <w:sz w:val="21"/>
          <w:szCs w:val="21"/>
        </w:rPr>
        <w:t>D</w:t>
      </w:r>
      <w:r>
        <w:rPr>
          <w:rFonts w:ascii="宋体" w:hAnsi="宋体" w:hint="eastAsia"/>
          <w:bCs/>
          <w:color w:val="auto"/>
          <w:sz w:val="21"/>
          <w:szCs w:val="21"/>
          <w:lang w:val="en-US" w:eastAsia="zh-CN"/>
        </w:rPr>
        <w:t>.许多内地教师心怀理想，奔赴新疆，开创新时代教育援疆的壮丽画卷。</w:t>
      </w:r>
    </w:p>
    <w:p>
      <w:pPr>
        <w:keepNext w:val="0"/>
        <w:keepLines w:val="0"/>
        <w:pageBreakBefore w:val="0"/>
        <w:widowControl w:val="0"/>
        <w:kinsoku/>
        <w:wordWrap/>
        <w:overflowPunct/>
        <w:topLinePunct w:val="0"/>
        <w:autoSpaceDE/>
        <w:autoSpaceDN/>
        <w:bidi w:val="0"/>
        <w:adjustRightInd/>
        <w:snapToGrid/>
        <w:spacing w:line="276" w:lineRule="auto"/>
        <w:textAlignment w:val="auto"/>
        <w:rPr>
          <w:rFonts w:ascii="宋体" w:eastAsia="宋体" w:hAnsi="宋体" w:cs="宋体" w:hint="eastAsia"/>
          <w:bCs/>
          <w:color w:val="auto"/>
          <w:sz w:val="21"/>
          <w:szCs w:val="21"/>
        </w:rPr>
      </w:pPr>
      <w:r>
        <w:rPr>
          <w:rFonts w:ascii="宋体" w:eastAsia="宋体" w:hAnsi="宋体" w:cs="宋体" w:hint="eastAsia"/>
          <w:bCs/>
          <w:color w:val="auto"/>
          <w:sz w:val="21"/>
          <w:szCs w:val="21"/>
        </w:rPr>
        <w:t>3.阅读下面段文字，按要求作答。（</w:t>
      </w:r>
      <w:r>
        <w:rPr>
          <w:rFonts w:ascii="宋体" w:eastAsia="宋体" w:hAnsi="宋体" w:cs="宋体" w:hint="eastAsia"/>
          <w:bCs/>
          <w:color w:val="auto"/>
          <w:sz w:val="21"/>
          <w:szCs w:val="21"/>
          <w:lang w:val="en-US" w:eastAsia="zh-CN"/>
        </w:rPr>
        <w:t>7</w:t>
      </w:r>
      <w:r>
        <w:rPr>
          <w:rFonts w:ascii="宋体" w:eastAsia="宋体" w:hAnsi="宋体" w:cs="宋体" w:hint="eastAsia"/>
          <w:bCs/>
          <w:color w:val="auto"/>
          <w:sz w:val="21"/>
          <w:szCs w:val="21"/>
        </w:rPr>
        <w:t>分）</w:t>
      </w:r>
    </w:p>
    <w:p>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ascii="宋体" w:eastAsia="宋体" w:hAnsi="宋体" w:cs="宋体" w:hint="eastAsia"/>
          <w:color w:val="auto"/>
          <w:sz w:val="21"/>
          <w:szCs w:val="21"/>
        </w:rPr>
      </w:pPr>
      <w:r>
        <w:rPr>
          <w:rFonts w:ascii="楷体" w:eastAsia="楷体" w:hAnsi="楷体" w:cs="楷体" w:hint="eastAsia"/>
          <w:color w:val="auto"/>
          <w:sz w:val="21"/>
          <w:szCs w:val="21"/>
        </w:rPr>
        <w:t>福建</w:t>
      </w:r>
      <w:r>
        <w:rPr>
          <w:rFonts w:ascii="楷体" w:eastAsia="楷体" w:hAnsi="楷体" w:cs="楷体" w:hint="eastAsia"/>
          <w:color w:val="auto"/>
          <w:sz w:val="21"/>
          <w:szCs w:val="21"/>
          <w:lang w:val="en-US" w:eastAsia="zh-CN"/>
        </w:rPr>
        <w:t>菜</w:t>
      </w:r>
      <w:r>
        <w:rPr>
          <w:rFonts w:ascii="楷体" w:eastAsia="楷体" w:hAnsi="楷体" w:cs="楷体" w:hint="eastAsia"/>
          <w:color w:val="auto"/>
          <w:sz w:val="21"/>
          <w:szCs w:val="21"/>
        </w:rPr>
        <w:t>，简称</w:t>
      </w:r>
      <w:r>
        <w:rPr>
          <w:rFonts w:ascii="楷体" w:eastAsia="楷体" w:hAnsi="楷体" w:cs="楷体" w:hint="eastAsia"/>
          <w:color w:val="auto"/>
          <w:sz w:val="21"/>
          <w:szCs w:val="21"/>
          <w:lang w:val="en-US" w:eastAsia="zh-CN"/>
        </w:rPr>
        <w:t>闽菜</w:t>
      </w:r>
      <w:r>
        <w:rPr>
          <w:rFonts w:ascii="楷体" w:eastAsia="楷体" w:hAnsi="楷体" w:cs="楷体" w:hint="eastAsia"/>
          <w:color w:val="auto"/>
          <w:sz w:val="21"/>
          <w:szCs w:val="21"/>
        </w:rPr>
        <w:t>，是我国八大菜系之一，以</w:t>
      </w:r>
      <w:r>
        <w:rPr>
          <w:rFonts w:ascii="楷体" w:eastAsia="楷体" w:hAnsi="楷体" w:cs="楷体" w:hint="eastAsia"/>
          <w:color w:val="auto"/>
          <w:sz w:val="21"/>
          <w:szCs w:val="21"/>
          <w:lang w:val="en-US" w:eastAsia="zh-CN"/>
        </w:rPr>
        <w:t>烹调</w:t>
      </w:r>
      <w:r>
        <w:rPr>
          <w:rFonts w:ascii="楷体" w:eastAsia="楷体" w:hAnsi="楷体" w:cs="楷体" w:hint="eastAsia"/>
          <w:color w:val="auto"/>
          <w:sz w:val="21"/>
          <w:szCs w:val="21"/>
          <w:u w:val="single"/>
          <w:lang w:val="en-US" w:eastAsia="zh-CN"/>
        </w:rPr>
        <w:t xml:space="preserve">  </w:t>
      </w:r>
      <w:r>
        <w:rPr>
          <w:rFonts w:ascii="楷体" w:eastAsia="楷体" w:hAnsi="楷体" w:cs="楷体" w:hint="eastAsia"/>
          <w:color w:val="auto"/>
          <w:sz w:val="21"/>
          <w:szCs w:val="21"/>
          <w:u w:val="single"/>
        </w:rPr>
        <w:t>①</w:t>
      </w:r>
      <w:r>
        <w:rPr>
          <w:rFonts w:ascii="楷体" w:eastAsia="楷体" w:hAnsi="楷体" w:cs="楷体" w:hint="eastAsia"/>
          <w:color w:val="auto"/>
          <w:sz w:val="21"/>
          <w:szCs w:val="21"/>
          <w:u w:val="single"/>
          <w:lang w:val="en-US" w:eastAsia="zh-CN"/>
        </w:rPr>
        <w:t xml:space="preserve"> </w:t>
      </w:r>
      <w:r>
        <w:rPr>
          <w:rFonts w:ascii="楷体" w:eastAsia="楷体" w:hAnsi="楷体" w:cs="楷体" w:hint="eastAsia"/>
          <w:color w:val="auto"/>
          <w:sz w:val="21"/>
          <w:szCs w:val="21"/>
          <w:lang w:val="en-US" w:eastAsia="zh-CN"/>
        </w:rPr>
        <w:t xml:space="preserve"> </w:t>
      </w:r>
      <w:r>
        <w:rPr>
          <w:rFonts w:ascii="楷体" w:eastAsia="楷体" w:hAnsi="楷体" w:cs="楷体" w:hint="eastAsia"/>
          <w:color w:val="auto"/>
          <w:sz w:val="21"/>
          <w:szCs w:val="21"/>
        </w:rPr>
        <w:t>(A.d</w:t>
      </w:r>
      <w:r>
        <w:rPr>
          <w:rFonts w:ascii="楷体" w:eastAsia="楷体" w:hAnsi="楷体" w:cs="楷体" w:hint="eastAsia"/>
          <w:color w:val="auto"/>
          <w:sz w:val="21"/>
          <w:szCs w:val="21"/>
          <w:lang w:val="en-US" w:eastAsia="zh-CN"/>
        </w:rPr>
        <w:t xml:space="preserve">iào  </w:t>
      </w:r>
      <w:r>
        <w:rPr>
          <w:rFonts w:ascii="楷体" w:eastAsia="楷体" w:hAnsi="楷体" w:cs="楷体" w:hint="eastAsia"/>
          <w:color w:val="auto"/>
          <w:sz w:val="21"/>
          <w:szCs w:val="21"/>
        </w:rPr>
        <w:t>B.tiáo</w:t>
      </w:r>
      <w:r>
        <w:rPr>
          <w:rFonts w:ascii="楷体" w:eastAsia="楷体" w:hAnsi="楷体" w:cs="楷体" w:hint="eastAsia"/>
          <w:color w:val="auto"/>
          <w:sz w:val="21"/>
          <w:szCs w:val="21"/>
          <w:lang w:val="en-US" w:eastAsia="zh-CN"/>
        </w:rPr>
        <w:t>)</w:t>
      </w:r>
      <w:r>
        <w:rPr>
          <w:rFonts w:ascii="楷体" w:eastAsia="楷体" w:hAnsi="楷体" w:cs="楷体" w:hint="eastAsia"/>
          <w:color w:val="auto"/>
          <w:sz w:val="21"/>
          <w:szCs w:val="21"/>
        </w:rPr>
        <w:t>珍海味而</w:t>
      </w:r>
      <w:r>
        <w:rPr>
          <w:rFonts w:ascii="楷体" w:eastAsia="楷体" w:hAnsi="楷体" w:cs="楷体" w:hint="eastAsia"/>
          <w:color w:val="auto"/>
          <w:sz w:val="21"/>
          <w:szCs w:val="21"/>
          <w:lang w:val="en-US" w:eastAsia="zh-CN"/>
        </w:rPr>
        <w:t xml:space="preserve"> zhù</w:t>
      </w:r>
      <w:r>
        <w:rPr>
          <w:rFonts w:ascii="楷体" w:eastAsia="楷体" w:hAnsi="楷体" w:cs="楷体" w:hint="eastAsia"/>
          <w:color w:val="auto"/>
          <w:sz w:val="21"/>
          <w:szCs w:val="21"/>
          <w:u w:val="single"/>
        </w:rPr>
        <w:t>②</w:t>
      </w:r>
      <w:r>
        <w:rPr>
          <w:rFonts w:ascii="楷体" w:eastAsia="楷体" w:hAnsi="楷体" w:cs="楷体" w:hint="eastAsia"/>
          <w:color w:val="auto"/>
          <w:sz w:val="21"/>
          <w:szCs w:val="21"/>
          <w:u w:val="single"/>
          <w:lang w:val="en-US" w:eastAsia="zh-CN"/>
        </w:rPr>
        <w:t xml:space="preserve">  </w:t>
      </w:r>
      <w:r>
        <w:rPr>
          <w:rFonts w:ascii="楷体" w:eastAsia="楷体" w:hAnsi="楷体" w:cs="楷体" w:hint="eastAsia"/>
          <w:color w:val="auto"/>
          <w:sz w:val="21"/>
          <w:szCs w:val="21"/>
        </w:rPr>
        <w:t>(A.著B.着)称，在色香味形</w:t>
      </w:r>
      <w:r>
        <w:rPr>
          <w:rFonts w:ascii="楷体" w:eastAsia="楷体" w:hAnsi="楷体" w:cs="楷体" w:hint="eastAsia"/>
          <w:color w:val="auto"/>
          <w:sz w:val="21"/>
          <w:szCs w:val="21"/>
          <w:lang w:val="en-US" w:eastAsia="zh-CN"/>
        </w:rPr>
        <w:t>俱</w:t>
      </w:r>
      <w:r>
        <w:rPr>
          <w:rFonts w:ascii="楷体" w:eastAsia="楷体" w:hAnsi="楷体" w:cs="楷体" w:hint="eastAsia"/>
          <w:color w:val="auto"/>
          <w:sz w:val="21"/>
          <w:szCs w:val="21"/>
        </w:rPr>
        <w:t>佳的基础上，</w:t>
      </w:r>
      <w:r>
        <w:rPr>
          <w:rFonts w:ascii="楷体" w:eastAsia="楷体" w:hAnsi="楷体" w:cs="楷体" w:hint="eastAsia"/>
          <w:color w:val="auto"/>
          <w:sz w:val="21"/>
          <w:szCs w:val="21"/>
          <w:lang w:val="en-US" w:eastAsia="zh-CN"/>
        </w:rPr>
        <w:t>尤以“香、”</w:t>
      </w:r>
      <w:r>
        <w:rPr>
          <w:rFonts w:ascii="楷体" w:eastAsia="楷体" w:hAnsi="楷体" w:cs="楷体" w:hint="eastAsia"/>
          <w:color w:val="auto"/>
          <w:sz w:val="21"/>
          <w:szCs w:val="21"/>
        </w:rPr>
        <w:t>“味”见长，其清鲜、和醇、荤香、</w:t>
      </w:r>
      <w:r>
        <w:rPr>
          <w:rFonts w:ascii="楷体" w:eastAsia="楷体" w:hAnsi="楷体" w:cs="楷体" w:hint="eastAsia"/>
          <w:color w:val="auto"/>
          <w:sz w:val="21"/>
          <w:szCs w:val="21"/>
          <w:lang w:val="en-US" w:eastAsia="zh-CN"/>
        </w:rPr>
        <w:t>不腻</w:t>
      </w:r>
      <w:r>
        <w:rPr>
          <w:rFonts w:ascii="楷体" w:eastAsia="楷体" w:hAnsi="楷体" w:cs="楷体" w:hint="eastAsia"/>
          <w:color w:val="auto"/>
          <w:sz w:val="21"/>
          <w:szCs w:val="21"/>
        </w:rPr>
        <w:t>的风格</w:t>
      </w:r>
      <w:r>
        <w:rPr>
          <w:rFonts w:ascii="楷体" w:eastAsia="楷体" w:hAnsi="楷体" w:cs="楷体" w:hint="eastAsia"/>
          <w:color w:val="auto"/>
          <w:sz w:val="21"/>
          <w:szCs w:val="21"/>
          <w:u w:val="single"/>
          <w:lang w:val="en-US" w:eastAsia="zh-CN"/>
        </w:rPr>
        <w:t xml:space="preserve">  </w:t>
      </w:r>
      <w:r>
        <w:rPr>
          <w:rFonts w:ascii="楷体" w:eastAsia="楷体" w:hAnsi="楷体" w:cs="楷体" w:hint="eastAsia"/>
          <w:color w:val="auto"/>
          <w:sz w:val="21"/>
          <w:szCs w:val="21"/>
          <w:u w:val="single"/>
        </w:rPr>
        <w:t>甲</w:t>
      </w:r>
      <w:r>
        <w:rPr>
          <w:rFonts w:ascii="楷体" w:eastAsia="楷体" w:hAnsi="楷体" w:cs="楷体" w:hint="eastAsia"/>
          <w:color w:val="auto"/>
          <w:sz w:val="21"/>
          <w:szCs w:val="21"/>
          <w:u w:val="single"/>
          <w:lang w:val="en-US" w:eastAsia="zh-CN"/>
        </w:rPr>
        <w:t xml:space="preserve">  </w:t>
      </w:r>
      <w:r>
        <w:rPr>
          <w:rFonts w:ascii="楷体" w:eastAsia="楷体" w:hAnsi="楷体" w:cs="楷体" w:hint="eastAsia"/>
          <w:color w:val="auto"/>
          <w:sz w:val="21"/>
          <w:szCs w:val="21"/>
        </w:rPr>
        <w:t>(A.特色</w:t>
      </w:r>
      <w:r>
        <w:rPr>
          <w:rFonts w:ascii="楷体" w:eastAsia="楷体" w:hAnsi="楷体" w:cs="楷体" w:hint="eastAsia"/>
          <w:color w:val="auto"/>
          <w:sz w:val="21"/>
          <w:szCs w:val="21"/>
          <w:lang w:val="en-US" w:eastAsia="zh-CN"/>
        </w:rPr>
        <w:t xml:space="preserve">   </w:t>
      </w:r>
      <w:r>
        <w:rPr>
          <w:rFonts w:ascii="楷体" w:eastAsia="楷体" w:hAnsi="楷体" w:cs="楷体" w:hint="eastAsia"/>
          <w:color w:val="auto"/>
          <w:sz w:val="21"/>
          <w:szCs w:val="21"/>
        </w:rPr>
        <w:t>B.特征)，以及汤路广泛的特点，在烹坛</w:t>
      </w:r>
      <w:r>
        <w:rPr>
          <w:rFonts w:ascii="楷体" w:eastAsia="楷体" w:hAnsi="楷体" w:cs="楷体" w:hint="eastAsia"/>
          <w:color w:val="auto"/>
          <w:sz w:val="21"/>
          <w:szCs w:val="21"/>
          <w:lang w:val="en-US" w:eastAsia="zh-CN"/>
        </w:rPr>
        <w:t>园地中</w:t>
      </w:r>
      <w:r>
        <w:rPr>
          <w:rFonts w:ascii="楷体" w:eastAsia="楷体" w:hAnsi="楷体" w:cs="楷体" w:hint="eastAsia"/>
          <w:color w:val="auto"/>
          <w:sz w:val="21"/>
          <w:szCs w:val="21"/>
          <w:u w:val="single"/>
          <w:lang w:val="en-US" w:eastAsia="zh-CN"/>
        </w:rPr>
        <w:t xml:space="preserve">  乙  </w:t>
      </w:r>
      <w:r>
        <w:rPr>
          <w:rFonts w:ascii="楷体" w:eastAsia="楷体" w:hAnsi="楷体" w:cs="楷体" w:hint="eastAsia"/>
          <w:color w:val="auto"/>
          <w:sz w:val="21"/>
          <w:szCs w:val="21"/>
        </w:rPr>
        <w:t>(A.独具一席</w:t>
      </w:r>
      <w:r>
        <w:rPr>
          <w:rFonts w:ascii="楷体" w:eastAsia="楷体" w:hAnsi="楷体" w:cs="楷体" w:hint="eastAsia"/>
          <w:color w:val="auto"/>
          <w:sz w:val="21"/>
          <w:szCs w:val="21"/>
          <w:lang w:val="en-US" w:eastAsia="zh-CN"/>
        </w:rPr>
        <w:t xml:space="preserve">  </w:t>
      </w:r>
      <w:r>
        <w:rPr>
          <w:rFonts w:ascii="楷体" w:eastAsia="楷体" w:hAnsi="楷体" w:cs="楷体" w:hint="eastAsia"/>
          <w:color w:val="auto"/>
          <w:sz w:val="21"/>
          <w:szCs w:val="21"/>
        </w:rPr>
        <w:t>B.</w:t>
      </w:r>
      <w:r>
        <w:rPr>
          <w:rFonts w:ascii="楷体" w:eastAsia="楷体" w:hAnsi="楷体" w:cs="楷体" w:hint="eastAsia"/>
          <w:color w:val="auto"/>
          <w:sz w:val="21"/>
          <w:szCs w:val="21"/>
          <w:lang w:val="en-US" w:eastAsia="zh-CN"/>
        </w:rPr>
        <w:t>独霸</w:t>
      </w:r>
      <w:r>
        <w:rPr>
          <w:rFonts w:ascii="楷体" w:eastAsia="楷体" w:hAnsi="楷体" w:cs="楷体" w:hint="eastAsia"/>
          <w:color w:val="auto"/>
          <w:sz w:val="21"/>
          <w:szCs w:val="21"/>
        </w:rPr>
        <w:t>一方)</w:t>
      </w:r>
      <w:r>
        <w:rPr>
          <w:rFonts w:ascii="楷体" w:eastAsia="楷体" w:hAnsi="楷体" w:cs="楷体" w:hint="eastAsia"/>
          <w:color w:val="auto"/>
          <w:sz w:val="21"/>
          <w:szCs w:val="21"/>
          <w:lang w:eastAsia="zh-CN"/>
        </w:rPr>
        <w:t>。</w:t>
      </w:r>
      <w:r>
        <w:rPr>
          <w:rFonts w:ascii="楷体" w:eastAsia="楷体" w:hAnsi="楷体" w:cs="楷体" w:hint="eastAsia"/>
          <w:color w:val="auto"/>
          <w:sz w:val="21"/>
          <w:szCs w:val="21"/>
          <w:lang w:val="en-US" w:eastAsia="zh-CN"/>
        </w:rPr>
        <w:t>闽菜</w:t>
      </w:r>
      <w:r>
        <w:rPr>
          <w:rFonts w:ascii="楷体" w:eastAsia="楷体" w:hAnsi="楷体" w:cs="楷体" w:hint="eastAsia"/>
          <w:color w:val="auto"/>
          <w:sz w:val="21"/>
          <w:szCs w:val="21"/>
        </w:rPr>
        <w:t>的烹调技艺，有</w:t>
      </w:r>
      <w:r>
        <w:rPr>
          <w:rFonts w:ascii="楷体" w:eastAsia="楷体" w:hAnsi="楷体" w:cs="楷体" w:hint="eastAsia"/>
          <w:color w:val="auto"/>
          <w:sz w:val="21"/>
          <w:szCs w:val="21"/>
          <w:lang w:val="en-US" w:eastAsia="zh-CN"/>
        </w:rPr>
        <w:t>四</w:t>
      </w:r>
      <w:r>
        <w:rPr>
          <w:rFonts w:ascii="楷体" w:eastAsia="楷体" w:hAnsi="楷体" w:cs="楷体" w:hint="eastAsia"/>
          <w:color w:val="auto"/>
          <w:sz w:val="21"/>
          <w:szCs w:val="21"/>
        </w:rPr>
        <w:t>大鲜明特征:一、刀</w:t>
      </w:r>
      <w:r>
        <w:rPr>
          <w:rFonts w:ascii="楷体" w:eastAsia="楷体" w:hAnsi="楷体" w:cs="楷体" w:hint="eastAsia"/>
          <w:color w:val="auto"/>
          <w:sz w:val="21"/>
          <w:szCs w:val="21"/>
          <w:lang w:val="en-US" w:eastAsia="zh-CN"/>
        </w:rPr>
        <w:t>工</w:t>
      </w:r>
      <w:r>
        <w:rPr>
          <w:rFonts w:ascii="楷体" w:eastAsia="楷体" w:hAnsi="楷体" w:cs="楷体" w:hint="eastAsia"/>
          <w:color w:val="auto"/>
          <w:sz w:val="21"/>
          <w:szCs w:val="21"/>
        </w:rPr>
        <w:t>巧妙，寓趣于味，富于美感。二、汤菜众多，变化无穷，素有“一汤十变”之说。三、调味奇特，别是一方</w:t>
      </w:r>
      <w:r>
        <w:rPr>
          <w:rFonts w:ascii="楷体" w:eastAsia="楷体" w:hAnsi="楷体" w:cs="楷体" w:hint="eastAsia"/>
          <w:color w:val="auto"/>
          <w:sz w:val="21"/>
          <w:szCs w:val="21"/>
          <w:lang w:eastAsia="zh-CN"/>
        </w:rPr>
        <w:t>。</w:t>
      </w:r>
      <w:r>
        <w:rPr>
          <w:rFonts w:ascii="楷体" w:eastAsia="楷体" w:hAnsi="楷体" w:cs="楷体" w:hint="eastAsia"/>
          <w:color w:val="auto"/>
          <w:sz w:val="21"/>
          <w:szCs w:val="21"/>
          <w:lang w:val="en-US" w:eastAsia="zh-CN"/>
        </w:rPr>
        <w:t>四、</w:t>
      </w:r>
      <w:r>
        <w:rPr>
          <w:rFonts w:ascii="楷体" w:eastAsia="楷体" w:hAnsi="楷体" w:cs="楷体" w:hint="eastAsia"/>
          <w:color w:val="auto"/>
          <w:sz w:val="21"/>
          <w:szCs w:val="21"/>
          <w:u w:val="single"/>
          <w:lang w:val="en-US" w:eastAsia="zh-CN"/>
        </w:rPr>
        <w:t xml:space="preserve">   丙  。</w:t>
      </w:r>
      <w:r>
        <w:rPr>
          <w:rFonts w:ascii="楷体" w:eastAsia="楷体" w:hAnsi="楷体" w:cs="楷体" w:hint="eastAsia"/>
          <w:color w:val="auto"/>
          <w:sz w:val="21"/>
          <w:szCs w:val="21"/>
        </w:rPr>
        <w:br/>
      </w:r>
      <w:r>
        <w:rPr>
          <w:rFonts w:ascii="宋体" w:eastAsia="宋体" w:hAnsi="宋体" w:cs="宋体" w:hint="eastAsia"/>
          <w:color w:val="auto"/>
          <w:sz w:val="21"/>
          <w:szCs w:val="21"/>
        </w:rPr>
        <w:t>(1)为①处加点词选择正确的读音，根据②处拼音选择正确的汉字，只填序号。(2分)</w:t>
      </w:r>
      <w:r>
        <w:rPr>
          <w:rFonts w:ascii="宋体" w:eastAsia="宋体" w:hAnsi="宋体" w:cs="宋体" w:hint="eastAsia"/>
          <w:color w:val="auto"/>
          <w:sz w:val="21"/>
          <w:szCs w:val="21"/>
        </w:rPr>
        <w:br/>
      </w:r>
      <w:r>
        <w:rPr>
          <w:rFonts w:ascii="宋体" w:eastAsia="宋体" w:hAnsi="宋体" w:cs="宋体" w:hint="eastAsia"/>
          <w:color w:val="auto"/>
          <w:sz w:val="21"/>
          <w:szCs w:val="21"/>
          <w:lang w:val="en-US" w:eastAsia="zh-CN"/>
        </w:rPr>
        <w:t xml:space="preserve">     </w:t>
      </w:r>
      <w:r>
        <w:rPr>
          <w:rFonts w:ascii="宋体" w:eastAsia="宋体" w:hAnsi="宋体" w:cs="宋体" w:hint="eastAsia"/>
          <w:color w:val="auto"/>
          <w:sz w:val="21"/>
          <w:szCs w:val="21"/>
        </w:rPr>
        <w:t>①</w:t>
      </w:r>
      <w:r>
        <w:rPr>
          <w:rFonts w:ascii="宋体" w:eastAsia="宋体" w:hAnsi="宋体" w:cs="宋体" w:hint="eastAsia"/>
          <w:color w:val="auto"/>
          <w:sz w:val="21"/>
          <w:szCs w:val="21"/>
          <w:lang w:val="en-US" w:eastAsia="zh-CN"/>
        </w:rPr>
        <w:t xml:space="preserve"> </w:t>
      </w:r>
      <w:r>
        <w:rPr>
          <w:rFonts w:ascii="宋体" w:eastAsia="宋体" w:hAnsi="宋体" w:cs="宋体" w:hint="eastAsia"/>
          <w:color w:val="auto"/>
          <w:sz w:val="21"/>
          <w:szCs w:val="21"/>
          <w:u w:val="single"/>
          <w:lang w:val="en-US" w:eastAsia="zh-CN"/>
        </w:rPr>
        <w:t xml:space="preserve">            </w:t>
      </w:r>
      <w:r>
        <w:rPr>
          <w:rFonts w:ascii="宋体" w:eastAsia="宋体" w:hAnsi="宋体" w:cs="宋体" w:hint="eastAsia"/>
          <w:color w:val="auto"/>
          <w:sz w:val="21"/>
          <w:szCs w:val="21"/>
          <w:lang w:val="en-US" w:eastAsia="zh-CN"/>
        </w:rPr>
        <w:t xml:space="preserve">                         </w:t>
      </w:r>
      <w:r>
        <w:rPr>
          <w:rFonts w:ascii="宋体" w:eastAsia="宋体" w:hAnsi="宋体" w:cs="宋体" w:hint="eastAsia"/>
          <w:color w:val="auto"/>
          <w:sz w:val="21"/>
          <w:szCs w:val="21"/>
        </w:rPr>
        <w:t>②</w:t>
      </w:r>
      <w:r>
        <w:rPr>
          <w:rFonts w:ascii="宋体" w:eastAsia="宋体" w:hAnsi="宋体" w:cs="宋体" w:hint="eastAsia"/>
          <w:color w:val="auto"/>
          <w:sz w:val="21"/>
          <w:szCs w:val="21"/>
          <w:u w:val="single"/>
          <w:lang w:val="en-US" w:eastAsia="zh-CN"/>
        </w:rPr>
        <w:t xml:space="preserve"> </w:t>
      </w:r>
      <w:r>
        <w:rPr>
          <w:rFonts w:ascii="宋体" w:eastAsia="宋体" w:hAnsi="宋体" w:cs="宋体" w:hint="eastAsia"/>
          <w:b/>
          <w:bCs/>
          <w:color w:val="auto"/>
          <w:sz w:val="21"/>
          <w:szCs w:val="21"/>
          <w:u w:val="single"/>
          <w:lang w:val="en-US" w:eastAsia="zh-CN"/>
        </w:rPr>
        <w:t xml:space="preserve">            </w:t>
      </w:r>
      <w:r>
        <w:rPr>
          <w:rFonts w:ascii="宋体" w:eastAsia="宋体" w:hAnsi="宋体" w:cs="宋体" w:hint="eastAsia"/>
          <w:color w:val="auto"/>
          <w:sz w:val="21"/>
          <w:szCs w:val="21"/>
          <w:lang w:val="en-US" w:eastAsia="zh-CN"/>
        </w:rPr>
        <w:t xml:space="preserve">      </w:t>
      </w:r>
      <w:r>
        <w:rPr>
          <w:rFonts w:ascii="宋体" w:eastAsia="宋体" w:hAnsi="宋体" w:cs="宋体" w:hint="eastAsia"/>
          <w:color w:val="auto"/>
          <w:sz w:val="21"/>
          <w:szCs w:val="21"/>
        </w:rPr>
        <w:br/>
      </w:r>
      <w:r>
        <w:rPr>
          <w:rFonts w:ascii="宋体" w:eastAsia="宋体" w:hAnsi="宋体" w:cs="宋体" w:hint="eastAsia"/>
          <w:color w:val="auto"/>
          <w:sz w:val="21"/>
          <w:szCs w:val="21"/>
        </w:rPr>
        <w:t>(2)从文中甲乙处选择最符合语境的词语填入横线，只填序号。(2分)</w:t>
      </w:r>
      <w:r>
        <w:rPr>
          <w:rFonts w:ascii="宋体" w:eastAsia="宋体" w:hAnsi="宋体" w:cs="宋体" w:hint="eastAsia"/>
          <w:color w:val="auto"/>
          <w:sz w:val="21"/>
          <w:szCs w:val="21"/>
        </w:rPr>
        <w:br/>
      </w:r>
      <w:r>
        <w:rPr>
          <w:rFonts w:ascii="宋体" w:eastAsia="宋体" w:hAnsi="宋体" w:cs="宋体" w:hint="eastAsia"/>
          <w:color w:val="auto"/>
          <w:sz w:val="21"/>
          <w:szCs w:val="21"/>
          <w:lang w:val="en-US" w:eastAsia="zh-CN"/>
        </w:rPr>
        <w:t xml:space="preserve">     甲： </w:t>
      </w:r>
      <w:r>
        <w:rPr>
          <w:rFonts w:ascii="宋体" w:eastAsia="宋体" w:hAnsi="宋体" w:cs="宋体" w:hint="eastAsia"/>
          <w:color w:val="auto"/>
          <w:sz w:val="21"/>
          <w:szCs w:val="21"/>
          <w:u w:val="single"/>
          <w:lang w:val="en-US" w:eastAsia="zh-CN"/>
        </w:rPr>
        <w:t xml:space="preserve">            </w:t>
      </w:r>
      <w:r>
        <w:rPr>
          <w:rFonts w:ascii="宋体" w:eastAsia="宋体" w:hAnsi="宋体" w:cs="宋体" w:hint="eastAsia"/>
          <w:color w:val="auto"/>
          <w:sz w:val="21"/>
          <w:szCs w:val="21"/>
          <w:lang w:val="en-US" w:eastAsia="zh-CN"/>
        </w:rPr>
        <w:t xml:space="preserve">                       乙：</w:t>
      </w:r>
      <w:r>
        <w:rPr>
          <w:rFonts w:ascii="宋体" w:eastAsia="宋体" w:hAnsi="宋体" w:cs="宋体" w:hint="eastAsia"/>
          <w:color w:val="auto"/>
          <w:sz w:val="21"/>
          <w:szCs w:val="21"/>
          <w:u w:val="single"/>
          <w:lang w:val="en-US" w:eastAsia="zh-CN"/>
        </w:rPr>
        <w:t xml:space="preserve"> </w:t>
      </w:r>
      <w:r>
        <w:rPr>
          <w:rFonts w:ascii="宋体" w:eastAsia="宋体" w:hAnsi="宋体" w:cs="宋体" w:hint="eastAsia"/>
          <w:b/>
          <w:bCs/>
          <w:color w:val="auto"/>
          <w:sz w:val="21"/>
          <w:szCs w:val="21"/>
          <w:u w:val="single"/>
          <w:lang w:val="en-US" w:eastAsia="zh-CN"/>
        </w:rPr>
        <w:t xml:space="preserve">            </w:t>
      </w:r>
      <w:r>
        <w:rPr>
          <w:rFonts w:ascii="宋体" w:eastAsia="宋体" w:hAnsi="宋体" w:cs="宋体" w:hint="eastAsia"/>
          <w:color w:val="auto"/>
          <w:sz w:val="21"/>
          <w:szCs w:val="21"/>
          <w:lang w:val="en-US" w:eastAsia="zh-CN"/>
        </w:rPr>
        <w:t xml:space="preserve"> </w:t>
      </w:r>
      <w:r>
        <w:rPr>
          <w:rFonts w:ascii="宋体" w:eastAsia="宋体" w:hAnsi="宋体" w:cs="宋体" w:hint="eastAsia"/>
          <w:color w:val="auto"/>
          <w:sz w:val="21"/>
          <w:szCs w:val="21"/>
        </w:rPr>
        <w:br/>
      </w:r>
      <w:r>
        <w:rPr>
          <w:rFonts w:ascii="宋体" w:eastAsia="宋体" w:hAnsi="宋体" w:cs="宋体" w:hint="eastAsia"/>
          <w:color w:val="auto"/>
          <w:sz w:val="21"/>
          <w:szCs w:val="21"/>
        </w:rPr>
        <w:t>(3)填入文中横线丙处的句子顺序最恰当的一项是(</w:t>
      </w:r>
      <w:r>
        <w:rPr>
          <w:rFonts w:ascii="宋体" w:eastAsia="宋体" w:hAnsi="宋体" w:cs="宋体" w:hint="eastAsia"/>
          <w:color w:val="auto"/>
          <w:sz w:val="21"/>
          <w:szCs w:val="21"/>
          <w:lang w:val="en-US" w:eastAsia="zh-CN"/>
        </w:rPr>
        <w:t xml:space="preserve">       </w:t>
      </w:r>
      <w:r>
        <w:rPr>
          <w:rFonts w:ascii="宋体" w:eastAsia="宋体" w:hAnsi="宋体" w:cs="宋体" w:hint="eastAsia"/>
          <w:color w:val="auto"/>
          <w:sz w:val="21"/>
          <w:szCs w:val="21"/>
        </w:rPr>
        <w:t>)(3分)</w:t>
      </w:r>
      <w:r>
        <w:rPr>
          <w:rFonts w:ascii="宋体" w:eastAsia="宋体" w:hAnsi="宋体" w:cs="宋体" w:hint="eastAsia"/>
          <w:color w:val="auto"/>
          <w:sz w:val="21"/>
          <w:szCs w:val="21"/>
        </w:rPr>
        <w:br/>
      </w:r>
      <w:r>
        <w:rPr>
          <w:rFonts w:ascii="宋体" w:eastAsia="宋体" w:hAnsi="宋体" w:cs="宋体" w:hint="eastAsia"/>
          <w:color w:val="auto"/>
          <w:sz w:val="21"/>
          <w:szCs w:val="21"/>
          <w:lang w:val="en-US" w:eastAsia="zh-CN"/>
        </w:rPr>
        <w:t xml:space="preserve">    </w:t>
      </w:r>
      <w:r>
        <w:rPr>
          <w:rFonts w:ascii="宋体" w:eastAsia="宋体" w:hAnsi="宋体" w:cs="宋体" w:hint="eastAsia"/>
          <w:color w:val="auto"/>
          <w:sz w:val="21"/>
          <w:szCs w:val="21"/>
        </w:rPr>
        <w:t>①</w:t>
      </w:r>
      <w:r>
        <w:rPr>
          <w:rFonts w:ascii="宋体" w:eastAsia="宋体" w:hAnsi="宋体" w:cs="宋体" w:hint="eastAsia"/>
          <w:color w:val="auto"/>
          <w:sz w:val="21"/>
          <w:szCs w:val="21"/>
          <w:lang w:val="en-US" w:eastAsia="zh-CN"/>
        </w:rPr>
        <w:t>闽</w:t>
      </w:r>
      <w:r>
        <w:rPr>
          <w:rFonts w:ascii="宋体" w:eastAsia="宋体" w:hAnsi="宋体" w:cs="宋体" w:hint="eastAsia"/>
          <w:color w:val="auto"/>
          <w:sz w:val="21"/>
          <w:szCs w:val="21"/>
        </w:rPr>
        <w:t>菜的调味，偏于甜、酸、淡。</w:t>
      </w:r>
      <w:r>
        <w:rPr>
          <w:rFonts w:ascii="宋体" w:eastAsia="宋体" w:hAnsi="宋体" w:cs="宋体" w:hint="eastAsia"/>
          <w:color w:val="auto"/>
          <w:sz w:val="21"/>
          <w:szCs w:val="21"/>
        </w:rPr>
        <w:br/>
      </w:r>
      <w:r>
        <w:rPr>
          <w:rFonts w:ascii="宋体" w:eastAsia="宋体" w:hAnsi="宋体" w:cs="宋体" w:hint="eastAsia"/>
          <w:color w:val="auto"/>
          <w:sz w:val="21"/>
          <w:szCs w:val="21"/>
          <w:lang w:val="en-US" w:eastAsia="zh-CN"/>
        </w:rPr>
        <w:t xml:space="preserve">    </w:t>
      </w:r>
      <w:r>
        <w:rPr>
          <w:rFonts w:ascii="宋体" w:eastAsia="宋体" w:hAnsi="宋体" w:cs="宋体" w:hint="eastAsia"/>
          <w:color w:val="auto"/>
          <w:sz w:val="21"/>
          <w:szCs w:val="21"/>
        </w:rPr>
        <w:t>②风格独特，别开生面。</w:t>
      </w:r>
      <w:r>
        <w:rPr>
          <w:rFonts w:ascii="宋体" w:eastAsia="宋体" w:hAnsi="宋体" w:cs="宋体" w:hint="eastAsia"/>
          <w:color w:val="auto"/>
          <w:sz w:val="21"/>
          <w:szCs w:val="21"/>
        </w:rPr>
        <w:br/>
      </w:r>
      <w:r>
        <w:rPr>
          <w:rFonts w:ascii="宋体" w:eastAsia="宋体" w:hAnsi="宋体" w:cs="宋体" w:hint="eastAsia"/>
          <w:color w:val="auto"/>
          <w:sz w:val="21"/>
          <w:szCs w:val="21"/>
          <w:lang w:val="en-US" w:eastAsia="zh-CN"/>
        </w:rPr>
        <w:t xml:space="preserve">    </w:t>
      </w:r>
      <w:r>
        <w:rPr>
          <w:rFonts w:ascii="宋体" w:eastAsia="宋体" w:hAnsi="宋体" w:cs="宋体" w:hint="eastAsia"/>
          <w:color w:val="auto"/>
          <w:sz w:val="21"/>
          <w:szCs w:val="21"/>
        </w:rPr>
        <w:t>③这一特征的形成，与烹调原料多取自山珍海味有关。</w:t>
      </w:r>
    </w:p>
    <w:p>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ascii="宋体" w:eastAsia="宋体" w:hAnsi="宋体" w:cs="宋体" w:hint="eastAsia"/>
          <w:color w:val="auto"/>
          <w:sz w:val="21"/>
          <w:szCs w:val="21"/>
          <w:lang w:eastAsia="zh-CN"/>
        </w:rPr>
      </w:pPr>
      <w:r>
        <w:rPr>
          <w:rFonts w:ascii="宋体" w:eastAsia="宋体" w:hAnsi="宋体" w:cs="宋体" w:hint="eastAsia"/>
          <w:color w:val="auto"/>
          <w:sz w:val="21"/>
          <w:szCs w:val="21"/>
        </w:rPr>
        <w:t>④还善用红糟、虾油、沙茶、辣椒酱等调味</w:t>
      </w:r>
      <w:r>
        <w:rPr>
          <w:rFonts w:ascii="宋体" w:eastAsia="宋体" w:hAnsi="宋体" w:cs="宋体" w:hint="eastAsia"/>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76" w:lineRule="auto"/>
        <w:ind w:left="420" w:firstLine="0" w:leftChars="200" w:firstLineChars="0"/>
        <w:jc w:val="both"/>
        <w:textAlignment w:val="auto"/>
        <w:rPr>
          <w:rFonts w:ascii="宋体" w:eastAsia="宋体" w:hAnsi="宋体" w:cs="宋体" w:hint="eastAsia"/>
          <w:color w:val="auto"/>
          <w:sz w:val="21"/>
          <w:szCs w:val="21"/>
        </w:rPr>
      </w:pPr>
      <w:r>
        <w:rPr>
          <w:rFonts w:ascii="宋体" w:eastAsia="宋体" w:hAnsi="宋体" w:cs="宋体" w:hint="eastAsia"/>
          <w:color w:val="auto"/>
          <w:sz w:val="21"/>
          <w:szCs w:val="21"/>
        </w:rPr>
        <w:t>⑤善用糖甜去腥膻，巧用醋酸甜爽口。</w:t>
      </w:r>
      <w:r>
        <w:rPr>
          <w:rFonts w:ascii="宋体" w:eastAsia="宋体" w:hAnsi="宋体" w:cs="宋体" w:hint="eastAsia"/>
          <w:color w:val="auto"/>
          <w:sz w:val="21"/>
          <w:szCs w:val="21"/>
        </w:rPr>
        <w:br/>
      </w:r>
    </w:p>
    <w:p>
      <w:pPr>
        <w:keepNext w:val="0"/>
        <w:keepLines w:val="0"/>
        <w:pageBreakBefore w:val="0"/>
        <w:widowControl w:val="0"/>
        <w:kinsoku/>
        <w:wordWrap/>
        <w:overflowPunct/>
        <w:topLinePunct w:val="0"/>
        <w:autoSpaceDE/>
        <w:autoSpaceDN/>
        <w:bidi w:val="0"/>
        <w:adjustRightInd/>
        <w:snapToGrid/>
        <w:spacing w:line="276" w:lineRule="auto"/>
        <w:ind w:left="420" w:firstLine="0" w:leftChars="200" w:firstLineChars="0"/>
        <w:jc w:val="both"/>
        <w:textAlignment w:val="auto"/>
        <w:rPr>
          <w:rFonts w:ascii="宋体" w:eastAsia="宋体" w:hAnsi="宋体" w:cs="宋体" w:hint="eastAsia"/>
          <w:bCs/>
          <w:color w:val="auto"/>
          <w:sz w:val="21"/>
          <w:szCs w:val="21"/>
        </w:rPr>
      </w:pPr>
      <w:r>
        <w:rPr>
          <w:rFonts w:ascii="宋体" w:eastAsia="宋体" w:hAnsi="宋体" w:cs="宋体" w:hint="eastAsia"/>
          <w:color w:val="auto"/>
          <w:sz w:val="21"/>
          <w:szCs w:val="21"/>
        </w:rPr>
        <w:t>A.①③⑤④②</w:t>
      </w:r>
      <w:r>
        <w:rPr>
          <w:rFonts w:ascii="宋体" w:eastAsia="宋体" w:hAnsi="宋体" w:cs="宋体" w:hint="eastAsia"/>
          <w:color w:val="auto"/>
          <w:sz w:val="21"/>
          <w:szCs w:val="21"/>
          <w:lang w:val="en-US" w:eastAsia="zh-CN"/>
        </w:rPr>
        <w:t xml:space="preserve">     B</w:t>
      </w:r>
      <w:r>
        <w:rPr>
          <w:rFonts w:ascii="宋体" w:eastAsia="宋体" w:hAnsi="宋体" w:cs="宋体" w:hint="eastAsia"/>
          <w:color w:val="auto"/>
          <w:sz w:val="21"/>
          <w:szCs w:val="21"/>
        </w:rPr>
        <w:t>.①</w:t>
      </w:r>
      <w:r>
        <w:rPr>
          <w:rFonts w:ascii="宋体" w:eastAsia="宋体" w:hAnsi="宋体" w:cs="宋体" w:hint="eastAsia"/>
          <w:color w:val="auto"/>
          <w:sz w:val="21"/>
          <w:szCs w:val="21"/>
          <w:lang w:val="en-US" w:eastAsia="zh-CN"/>
        </w:rPr>
        <w:fldChar w:fldCharType="begin"/>
      </w:r>
      <w:r>
        <w:rPr>
          <w:rFonts w:ascii="宋体" w:eastAsia="宋体" w:hAnsi="宋体" w:cs="宋体" w:hint="eastAsia"/>
          <w:color w:val="auto"/>
          <w:sz w:val="21"/>
          <w:szCs w:val="21"/>
          <w:lang w:val="en-US" w:eastAsia="zh-CN"/>
        </w:rPr>
        <w:instrText xml:space="preserve"> = 5 \* GB3 \* MERGEFORMAT </w:instrText>
      </w:r>
      <w:r>
        <w:rPr>
          <w:rFonts w:ascii="宋体" w:eastAsia="宋体" w:hAnsi="宋体" w:cs="宋体" w:hint="eastAsia"/>
          <w:color w:val="auto"/>
          <w:sz w:val="21"/>
          <w:szCs w:val="21"/>
          <w:lang w:val="en-US" w:eastAsia="zh-CN"/>
        </w:rPr>
        <w:fldChar w:fldCharType="separate"/>
      </w:r>
      <w:r>
        <w:rPr>
          <w:color w:val="auto"/>
          <w:sz w:val="21"/>
          <w:szCs w:val="21"/>
        </w:rPr>
        <w:t>⑤</w:t>
      </w:r>
      <w:r>
        <w:rPr>
          <w:rFonts w:ascii="宋体" w:eastAsia="宋体" w:hAnsi="宋体" w:cs="宋体" w:hint="eastAsia"/>
          <w:color w:val="auto"/>
          <w:sz w:val="21"/>
          <w:szCs w:val="21"/>
          <w:lang w:val="en-US" w:eastAsia="zh-CN"/>
        </w:rPr>
        <w:fldChar w:fldCharType="end"/>
      </w:r>
      <w:r>
        <w:rPr>
          <w:rFonts w:ascii="宋体" w:eastAsia="宋体" w:hAnsi="宋体" w:cs="宋体" w:hint="eastAsia"/>
          <w:color w:val="auto"/>
          <w:sz w:val="21"/>
          <w:szCs w:val="21"/>
        </w:rPr>
        <w:fldChar w:fldCharType="begin"/>
      </w:r>
      <w:r>
        <w:rPr>
          <w:rFonts w:ascii="宋体" w:eastAsia="宋体" w:hAnsi="宋体" w:cs="宋体" w:hint="eastAsia"/>
          <w:color w:val="auto"/>
          <w:sz w:val="21"/>
          <w:szCs w:val="21"/>
        </w:rPr>
        <w:instrText xml:space="preserve"> = 3 \* GB3 \* MERGEFORMAT </w:instrText>
      </w:r>
      <w:r>
        <w:rPr>
          <w:rFonts w:ascii="宋体" w:eastAsia="宋体" w:hAnsi="宋体" w:cs="宋体" w:hint="eastAsia"/>
          <w:color w:val="auto"/>
          <w:sz w:val="21"/>
          <w:szCs w:val="21"/>
        </w:rPr>
        <w:fldChar w:fldCharType="separate"/>
      </w:r>
      <w:r>
        <w:rPr>
          <w:color w:val="auto"/>
          <w:sz w:val="21"/>
          <w:szCs w:val="21"/>
        </w:rPr>
        <w:t>③</w:t>
      </w:r>
      <w:r>
        <w:rPr>
          <w:rFonts w:ascii="宋体" w:eastAsia="宋体" w:hAnsi="宋体" w:cs="宋体" w:hint="eastAsia"/>
          <w:color w:val="auto"/>
          <w:sz w:val="21"/>
          <w:szCs w:val="21"/>
        </w:rPr>
        <w:fldChar w:fldCharType="end"/>
      </w:r>
      <w:r>
        <w:rPr>
          <w:rFonts w:ascii="宋体" w:eastAsia="宋体" w:hAnsi="宋体" w:cs="宋体" w:hint="eastAsia"/>
          <w:color w:val="auto"/>
          <w:sz w:val="21"/>
          <w:szCs w:val="21"/>
        </w:rPr>
        <w:fldChar w:fldCharType="begin"/>
      </w:r>
      <w:r>
        <w:rPr>
          <w:rFonts w:ascii="宋体" w:eastAsia="宋体" w:hAnsi="宋体" w:cs="宋体" w:hint="eastAsia"/>
          <w:color w:val="auto"/>
          <w:sz w:val="21"/>
          <w:szCs w:val="21"/>
        </w:rPr>
        <w:instrText xml:space="preserve"> = 2 \* GB3 \* MERGEFORMAT </w:instrText>
      </w:r>
      <w:r>
        <w:rPr>
          <w:rFonts w:ascii="宋体" w:eastAsia="宋体" w:hAnsi="宋体" w:cs="宋体" w:hint="eastAsia"/>
          <w:color w:val="auto"/>
          <w:sz w:val="21"/>
          <w:szCs w:val="21"/>
        </w:rPr>
        <w:fldChar w:fldCharType="separate"/>
      </w:r>
      <w:r>
        <w:rPr>
          <w:color w:val="auto"/>
          <w:sz w:val="21"/>
          <w:szCs w:val="21"/>
        </w:rPr>
        <w:t>②</w:t>
      </w:r>
      <w:r>
        <w:rPr>
          <w:rFonts w:ascii="宋体" w:eastAsia="宋体" w:hAnsi="宋体" w:cs="宋体" w:hint="eastAsia"/>
          <w:color w:val="auto"/>
          <w:sz w:val="21"/>
          <w:szCs w:val="21"/>
        </w:rPr>
        <w:fldChar w:fldCharType="end"/>
      </w:r>
      <w:r>
        <w:rPr>
          <w:rFonts w:ascii="宋体" w:eastAsia="宋体" w:hAnsi="宋体" w:cs="宋体" w:hint="eastAsia"/>
          <w:color w:val="auto"/>
          <w:sz w:val="21"/>
          <w:szCs w:val="21"/>
        </w:rPr>
        <w:t>④</w:t>
      </w:r>
      <w:r>
        <w:rPr>
          <w:rFonts w:ascii="宋体" w:eastAsia="宋体" w:hAnsi="宋体" w:cs="宋体" w:hint="eastAsia"/>
          <w:color w:val="auto"/>
          <w:sz w:val="21"/>
          <w:szCs w:val="21"/>
          <w:lang w:val="en-US" w:eastAsia="zh-CN"/>
        </w:rPr>
        <w:t xml:space="preserve">     </w:t>
      </w:r>
      <w:r>
        <w:rPr>
          <w:rFonts w:ascii="宋体" w:eastAsia="宋体" w:hAnsi="宋体" w:cs="宋体" w:hint="eastAsia"/>
          <w:color w:val="auto"/>
          <w:sz w:val="21"/>
          <w:szCs w:val="21"/>
        </w:rPr>
        <w:t>C.②③</w:t>
      </w:r>
      <w:r>
        <w:rPr>
          <w:rFonts w:ascii="宋体" w:eastAsia="宋体" w:hAnsi="宋体" w:cs="宋体" w:hint="eastAsia"/>
          <w:color w:val="auto"/>
          <w:sz w:val="21"/>
          <w:szCs w:val="21"/>
        </w:rPr>
        <w:fldChar w:fldCharType="begin"/>
      </w:r>
      <w:r>
        <w:rPr>
          <w:rFonts w:ascii="宋体" w:eastAsia="宋体" w:hAnsi="宋体" w:cs="宋体" w:hint="eastAsia"/>
          <w:color w:val="auto"/>
          <w:sz w:val="21"/>
          <w:szCs w:val="21"/>
        </w:rPr>
        <w:instrText xml:space="preserve"> = 5 \* GB3 \* MERGEFORMAT </w:instrText>
      </w:r>
      <w:r>
        <w:rPr>
          <w:rFonts w:ascii="宋体" w:eastAsia="宋体" w:hAnsi="宋体" w:cs="宋体" w:hint="eastAsia"/>
          <w:color w:val="auto"/>
          <w:sz w:val="21"/>
          <w:szCs w:val="21"/>
        </w:rPr>
        <w:fldChar w:fldCharType="separate"/>
      </w:r>
      <w:r>
        <w:rPr>
          <w:color w:val="auto"/>
          <w:sz w:val="21"/>
          <w:szCs w:val="21"/>
        </w:rPr>
        <w:t>⑤</w:t>
      </w:r>
      <w:r>
        <w:rPr>
          <w:rFonts w:ascii="宋体" w:eastAsia="宋体" w:hAnsi="宋体" w:cs="宋体" w:hint="eastAsia"/>
          <w:color w:val="auto"/>
          <w:sz w:val="21"/>
          <w:szCs w:val="21"/>
        </w:rPr>
        <w:fldChar w:fldCharType="end"/>
      </w:r>
      <w:r>
        <w:rPr>
          <w:rFonts w:ascii="宋体" w:eastAsia="宋体" w:hAnsi="宋体" w:cs="宋体" w:hint="eastAsia"/>
          <w:color w:val="auto"/>
          <w:sz w:val="21"/>
          <w:szCs w:val="21"/>
        </w:rPr>
        <w:t>④①</w:t>
      </w:r>
      <w:r>
        <w:rPr>
          <w:rFonts w:ascii="宋体" w:eastAsia="宋体" w:hAnsi="宋体" w:cs="宋体" w:hint="eastAsia"/>
          <w:color w:val="auto"/>
          <w:sz w:val="21"/>
          <w:szCs w:val="21"/>
          <w:lang w:val="en-US" w:eastAsia="zh-CN"/>
        </w:rPr>
        <w:t xml:space="preserve">   </w:t>
      </w:r>
      <w:r>
        <w:rPr>
          <w:rFonts w:ascii="宋体" w:eastAsia="宋体" w:hAnsi="宋体" w:cs="宋体" w:hint="eastAsia"/>
          <w:color w:val="auto"/>
          <w:sz w:val="21"/>
          <w:szCs w:val="21"/>
        </w:rPr>
        <w:t>D.②①</w:t>
      </w:r>
      <w:r>
        <w:rPr>
          <w:rFonts w:ascii="宋体" w:eastAsia="宋体" w:hAnsi="宋体" w:cs="宋体" w:hint="eastAsia"/>
          <w:color w:val="auto"/>
          <w:sz w:val="21"/>
          <w:szCs w:val="21"/>
        </w:rPr>
        <w:fldChar w:fldCharType="begin"/>
      </w:r>
      <w:r>
        <w:rPr>
          <w:rFonts w:ascii="宋体" w:eastAsia="宋体" w:hAnsi="宋体" w:cs="宋体" w:hint="eastAsia"/>
          <w:color w:val="auto"/>
          <w:sz w:val="21"/>
          <w:szCs w:val="21"/>
        </w:rPr>
        <w:instrText xml:space="preserve"> = 3 \* GB3 \* MERGEFORMAT </w:instrText>
      </w:r>
      <w:r>
        <w:rPr>
          <w:rFonts w:ascii="宋体" w:eastAsia="宋体" w:hAnsi="宋体" w:cs="宋体" w:hint="eastAsia"/>
          <w:color w:val="auto"/>
          <w:sz w:val="21"/>
          <w:szCs w:val="21"/>
        </w:rPr>
        <w:fldChar w:fldCharType="separate"/>
      </w:r>
      <w:r>
        <w:rPr>
          <w:color w:val="auto"/>
          <w:sz w:val="21"/>
          <w:szCs w:val="21"/>
        </w:rPr>
        <w:t>③</w:t>
      </w:r>
      <w:r>
        <w:rPr>
          <w:rFonts w:ascii="宋体" w:eastAsia="宋体" w:hAnsi="宋体" w:cs="宋体" w:hint="eastAsia"/>
          <w:color w:val="auto"/>
          <w:sz w:val="21"/>
          <w:szCs w:val="21"/>
        </w:rPr>
        <w:fldChar w:fldCharType="end"/>
      </w:r>
      <w:r>
        <w:rPr>
          <w:rFonts w:ascii="宋体" w:eastAsia="宋体" w:hAnsi="宋体" w:cs="宋体" w:hint="eastAsia"/>
          <w:color w:val="auto"/>
          <w:sz w:val="21"/>
          <w:szCs w:val="21"/>
        </w:rPr>
        <w:t>④⑤</w:t>
      </w:r>
    </w:p>
    <w:p>
      <w:pPr>
        <w:keepNext w:val="0"/>
        <w:keepLines w:val="0"/>
        <w:pageBreakBefore w:val="0"/>
        <w:kinsoku/>
        <w:wordWrap/>
        <w:overflowPunct/>
        <w:topLinePunct w:val="0"/>
        <w:autoSpaceDE/>
        <w:autoSpaceDN/>
        <w:bidi w:val="0"/>
        <w:spacing w:line="276" w:lineRule="auto"/>
        <w:jc w:val="center"/>
        <w:textAlignment w:val="auto"/>
        <w:rPr>
          <w:rFonts w:ascii="宋体" w:hAnsi="宋体" w:cs="宋体" w:hint="eastAsia"/>
          <w:b/>
          <w:bCs w:val="0"/>
          <w:color w:val="auto"/>
          <w:sz w:val="24"/>
          <w:szCs w:val="24"/>
        </w:rPr>
      </w:pPr>
      <w:r>
        <w:rPr>
          <w:rFonts w:ascii="宋体" w:hAnsi="宋体" w:cs="宋体" w:hint="eastAsia"/>
          <w:b/>
          <w:bCs w:val="0"/>
          <w:color w:val="auto"/>
          <w:sz w:val="24"/>
          <w:szCs w:val="24"/>
        </w:rPr>
        <w:t>第二部分  阅读（70分）</w:t>
      </w:r>
    </w:p>
    <w:p>
      <w:pPr>
        <w:keepNext w:val="0"/>
        <w:keepLines w:val="0"/>
        <w:pageBreakBefore w:val="0"/>
        <w:widowControl w:val="0"/>
        <w:kinsoku/>
        <w:wordWrap/>
        <w:overflowPunct/>
        <w:topLinePunct w:val="0"/>
        <w:autoSpaceDE/>
        <w:autoSpaceDN/>
        <w:bidi w:val="0"/>
        <w:adjustRightInd/>
        <w:snapToGrid/>
        <w:spacing w:line="276" w:lineRule="auto"/>
        <w:ind w:left="3360" w:hanging="3360" w:hangingChars="1600"/>
        <w:jc w:val="left"/>
        <w:textAlignment w:val="auto"/>
        <w:rPr>
          <w:rFonts w:ascii="楷体" w:eastAsia="楷体" w:hAnsi="楷体" w:cs="楷体" w:hint="default"/>
          <w:i w:val="0"/>
          <w:caps w:val="0"/>
          <w:color w:val="auto"/>
          <w:spacing w:val="0"/>
          <w:sz w:val="21"/>
          <w:szCs w:val="21"/>
          <w:lang w:val="en-US" w:eastAsia="zh-CN"/>
        </w:rPr>
      </w:pPr>
      <w:r>
        <w:rPr>
          <w:rFonts w:ascii="宋体" w:hAnsi="宋体" w:hint="eastAsia"/>
          <w:bCs/>
          <w:color w:val="auto"/>
          <w:sz w:val="21"/>
          <w:szCs w:val="21"/>
        </w:rPr>
        <w:t>（一）阅读下面这首唐诗，完成4-5题。（</w:t>
      </w:r>
      <w:r>
        <w:rPr>
          <w:rFonts w:ascii="宋体" w:hAnsi="宋体" w:hint="eastAsia"/>
          <w:bCs/>
          <w:color w:val="auto"/>
          <w:sz w:val="21"/>
          <w:szCs w:val="21"/>
          <w:lang w:val="en-US" w:eastAsia="zh-CN"/>
        </w:rPr>
        <w:t>6</w:t>
      </w:r>
      <w:r>
        <w:rPr>
          <w:rFonts w:ascii="宋体" w:hAnsi="宋体" w:hint="eastAsia"/>
          <w:bCs/>
          <w:color w:val="auto"/>
          <w:sz w:val="21"/>
          <w:szCs w:val="21"/>
        </w:rPr>
        <w:t>分）</w:t>
      </w:r>
      <w:r>
        <w:rPr>
          <w:rFonts w:ascii="微软雅黑" w:eastAsia="微软雅黑" w:hAnsi="微软雅黑" w:cs="微软雅黑" w:hint="eastAsia"/>
          <w:i w:val="0"/>
          <w:caps w:val="0"/>
          <w:color w:val="auto"/>
          <w:spacing w:val="0"/>
          <w:sz w:val="24"/>
          <w:szCs w:val="24"/>
        </w:rPr>
        <w:br/>
      </w:r>
      <w:r>
        <w:rPr>
          <w:rFonts w:ascii="楷体" w:eastAsia="楷体" w:hAnsi="楷体" w:cs="楷体" w:hint="eastAsia"/>
          <w:i w:val="0"/>
          <w:caps w:val="0"/>
          <w:color w:val="auto"/>
          <w:spacing w:val="0"/>
          <w:sz w:val="21"/>
          <w:szCs w:val="21"/>
          <w:lang w:val="en-US" w:eastAsia="zh-CN"/>
        </w:rPr>
        <w:t>逢入京使    岑参</w:t>
      </w:r>
    </w:p>
    <w:p>
      <w:pPr>
        <w:keepNext w:val="0"/>
        <w:keepLines w:val="0"/>
        <w:pageBreakBefore w:val="0"/>
        <w:widowControl w:val="0"/>
        <w:kinsoku/>
        <w:wordWrap/>
        <w:overflowPunct/>
        <w:topLinePunct w:val="0"/>
        <w:autoSpaceDE/>
        <w:autoSpaceDN/>
        <w:bidi w:val="0"/>
        <w:adjustRightInd/>
        <w:snapToGrid/>
        <w:spacing w:line="276" w:lineRule="auto"/>
        <w:ind w:left="2633" w:firstLine="0" w:leftChars="1254" w:firstLineChars="0"/>
        <w:jc w:val="left"/>
        <w:textAlignment w:val="auto"/>
        <w:rPr>
          <w:rFonts w:ascii="楷体" w:eastAsia="楷体" w:hAnsi="楷体" w:cs="楷体" w:hint="eastAsia"/>
          <w:i w:val="0"/>
          <w:caps w:val="0"/>
          <w:color w:val="auto"/>
          <w:spacing w:val="0"/>
          <w:sz w:val="21"/>
          <w:szCs w:val="21"/>
        </w:rPr>
      </w:pPr>
      <w:r>
        <w:rPr>
          <w:rFonts w:ascii="楷体" w:eastAsia="楷体" w:hAnsi="楷体" w:cs="楷体" w:hint="eastAsia"/>
          <w:i w:val="0"/>
          <w:caps w:val="0"/>
          <w:color w:val="auto"/>
          <w:spacing w:val="0"/>
          <w:sz w:val="21"/>
          <w:szCs w:val="21"/>
          <w:lang w:val="en-US" w:eastAsia="zh-CN"/>
        </w:rPr>
        <w:t>故园东望路漫漫，双袖龙钟泪不干</w:t>
      </w:r>
      <w:r>
        <w:rPr>
          <w:rFonts w:ascii="楷体" w:eastAsia="楷体" w:hAnsi="楷体" w:cs="楷体" w:hint="eastAsia"/>
          <w:i w:val="0"/>
          <w:caps w:val="0"/>
          <w:color w:val="auto"/>
          <w:spacing w:val="0"/>
          <w:sz w:val="21"/>
          <w:szCs w:val="21"/>
        </w:rPr>
        <w:t>。</w:t>
      </w:r>
    </w:p>
    <w:p>
      <w:pPr>
        <w:keepNext w:val="0"/>
        <w:keepLines w:val="0"/>
        <w:pageBreakBefore w:val="0"/>
        <w:widowControl w:val="0"/>
        <w:kinsoku/>
        <w:wordWrap/>
        <w:overflowPunct/>
        <w:topLinePunct w:val="0"/>
        <w:autoSpaceDE/>
        <w:autoSpaceDN/>
        <w:bidi w:val="0"/>
        <w:adjustRightInd/>
        <w:snapToGrid/>
        <w:spacing w:line="276" w:lineRule="auto"/>
        <w:ind w:left="2633" w:firstLine="0" w:leftChars="1254" w:firstLineChars="0"/>
        <w:jc w:val="left"/>
        <w:textAlignment w:val="auto"/>
        <w:rPr>
          <w:rFonts w:ascii="楷体" w:eastAsia="楷体" w:hAnsi="楷体" w:cs="楷体" w:hint="default"/>
          <w:i w:val="0"/>
          <w:caps w:val="0"/>
          <w:color w:val="auto"/>
          <w:spacing w:val="0"/>
          <w:sz w:val="21"/>
          <w:szCs w:val="21"/>
          <w:lang w:val="en-US" w:eastAsia="zh-CN"/>
        </w:rPr>
      </w:pPr>
      <w:r>
        <w:rPr>
          <w:rFonts w:ascii="楷体" w:eastAsia="楷体" w:hAnsi="楷体" w:cs="楷体" w:hint="eastAsia"/>
          <w:i w:val="0"/>
          <w:caps w:val="0"/>
          <w:color w:val="auto"/>
          <w:spacing w:val="0"/>
          <w:sz w:val="21"/>
          <w:szCs w:val="21"/>
          <w:lang w:val="en-US" w:eastAsia="zh-CN"/>
        </w:rPr>
        <w:t>马上相逢无纸笔，凭君传语报平安。</w:t>
      </w: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ascii="宋体" w:eastAsia="宋体" w:hAnsi="宋体" w:cs="宋体" w:hint="eastAsia"/>
          <w:i w:val="0"/>
          <w:caps w:val="0"/>
          <w:color w:val="auto"/>
          <w:spacing w:val="0"/>
          <w:sz w:val="21"/>
          <w:szCs w:val="21"/>
        </w:rPr>
      </w:pPr>
      <w:r>
        <w:rPr>
          <w:rFonts w:ascii="宋体" w:eastAsia="宋体" w:hAnsi="宋体" w:cs="宋体" w:hint="eastAsia"/>
          <w:i w:val="0"/>
          <w:caps w:val="0"/>
          <w:color w:val="auto"/>
          <w:spacing w:val="0"/>
          <w:sz w:val="21"/>
          <w:szCs w:val="21"/>
        </w:rPr>
        <w:t>4.下列对诗的理解和分析不正确的一项是(</w:t>
      </w:r>
      <w:r>
        <w:rPr>
          <w:rFonts w:ascii="宋体" w:eastAsia="宋体" w:hAnsi="宋体" w:cs="宋体" w:hint="eastAsia"/>
          <w:i w:val="0"/>
          <w:caps w:val="0"/>
          <w:color w:val="auto"/>
          <w:spacing w:val="0"/>
          <w:sz w:val="21"/>
          <w:szCs w:val="21"/>
          <w:lang w:val="en-US" w:eastAsia="zh-CN"/>
        </w:rPr>
        <w:t xml:space="preserve">   </w:t>
      </w:r>
      <w:r>
        <w:rPr>
          <w:rFonts w:ascii="宋体" w:eastAsia="宋体" w:hAnsi="宋体" w:cs="宋体" w:hint="eastAsia"/>
          <w:i w:val="0"/>
          <w:caps w:val="0"/>
          <w:color w:val="auto"/>
          <w:spacing w:val="0"/>
          <w:sz w:val="21"/>
          <w:szCs w:val="21"/>
        </w:rPr>
        <w:t xml:space="preserve"> )（3 分）</w:t>
      </w:r>
      <w:r>
        <w:rPr>
          <w:rFonts w:ascii="宋体" w:eastAsia="宋体" w:hAnsi="宋体" w:cs="宋体" w:hint="eastAsia"/>
          <w:i w:val="0"/>
          <w:caps w:val="0"/>
          <w:color w:val="auto"/>
          <w:spacing w:val="0"/>
          <w:sz w:val="21"/>
          <w:szCs w:val="21"/>
        </w:rPr>
        <w:br/>
      </w:r>
      <w:r>
        <w:rPr>
          <w:rFonts w:ascii="宋体" w:eastAsia="宋体" w:hAnsi="宋体" w:cs="宋体" w:hint="eastAsia"/>
          <w:i w:val="0"/>
          <w:caps w:val="0"/>
          <w:color w:val="auto"/>
          <w:spacing w:val="0"/>
          <w:sz w:val="21"/>
          <w:szCs w:val="21"/>
        </w:rPr>
        <w:t>A.这首诗表达了诗人远涉边塞的思乡怀亲之情。 </w:t>
      </w: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ascii="宋体" w:eastAsia="宋体" w:hAnsi="宋体" w:cs="宋体" w:hint="eastAsia"/>
          <w:i w:val="0"/>
          <w:caps w:val="0"/>
          <w:color w:val="auto"/>
          <w:spacing w:val="0"/>
          <w:sz w:val="21"/>
          <w:szCs w:val="21"/>
        </w:rPr>
      </w:pPr>
      <w:r>
        <w:rPr>
          <w:rFonts w:ascii="宋体" w:eastAsia="宋体" w:hAnsi="宋体" w:cs="宋体" w:hint="eastAsia"/>
          <w:i w:val="0"/>
          <w:caps w:val="0"/>
          <w:color w:val="auto"/>
          <w:spacing w:val="0"/>
          <w:sz w:val="21"/>
          <w:szCs w:val="21"/>
        </w:rPr>
        <w:t>B.“凭君传语报平安” 表达了诗人挂念亲人而又无可寄托，担心亲人挂念自己的复杂心理。 </w:t>
      </w: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ascii="宋体" w:eastAsia="宋体" w:hAnsi="宋体" w:cs="宋体" w:hint="eastAsia"/>
          <w:i w:val="0"/>
          <w:caps w:val="0"/>
          <w:color w:val="auto"/>
          <w:spacing w:val="0"/>
          <w:sz w:val="21"/>
          <w:szCs w:val="21"/>
        </w:rPr>
      </w:pPr>
      <w:r>
        <w:rPr>
          <w:rFonts w:ascii="宋体" w:eastAsia="宋体" w:hAnsi="宋体" w:cs="宋体" w:hint="eastAsia"/>
          <w:i w:val="0"/>
          <w:caps w:val="0"/>
          <w:color w:val="auto"/>
          <w:spacing w:val="0"/>
          <w:sz w:val="21"/>
          <w:szCs w:val="21"/>
        </w:rPr>
        <w:t>C.诗歌描绘了离开长安日久，回头一望，只觉长路漫漫，尘烟蔽天．诗人又思念起家乡和亲人，不禁掩面抽泣，泪水很快就沾湿了双袖的情景。 </w:t>
      </w: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ascii="宋体" w:eastAsia="宋体" w:hAnsi="宋体" w:cs="宋体" w:hint="eastAsia"/>
          <w:i w:val="0"/>
          <w:caps w:val="0"/>
          <w:color w:val="auto"/>
          <w:spacing w:val="0"/>
          <w:sz w:val="21"/>
          <w:szCs w:val="21"/>
        </w:rPr>
      </w:pPr>
      <w:r>
        <w:rPr>
          <w:rFonts w:ascii="宋体" w:eastAsia="宋体" w:hAnsi="宋体" w:cs="宋体" w:hint="eastAsia"/>
          <w:i w:val="0"/>
          <w:caps w:val="0"/>
          <w:color w:val="auto"/>
          <w:spacing w:val="0"/>
          <w:sz w:val="21"/>
          <w:szCs w:val="21"/>
        </w:rPr>
        <w:t>D.这首诗语言朴素自然，仅仅运用了比喻的修辞手法，就将生活中充满的浓郁边塞生活气息，用朴素的语言真挚的表现出来。</w:t>
      </w: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ascii="宋体" w:hAnsi="宋体" w:hint="eastAsia"/>
          <w:bCs/>
          <w:color w:val="auto"/>
          <w:sz w:val="24"/>
          <w:szCs w:val="24"/>
        </w:rPr>
      </w:pPr>
      <w:r>
        <w:rPr>
          <w:rFonts w:ascii="宋体" w:eastAsia="宋体" w:hAnsi="宋体" w:cs="宋体" w:hint="eastAsia"/>
          <w:i w:val="0"/>
          <w:caps w:val="0"/>
          <w:color w:val="auto"/>
          <w:spacing w:val="0"/>
          <w:sz w:val="21"/>
          <w:szCs w:val="21"/>
        </w:rPr>
        <w:t>5.</w:t>
      </w:r>
      <w:r>
        <w:rPr>
          <w:rFonts w:ascii="宋体" w:eastAsia="宋体" w:hAnsi="宋体" w:cs="宋体" w:hint="eastAsia"/>
          <w:i w:val="0"/>
          <w:caps w:val="0"/>
          <w:color w:val="auto"/>
          <w:spacing w:val="0"/>
          <w:sz w:val="21"/>
          <w:szCs w:val="21"/>
          <w:lang w:val="en-US" w:eastAsia="zh-CN"/>
        </w:rPr>
        <w:t>全诗运用了什么修辞手法？表达了</w:t>
      </w:r>
      <w:r>
        <w:rPr>
          <w:rFonts w:ascii="宋体" w:eastAsia="宋体" w:hAnsi="宋体" w:cs="宋体" w:hint="eastAsia"/>
          <w:i w:val="0"/>
          <w:caps w:val="0"/>
          <w:color w:val="auto"/>
          <w:spacing w:val="0"/>
          <w:sz w:val="21"/>
          <w:szCs w:val="21"/>
        </w:rPr>
        <w:t>诗人怎样的思想感情？请简要分析。（</w:t>
      </w:r>
      <w:r>
        <w:rPr>
          <w:rFonts w:ascii="宋体" w:eastAsia="宋体" w:hAnsi="宋体" w:cs="宋体" w:hint="eastAsia"/>
          <w:i w:val="0"/>
          <w:caps w:val="0"/>
          <w:color w:val="auto"/>
          <w:spacing w:val="0"/>
          <w:sz w:val="21"/>
          <w:szCs w:val="21"/>
          <w:lang w:val="en-US" w:eastAsia="zh-CN"/>
        </w:rPr>
        <w:t>3</w:t>
      </w:r>
      <w:r>
        <w:rPr>
          <w:rFonts w:ascii="宋体" w:eastAsia="宋体" w:hAnsi="宋体" w:cs="宋体" w:hint="eastAsia"/>
          <w:i w:val="0"/>
          <w:caps w:val="0"/>
          <w:color w:val="auto"/>
          <w:spacing w:val="0"/>
          <w:sz w:val="21"/>
          <w:szCs w:val="21"/>
        </w:rPr>
        <w:t>分）</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auto"/>
          <w:sz w:val="21"/>
          <w:szCs w:val="21"/>
        </w:rPr>
      </w:pPr>
      <w:r>
        <w:rPr>
          <w:rFonts w:ascii="宋体" w:eastAsia="宋体" w:hAnsi="宋体" w:cs="宋体" w:hint="eastAsia"/>
          <w:bCs/>
          <w:color w:val="auto"/>
          <w:sz w:val="21"/>
          <w:szCs w:val="21"/>
        </w:rPr>
        <w:t>（二）阅读文言文选段，完成问题。（16分）</w:t>
      </w:r>
    </w:p>
    <w:p>
      <w:pPr>
        <w:keepNext w:val="0"/>
        <w:keepLines w:val="0"/>
        <w:pageBreakBefore w:val="0"/>
        <w:kinsoku/>
        <w:wordWrap/>
        <w:overflowPunct/>
        <w:topLinePunct w:val="0"/>
        <w:autoSpaceDE/>
        <w:autoSpaceDN/>
        <w:bidi w:val="0"/>
        <w:spacing w:line="276" w:lineRule="auto"/>
        <w:ind w:firstLine="420" w:firstLineChars="200"/>
        <w:textAlignment w:val="auto"/>
        <w:rPr>
          <w:rFonts w:ascii="楷体" w:eastAsia="楷体" w:hAnsi="楷体" w:cs="楷体" w:hint="eastAsia"/>
          <w:bCs/>
          <w:color w:val="auto"/>
          <w:sz w:val="21"/>
          <w:szCs w:val="21"/>
          <w:lang w:val="en-US" w:eastAsia="zh-CN"/>
        </w:rPr>
      </w:pPr>
      <w:r>
        <w:rPr>
          <w:rFonts w:ascii="楷体" w:eastAsia="楷体" w:hAnsi="楷体" w:cs="楷体" w:hint="eastAsia"/>
          <w:bCs/>
          <w:color w:val="auto"/>
          <w:sz w:val="21"/>
          <w:szCs w:val="21"/>
          <w:lang w:val="en-US" w:eastAsia="zh-CN"/>
        </w:rPr>
        <w:t>【甲】</w:t>
      </w:r>
      <w:r>
        <w:rPr>
          <w:rFonts w:ascii="楷体" w:eastAsia="楷体" w:hAnsi="楷体" w:cs="楷体" w:hint="eastAsia"/>
          <w:bCs/>
          <w:color w:val="auto"/>
          <w:sz w:val="21"/>
          <w:szCs w:val="21"/>
        </w:rPr>
        <w:t>水陆草木之花，可爱者甚蕃。晋陶渊明独爱菊。自李唐来，世人甚爱牡丹。予独爱莲之出淤泥而不染，濯清涟而不妖，中通外直，不蔓不枝，香远益清，亭亭净植，可远观而不可亵玩焉。</w:t>
      </w:r>
      <w:r>
        <w:rPr>
          <w:rFonts w:ascii="楷体" w:eastAsia="楷体" w:hAnsi="楷体" w:cs="楷体" w:hint="eastAsia"/>
          <w:bCs/>
          <w:color w:val="auto"/>
          <w:sz w:val="21"/>
          <w:szCs w:val="21"/>
          <w:lang w:val="en-US" w:eastAsia="zh-CN"/>
        </w:rPr>
        <w:t xml:space="preserve">                                                                </w:t>
      </w:r>
    </w:p>
    <w:p>
      <w:pPr>
        <w:keepNext w:val="0"/>
        <w:keepLines w:val="0"/>
        <w:pageBreakBefore w:val="0"/>
        <w:kinsoku/>
        <w:wordWrap/>
        <w:overflowPunct/>
        <w:topLinePunct w:val="0"/>
        <w:autoSpaceDE/>
        <w:autoSpaceDN/>
        <w:bidi w:val="0"/>
        <w:spacing w:line="276" w:lineRule="auto"/>
        <w:ind w:firstLine="420" w:firstLineChars="200"/>
        <w:jc w:val="right"/>
        <w:textAlignment w:val="auto"/>
        <w:rPr>
          <w:rFonts w:ascii="楷体" w:eastAsia="楷体" w:hAnsi="楷体" w:cs="楷体" w:hint="eastAsia"/>
          <w:bCs/>
          <w:color w:val="auto"/>
          <w:sz w:val="21"/>
          <w:szCs w:val="21"/>
          <w:lang w:val="en-US" w:eastAsia="zh-CN"/>
        </w:rPr>
      </w:pPr>
      <w:r>
        <w:rPr>
          <w:rFonts w:ascii="楷体" w:eastAsia="楷体" w:hAnsi="楷体" w:cs="楷体" w:hint="eastAsia"/>
          <w:bCs/>
          <w:color w:val="auto"/>
          <w:sz w:val="21"/>
          <w:szCs w:val="21"/>
          <w:lang w:val="en-US" w:eastAsia="zh-CN"/>
        </w:rPr>
        <w:t>周敦颐《爱莲说》</w:t>
      </w:r>
    </w:p>
    <w:p>
      <w:pPr>
        <w:keepNext w:val="0"/>
        <w:keepLines w:val="0"/>
        <w:pageBreakBefore w:val="0"/>
        <w:kinsoku/>
        <w:wordWrap/>
        <w:overflowPunct/>
        <w:topLinePunct w:val="0"/>
        <w:autoSpaceDE/>
        <w:autoSpaceDN/>
        <w:bidi w:val="0"/>
        <w:spacing w:line="276" w:lineRule="auto"/>
        <w:ind w:firstLine="420" w:firstLineChars="200"/>
        <w:textAlignment w:val="auto"/>
        <w:rPr>
          <w:rFonts w:ascii="楷体" w:eastAsia="楷体" w:hAnsi="楷体" w:cs="楷体" w:hint="eastAsia"/>
          <w:bCs/>
          <w:color w:val="auto"/>
          <w:sz w:val="21"/>
          <w:szCs w:val="21"/>
          <w:lang w:val="en-US" w:eastAsia="zh-CN"/>
        </w:rPr>
      </w:pPr>
      <w:r>
        <w:rPr>
          <w:rFonts w:ascii="楷体" w:eastAsia="楷体" w:hAnsi="楷体" w:cs="楷体" w:hint="eastAsia"/>
          <w:bCs/>
          <w:color w:val="auto"/>
          <w:sz w:val="21"/>
          <w:szCs w:val="21"/>
          <w:lang w:val="en-US" w:eastAsia="zh-CN"/>
        </w:rPr>
        <w:t>【乙】周敦颐，字茂叔，号濂溪，道州营道人。原名敦实，避英宗讳改焉。以舅龙图阁学士郑向任①，为分宁主簿。</w:t>
      </w:r>
      <w:r>
        <w:rPr>
          <w:rFonts w:ascii="楷体" w:eastAsia="楷体" w:hAnsi="楷体" w:cs="楷体" w:hint="eastAsia"/>
          <w:bCs/>
          <w:color w:val="auto"/>
          <w:sz w:val="21"/>
          <w:szCs w:val="21"/>
          <w:u w:val="single"/>
          <w:lang w:val="en-US" w:eastAsia="zh-CN"/>
        </w:rPr>
        <w:t>有狱久不决敦颐至一讯立辨邑人惊曰老吏不如也。</w:t>
      </w:r>
      <w:r>
        <w:rPr>
          <w:rFonts w:ascii="楷体" w:eastAsia="楷体" w:hAnsi="楷体" w:cs="楷体" w:hint="eastAsia"/>
          <w:bCs/>
          <w:color w:val="auto"/>
          <w:sz w:val="21"/>
          <w:szCs w:val="21"/>
          <w:lang w:val="en-US" w:eastAsia="zh-CN"/>
        </w:rPr>
        <w:t>部使者荐之，调南安军司理参军。有囚法不当死，转运使王逵欲深治之。逵，酷悍吏也，众莫敢争，敦颐独与之辨，不听，乃委手版②归，将③弃官去，曰：“如此尚可仕④乎！杀人以媚人，吾不为也。”逵悟，囚得免。</w:t>
      </w:r>
    </w:p>
    <w:p>
      <w:pPr>
        <w:keepNext w:val="0"/>
        <w:keepLines w:val="0"/>
        <w:pageBreakBefore w:val="0"/>
        <w:kinsoku/>
        <w:wordWrap/>
        <w:overflowPunct/>
        <w:topLinePunct w:val="0"/>
        <w:autoSpaceDE/>
        <w:autoSpaceDN/>
        <w:bidi w:val="0"/>
        <w:spacing w:line="276" w:lineRule="auto"/>
        <w:ind w:firstLine="420" w:firstLineChars="200"/>
        <w:jc w:val="right"/>
        <w:textAlignment w:val="auto"/>
        <w:rPr>
          <w:rFonts w:ascii="楷体" w:eastAsia="楷体" w:hAnsi="楷体" w:cs="楷体" w:hint="eastAsia"/>
          <w:bCs/>
          <w:color w:val="auto"/>
          <w:sz w:val="21"/>
          <w:szCs w:val="21"/>
          <w:lang w:val="en-US" w:eastAsia="zh-CN"/>
        </w:rPr>
      </w:pPr>
      <w:r>
        <w:rPr>
          <w:rFonts w:ascii="楷体" w:eastAsia="楷体" w:hAnsi="楷体" w:cs="楷体" w:hint="eastAsia"/>
          <w:bCs/>
          <w:color w:val="auto"/>
          <w:sz w:val="21"/>
          <w:szCs w:val="21"/>
          <w:lang w:val="en-US" w:eastAsia="zh-CN"/>
        </w:rPr>
        <w:t>节选自《宋史·周敦颐传》</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auto"/>
          <w:sz w:val="21"/>
          <w:szCs w:val="21"/>
        </w:rPr>
      </w:pPr>
      <w:r>
        <w:rPr>
          <w:rFonts w:ascii="宋体" w:eastAsia="宋体" w:hAnsi="宋体" w:cs="宋体" w:hint="eastAsia"/>
          <w:b/>
          <w:bCs w:val="0"/>
          <w:color w:val="auto"/>
          <w:sz w:val="21"/>
          <w:szCs w:val="21"/>
        </w:rPr>
        <w:t>【注释】</w:t>
      </w:r>
      <w:r>
        <w:rPr>
          <w:rFonts w:ascii="宋体" w:eastAsia="宋体" w:hAnsi="宋体" w:cs="宋体" w:hint="eastAsia"/>
          <w:bCs/>
          <w:color w:val="auto"/>
          <w:sz w:val="21"/>
          <w:szCs w:val="21"/>
        </w:rPr>
        <w:t>①任:推。②手版:笏板，是古时大臣上朝时手中所持的狭长板子，用以列出上奏的事项。③</w:t>
      </w:r>
      <w:r>
        <w:rPr>
          <w:rFonts w:ascii="宋体" w:eastAsia="宋体" w:hAnsi="宋体" w:cs="宋体" w:hint="eastAsia"/>
          <w:bCs/>
          <w:color w:val="auto"/>
          <w:sz w:val="21"/>
          <w:szCs w:val="21"/>
          <w:lang w:val="en-US" w:eastAsia="zh-CN"/>
        </w:rPr>
        <w:t>将：打算。④</w:t>
      </w:r>
      <w:r>
        <w:rPr>
          <w:rFonts w:ascii="宋体" w:eastAsia="宋体" w:hAnsi="宋体" w:cs="宋体" w:hint="eastAsia"/>
          <w:bCs/>
          <w:color w:val="auto"/>
          <w:sz w:val="21"/>
          <w:szCs w:val="21"/>
        </w:rPr>
        <w:t>仕:指做官。</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auto"/>
          <w:sz w:val="21"/>
          <w:szCs w:val="21"/>
          <w:lang w:val="en-US" w:eastAsia="zh-CN"/>
        </w:rPr>
      </w:pPr>
      <w:r>
        <w:rPr>
          <w:rFonts w:ascii="宋体" w:eastAsia="宋体" w:hAnsi="宋体" w:cs="宋体" w:hint="eastAsia"/>
          <w:bCs/>
          <w:color w:val="auto"/>
          <w:sz w:val="21"/>
          <w:szCs w:val="21"/>
          <w:lang w:val="en-US" w:eastAsia="zh-CN"/>
        </w:rPr>
        <w:t>6</w:t>
      </w:r>
      <w:r>
        <w:rPr>
          <w:rFonts w:ascii="宋体" w:eastAsia="宋体" w:hAnsi="宋体" w:cs="宋体" w:hint="eastAsia"/>
          <w:bCs/>
          <w:color w:val="auto"/>
          <w:sz w:val="21"/>
          <w:szCs w:val="21"/>
        </w:rPr>
        <w:t>.解释下列</w:t>
      </w:r>
      <w:r>
        <w:rPr>
          <w:rFonts w:ascii="宋体" w:eastAsia="宋体" w:hAnsi="宋体" w:cs="宋体" w:hint="eastAsia"/>
          <w:bCs/>
          <w:color w:val="auto"/>
          <w:sz w:val="21"/>
          <w:szCs w:val="21"/>
          <w:lang w:val="en-US" w:eastAsia="zh-CN"/>
        </w:rPr>
        <w:t>划线</w:t>
      </w:r>
      <w:r>
        <w:rPr>
          <w:rFonts w:ascii="宋体" w:eastAsia="宋体" w:hAnsi="宋体" w:cs="宋体" w:hint="eastAsia"/>
          <w:bCs/>
          <w:color w:val="auto"/>
          <w:sz w:val="21"/>
          <w:szCs w:val="21"/>
        </w:rPr>
        <w:t>词在文中的意</w:t>
      </w:r>
      <w:r>
        <w:rPr>
          <w:rFonts w:ascii="宋体" w:eastAsia="宋体" w:hAnsi="宋体" w:cs="宋体" w:hint="eastAsia"/>
          <w:bCs/>
          <w:color w:val="auto"/>
          <w:sz w:val="21"/>
          <w:szCs w:val="21"/>
          <w:lang w:val="en-US" w:eastAsia="zh-CN"/>
        </w:rPr>
        <w:t>思。（4分）</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auto"/>
          <w:sz w:val="21"/>
          <w:szCs w:val="21"/>
          <w:lang w:val="en-US" w:eastAsia="zh-CN"/>
        </w:rPr>
      </w:pPr>
      <w:r>
        <w:rPr>
          <w:rFonts w:ascii="宋体" w:eastAsia="宋体" w:hAnsi="宋体" w:cs="宋体" w:hint="eastAsia"/>
          <w:bCs/>
          <w:color w:val="auto"/>
          <w:sz w:val="21"/>
          <w:szCs w:val="21"/>
        </w:rPr>
        <w:t>(1)</w:t>
      </w:r>
      <w:r>
        <w:rPr>
          <w:rFonts w:ascii="宋体" w:eastAsia="宋体" w:hAnsi="宋体" w:cs="宋体" w:hint="eastAsia"/>
          <w:b/>
          <w:bCs w:val="0"/>
          <w:color w:val="auto"/>
          <w:sz w:val="21"/>
          <w:szCs w:val="21"/>
          <w:u w:val="single"/>
        </w:rPr>
        <w:t>濯</w:t>
      </w:r>
      <w:r>
        <w:rPr>
          <w:rFonts w:ascii="宋体" w:eastAsia="宋体" w:hAnsi="宋体" w:cs="宋体" w:hint="eastAsia"/>
          <w:bCs/>
          <w:color w:val="auto"/>
          <w:sz w:val="21"/>
          <w:szCs w:val="21"/>
        </w:rPr>
        <w:t>清涟而不</w:t>
      </w:r>
      <w:r>
        <w:rPr>
          <w:rFonts w:ascii="宋体" w:eastAsia="宋体" w:hAnsi="宋体" w:cs="宋体" w:hint="eastAsia"/>
          <w:b w:val="0"/>
          <w:bCs/>
          <w:color w:val="auto"/>
          <w:sz w:val="21"/>
          <w:szCs w:val="21"/>
          <w:u w:val="none"/>
        </w:rPr>
        <w:t>妖</w:t>
      </w:r>
      <w:r>
        <w:rPr>
          <w:rFonts w:ascii="宋体" w:eastAsia="宋体" w:hAnsi="宋体" w:cs="宋体" w:hint="eastAsia"/>
          <w:bCs/>
          <w:color w:val="auto"/>
          <w:sz w:val="21"/>
          <w:szCs w:val="21"/>
          <w:u w:val="none"/>
          <w:lang w:val="en-US" w:eastAsia="zh-CN"/>
        </w:rPr>
        <w:t xml:space="preserve"> </w:t>
      </w:r>
      <w:r>
        <w:rPr>
          <w:rFonts w:ascii="宋体" w:eastAsia="宋体" w:hAnsi="宋体" w:cs="宋体" w:hint="eastAsia"/>
          <w:bCs/>
          <w:color w:val="auto"/>
          <w:sz w:val="21"/>
          <w:szCs w:val="21"/>
          <w:u w:val="single"/>
          <w:lang w:val="en-US" w:eastAsia="zh-CN"/>
        </w:rPr>
        <w:t xml:space="preserve">          </w:t>
      </w:r>
      <w:r>
        <w:rPr>
          <w:rFonts w:ascii="宋体" w:eastAsia="宋体" w:hAnsi="宋体" w:cs="宋体" w:hint="eastAsia"/>
          <w:bCs/>
          <w:color w:val="auto"/>
          <w:sz w:val="21"/>
          <w:szCs w:val="21"/>
          <w:lang w:val="en-US" w:eastAsia="zh-CN"/>
        </w:rPr>
        <w:t xml:space="preserve">           </w:t>
      </w:r>
      <w:r>
        <w:rPr>
          <w:rFonts w:ascii="宋体" w:eastAsia="宋体" w:hAnsi="宋体" w:cs="宋体" w:hint="eastAsia"/>
          <w:bCs/>
          <w:color w:val="auto"/>
          <w:sz w:val="21"/>
          <w:szCs w:val="21"/>
        </w:rPr>
        <w:t>(2)亭亭净</w:t>
      </w:r>
      <w:r>
        <w:rPr>
          <w:rFonts w:ascii="宋体" w:eastAsia="宋体" w:hAnsi="宋体" w:cs="宋体" w:hint="eastAsia"/>
          <w:b/>
          <w:bCs w:val="0"/>
          <w:color w:val="auto"/>
          <w:sz w:val="21"/>
          <w:szCs w:val="21"/>
          <w:u w:val="single"/>
        </w:rPr>
        <w:t>植</w:t>
      </w:r>
      <w:r>
        <w:rPr>
          <w:rFonts w:ascii="宋体" w:eastAsia="宋体" w:hAnsi="宋体" w:cs="宋体" w:hint="eastAsia"/>
          <w:b/>
          <w:bCs w:val="0"/>
          <w:color w:val="auto"/>
          <w:sz w:val="21"/>
          <w:szCs w:val="21"/>
          <w:u w:val="none"/>
          <w:lang w:val="en-US" w:eastAsia="zh-CN"/>
        </w:rPr>
        <w:t xml:space="preserve"> </w:t>
      </w:r>
      <w:r>
        <w:rPr>
          <w:rFonts w:ascii="宋体" w:eastAsia="宋体" w:hAnsi="宋体" w:cs="宋体" w:hint="eastAsia"/>
          <w:bCs/>
          <w:color w:val="auto"/>
          <w:sz w:val="21"/>
          <w:szCs w:val="21"/>
          <w:u w:val="single"/>
          <w:lang w:val="en-US" w:eastAsia="zh-CN"/>
        </w:rPr>
        <w:t xml:space="preserve">           </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auto"/>
          <w:sz w:val="21"/>
          <w:szCs w:val="21"/>
        </w:rPr>
      </w:pPr>
      <w:r>
        <w:rPr>
          <w:rFonts w:ascii="宋体" w:eastAsia="宋体" w:hAnsi="宋体" w:cs="宋体" w:hint="eastAsia"/>
          <w:bCs/>
          <w:color w:val="auto"/>
          <w:sz w:val="21"/>
          <w:szCs w:val="21"/>
        </w:rPr>
        <w:t>(3)</w:t>
      </w:r>
      <w:r>
        <w:rPr>
          <w:rFonts w:ascii="宋体" w:eastAsia="宋体" w:hAnsi="宋体" w:cs="宋体" w:hint="eastAsia"/>
          <w:bCs/>
          <w:color w:val="auto"/>
          <w:sz w:val="21"/>
          <w:szCs w:val="21"/>
          <w:lang w:val="en-US" w:eastAsia="zh-CN"/>
        </w:rPr>
        <w:t>部使者</w:t>
      </w:r>
      <w:r>
        <w:rPr>
          <w:rFonts w:ascii="宋体" w:eastAsia="宋体" w:hAnsi="宋体" w:cs="宋体" w:hint="eastAsia"/>
          <w:b/>
          <w:bCs w:val="0"/>
          <w:color w:val="auto"/>
          <w:sz w:val="21"/>
          <w:szCs w:val="21"/>
          <w:u w:val="single"/>
          <w:lang w:val="en-US" w:eastAsia="zh-CN"/>
        </w:rPr>
        <w:t>荐</w:t>
      </w:r>
      <w:r>
        <w:rPr>
          <w:rFonts w:ascii="宋体" w:eastAsia="宋体" w:hAnsi="宋体" w:cs="宋体" w:hint="eastAsia"/>
          <w:bCs/>
          <w:color w:val="auto"/>
          <w:sz w:val="21"/>
          <w:szCs w:val="21"/>
          <w:lang w:val="en-US" w:eastAsia="zh-CN"/>
        </w:rPr>
        <w:t xml:space="preserve">之 </w:t>
      </w:r>
      <w:r>
        <w:rPr>
          <w:rFonts w:ascii="宋体" w:eastAsia="宋体" w:hAnsi="宋体" w:cs="宋体" w:hint="eastAsia"/>
          <w:bCs/>
          <w:color w:val="auto"/>
          <w:sz w:val="21"/>
          <w:szCs w:val="21"/>
          <w:u w:val="single"/>
          <w:lang w:val="en-US" w:eastAsia="zh-CN"/>
        </w:rPr>
        <w:t xml:space="preserve">            </w:t>
      </w:r>
      <w:r>
        <w:rPr>
          <w:rFonts w:ascii="宋体" w:eastAsia="宋体" w:hAnsi="宋体" w:cs="宋体" w:hint="eastAsia"/>
          <w:bCs/>
          <w:color w:val="auto"/>
          <w:sz w:val="21"/>
          <w:szCs w:val="21"/>
          <w:lang w:val="en-US" w:eastAsia="zh-CN"/>
        </w:rPr>
        <w:t xml:space="preserve">           </w:t>
      </w:r>
      <w:r>
        <w:rPr>
          <w:rFonts w:ascii="宋体" w:eastAsia="宋体" w:hAnsi="宋体" w:cs="宋体" w:hint="eastAsia"/>
          <w:bCs/>
          <w:color w:val="auto"/>
          <w:sz w:val="21"/>
          <w:szCs w:val="21"/>
        </w:rPr>
        <w:t>(4)</w:t>
      </w:r>
      <w:r>
        <w:rPr>
          <w:rFonts w:ascii="宋体" w:eastAsia="宋体" w:hAnsi="宋体" w:cs="宋体" w:hint="eastAsia"/>
          <w:bCs/>
          <w:color w:val="auto"/>
          <w:sz w:val="21"/>
          <w:szCs w:val="21"/>
          <w:lang w:val="en-US" w:eastAsia="zh-CN"/>
        </w:rPr>
        <w:t>有囚</w:t>
      </w:r>
      <w:r>
        <w:rPr>
          <w:rFonts w:ascii="宋体" w:eastAsia="宋体" w:hAnsi="宋体" w:cs="宋体" w:hint="eastAsia"/>
          <w:b/>
          <w:bCs w:val="0"/>
          <w:color w:val="auto"/>
          <w:sz w:val="21"/>
          <w:szCs w:val="21"/>
          <w:u w:val="single"/>
          <w:lang w:val="en-US" w:eastAsia="zh-CN"/>
        </w:rPr>
        <w:t>法</w:t>
      </w:r>
      <w:r>
        <w:rPr>
          <w:rFonts w:ascii="宋体" w:eastAsia="宋体" w:hAnsi="宋体" w:cs="宋体" w:hint="eastAsia"/>
          <w:bCs/>
          <w:color w:val="auto"/>
          <w:sz w:val="21"/>
          <w:szCs w:val="21"/>
          <w:lang w:val="en-US" w:eastAsia="zh-CN"/>
        </w:rPr>
        <w:t xml:space="preserve">不当死 </w:t>
      </w:r>
      <w:r>
        <w:rPr>
          <w:rFonts w:ascii="宋体" w:eastAsia="宋体" w:hAnsi="宋体" w:cs="宋体" w:hint="eastAsia"/>
          <w:bCs/>
          <w:color w:val="auto"/>
          <w:sz w:val="21"/>
          <w:szCs w:val="21"/>
          <w:u w:val="single"/>
          <w:lang w:val="en-US" w:eastAsia="zh-CN"/>
        </w:rPr>
        <w:t xml:space="preserve">           </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auto"/>
          <w:sz w:val="21"/>
          <w:szCs w:val="21"/>
          <w:lang w:eastAsia="zh-CN"/>
        </w:rPr>
      </w:pPr>
      <w:r>
        <w:rPr>
          <w:rFonts w:ascii="宋体" w:eastAsia="宋体" w:hAnsi="宋体" w:cs="宋体" w:hint="eastAsia"/>
          <w:bCs/>
          <w:color w:val="auto"/>
          <w:sz w:val="21"/>
          <w:szCs w:val="21"/>
          <w:lang w:val="en-US" w:eastAsia="zh-CN"/>
        </w:rPr>
        <w:t>7</w:t>
      </w:r>
      <w:r>
        <w:rPr>
          <w:rFonts w:ascii="宋体" w:eastAsia="宋体" w:hAnsi="宋体" w:cs="宋体" w:hint="eastAsia"/>
          <w:bCs/>
          <w:color w:val="auto"/>
          <w:sz w:val="21"/>
          <w:szCs w:val="21"/>
        </w:rPr>
        <w:t>.下列对文中画线句的断句，正确的一项是</w:t>
      </w:r>
      <w:r>
        <w:rPr>
          <w:rFonts w:ascii="宋体" w:eastAsia="宋体" w:hAnsi="宋体" w:cs="宋体" w:hint="eastAsia"/>
          <w:bCs/>
          <w:color w:val="auto"/>
          <w:sz w:val="21"/>
          <w:szCs w:val="21"/>
          <w:lang w:eastAsia="zh-CN"/>
        </w:rPr>
        <w:t>（</w:t>
      </w:r>
      <w:r>
        <w:rPr>
          <w:rFonts w:ascii="宋体" w:eastAsia="宋体" w:hAnsi="宋体" w:cs="宋体" w:hint="eastAsia"/>
          <w:bCs/>
          <w:color w:val="auto"/>
          <w:sz w:val="21"/>
          <w:szCs w:val="21"/>
          <w:lang w:val="en-US" w:eastAsia="zh-CN"/>
        </w:rPr>
        <w:t xml:space="preserve">    </w:t>
      </w:r>
      <w:r>
        <w:rPr>
          <w:rFonts w:ascii="宋体" w:eastAsia="宋体" w:hAnsi="宋体" w:cs="宋体" w:hint="eastAsia"/>
          <w:bCs/>
          <w:color w:val="auto"/>
          <w:sz w:val="21"/>
          <w:szCs w:val="21"/>
          <w:lang w:eastAsia="zh-CN"/>
        </w:rPr>
        <w:t>）（</w:t>
      </w:r>
      <w:r>
        <w:rPr>
          <w:rFonts w:ascii="宋体" w:eastAsia="宋体" w:hAnsi="宋体" w:cs="宋体" w:hint="eastAsia"/>
          <w:bCs/>
          <w:color w:val="auto"/>
          <w:sz w:val="21"/>
          <w:szCs w:val="21"/>
          <w:lang w:val="en-US" w:eastAsia="zh-CN"/>
        </w:rPr>
        <w:t>3分</w:t>
      </w:r>
      <w:r>
        <w:rPr>
          <w:rFonts w:ascii="宋体" w:eastAsia="宋体" w:hAnsi="宋体" w:cs="宋体" w:hint="eastAsia"/>
          <w:bCs/>
          <w:color w:val="auto"/>
          <w:sz w:val="21"/>
          <w:szCs w:val="21"/>
          <w:lang w:eastAsia="zh-CN"/>
        </w:rPr>
        <w:t>）</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auto"/>
          <w:sz w:val="21"/>
          <w:szCs w:val="21"/>
        </w:rPr>
      </w:pPr>
      <w:r>
        <w:rPr>
          <w:rFonts w:ascii="宋体" w:eastAsia="宋体" w:hAnsi="宋体" w:cs="宋体" w:hint="eastAsia"/>
          <w:bCs/>
          <w:color w:val="auto"/>
          <w:sz w:val="21"/>
          <w:szCs w:val="21"/>
        </w:rPr>
        <w:t>A.有狱久/不决顾至一讯/立辨/邑人惊日/老吏不如也</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auto"/>
          <w:sz w:val="21"/>
          <w:szCs w:val="21"/>
        </w:rPr>
      </w:pPr>
      <w:r>
        <w:rPr>
          <w:rFonts w:ascii="宋体" w:eastAsia="宋体" w:hAnsi="宋体" w:cs="宋体" w:hint="eastAsia"/>
          <w:bCs/>
          <w:color w:val="auto"/>
          <w:sz w:val="21"/>
          <w:szCs w:val="21"/>
        </w:rPr>
        <w:t>B.有狱久不决/敦顾至/一讯立辨/邑人惊曰/老吏不如也</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auto"/>
          <w:sz w:val="21"/>
          <w:szCs w:val="21"/>
        </w:rPr>
      </w:pPr>
      <w:r>
        <w:rPr>
          <w:rFonts w:ascii="宋体" w:eastAsia="宋体" w:hAnsi="宋体" w:cs="宋体" w:hint="eastAsia"/>
          <w:bCs/>
          <w:color w:val="auto"/>
          <w:sz w:val="21"/>
          <w:szCs w:val="21"/>
        </w:rPr>
        <w:t>C.有狱久/不决教顾至一/讯立辨邑人惊/老吏不如也</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auto"/>
          <w:sz w:val="21"/>
          <w:szCs w:val="21"/>
        </w:rPr>
      </w:pPr>
      <w:r>
        <w:rPr>
          <w:rFonts w:ascii="宋体" w:eastAsia="宋体" w:hAnsi="宋体" w:cs="宋体" w:hint="eastAsia"/>
          <w:bCs/>
          <w:color w:val="auto"/>
          <w:sz w:val="21"/>
          <w:szCs w:val="21"/>
        </w:rPr>
        <w:t>D.有狱久不决/顾至一讯/立辨邑人惊老吏不如也</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auto"/>
          <w:sz w:val="21"/>
          <w:szCs w:val="21"/>
          <w:lang w:eastAsia="zh-CN"/>
        </w:rPr>
      </w:pPr>
      <w:r>
        <w:rPr>
          <w:rFonts w:ascii="宋体" w:eastAsia="宋体" w:hAnsi="宋体" w:cs="宋体" w:hint="eastAsia"/>
          <w:bCs/>
          <w:color w:val="auto"/>
          <w:sz w:val="21"/>
          <w:szCs w:val="21"/>
          <w:lang w:val="en-US" w:eastAsia="zh-CN"/>
        </w:rPr>
        <w:t>8</w:t>
      </w:r>
      <w:r>
        <w:rPr>
          <w:rFonts w:ascii="宋体" w:eastAsia="宋体" w:hAnsi="宋体" w:cs="宋体" w:hint="eastAsia"/>
          <w:bCs/>
          <w:color w:val="auto"/>
          <w:sz w:val="21"/>
          <w:szCs w:val="21"/>
        </w:rPr>
        <w:t>.将下列句子翻译成现代汉语。</w:t>
      </w:r>
      <w:r>
        <w:rPr>
          <w:rFonts w:ascii="宋体" w:eastAsia="宋体" w:hAnsi="宋体" w:cs="宋体" w:hint="eastAsia"/>
          <w:bCs/>
          <w:color w:val="auto"/>
          <w:sz w:val="21"/>
          <w:szCs w:val="21"/>
          <w:lang w:eastAsia="zh-CN"/>
        </w:rPr>
        <w:t>（</w:t>
      </w:r>
      <w:r>
        <w:rPr>
          <w:rFonts w:ascii="宋体" w:eastAsia="宋体" w:hAnsi="宋体" w:cs="宋体" w:hint="eastAsia"/>
          <w:bCs/>
          <w:color w:val="auto"/>
          <w:sz w:val="21"/>
          <w:szCs w:val="21"/>
          <w:lang w:val="en-US" w:eastAsia="zh-CN"/>
        </w:rPr>
        <w:t>5分</w:t>
      </w:r>
      <w:r>
        <w:rPr>
          <w:rFonts w:ascii="宋体" w:eastAsia="宋体" w:hAnsi="宋体" w:cs="宋体" w:hint="eastAsia"/>
          <w:bCs/>
          <w:color w:val="auto"/>
          <w:sz w:val="21"/>
          <w:szCs w:val="21"/>
          <w:lang w:eastAsia="zh-CN"/>
        </w:rPr>
        <w:t>）</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auto"/>
          <w:sz w:val="21"/>
          <w:szCs w:val="21"/>
          <w:lang w:eastAsia="zh-CN"/>
        </w:rPr>
      </w:pPr>
      <w:r>
        <w:rPr>
          <w:rFonts w:ascii="宋体" w:eastAsia="宋体" w:hAnsi="宋体" w:cs="宋体" w:hint="eastAsia"/>
          <w:bCs/>
          <w:color w:val="auto"/>
          <w:sz w:val="21"/>
          <w:szCs w:val="21"/>
        </w:rPr>
        <w:t>(1)莲之爱，</w:t>
      </w:r>
      <w:r>
        <w:rPr>
          <w:rFonts w:ascii="宋体" w:eastAsia="宋体" w:hAnsi="宋体" w:cs="宋体" w:hint="eastAsia"/>
          <w:bCs/>
          <w:color w:val="auto"/>
          <w:sz w:val="21"/>
          <w:szCs w:val="21"/>
          <w:lang w:val="en-US" w:eastAsia="zh-CN"/>
        </w:rPr>
        <w:t>同予者何人</w:t>
      </w:r>
      <w:r>
        <w:rPr>
          <w:rFonts w:ascii="宋体" w:eastAsia="宋体" w:hAnsi="宋体" w:cs="宋体" w:hint="eastAsia"/>
          <w:bCs/>
          <w:color w:val="auto"/>
          <w:sz w:val="21"/>
          <w:szCs w:val="21"/>
          <w:lang w:eastAsia="zh-CN"/>
        </w:rPr>
        <w:t>？</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auto"/>
          <w:sz w:val="21"/>
          <w:szCs w:val="21"/>
        </w:rPr>
      </w:pPr>
      <w:r>
        <w:rPr>
          <w:rFonts w:ascii="宋体" w:eastAsia="宋体" w:hAnsi="宋体" w:cs="宋体" w:hint="eastAsia"/>
          <w:bCs/>
          <w:color w:val="auto"/>
          <w:sz w:val="21"/>
          <w:szCs w:val="21"/>
        </w:rPr>
        <w:t>(2)</w:t>
      </w:r>
      <w:r>
        <w:rPr>
          <w:rFonts w:ascii="宋体" w:eastAsia="宋体" w:hAnsi="宋体" w:cs="宋体" w:hint="eastAsia"/>
          <w:bCs/>
          <w:color w:val="auto"/>
          <w:sz w:val="21"/>
          <w:szCs w:val="21"/>
          <w:lang w:val="en-US" w:eastAsia="zh-CN"/>
        </w:rPr>
        <w:t>乃委手版归，将弃官去</w:t>
      </w:r>
      <w:r>
        <w:rPr>
          <w:rFonts w:ascii="宋体" w:eastAsia="宋体" w:hAnsi="宋体" w:cs="宋体" w:hint="eastAsia"/>
          <w:bCs/>
          <w:color w:val="auto"/>
          <w:sz w:val="21"/>
          <w:szCs w:val="21"/>
        </w:rPr>
        <w:t>。</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auto"/>
          <w:sz w:val="21"/>
          <w:szCs w:val="21"/>
          <w:lang w:eastAsia="zh-CN"/>
        </w:rPr>
      </w:pPr>
      <w:r>
        <w:rPr>
          <w:rFonts w:ascii="宋体" w:eastAsia="宋体" w:hAnsi="宋体" w:cs="宋体" w:hint="eastAsia"/>
          <w:bCs/>
          <w:color w:val="auto"/>
          <w:sz w:val="21"/>
          <w:szCs w:val="21"/>
          <w:lang w:val="en-US" w:eastAsia="zh-CN"/>
        </w:rPr>
        <w:t>9</w:t>
      </w:r>
      <w:r>
        <w:rPr>
          <w:rFonts w:ascii="宋体" w:eastAsia="宋体" w:hAnsi="宋体" w:cs="宋体" w:hint="eastAsia"/>
          <w:bCs/>
          <w:color w:val="auto"/>
          <w:sz w:val="21"/>
          <w:szCs w:val="21"/>
        </w:rPr>
        <w:t>.【甲】文</w:t>
      </w:r>
      <w:r>
        <w:rPr>
          <w:rFonts w:ascii="宋体" w:eastAsia="宋体" w:hAnsi="宋体" w:cs="宋体" w:hint="eastAsia"/>
          <w:bCs/>
          <w:color w:val="auto"/>
          <w:sz w:val="21"/>
          <w:szCs w:val="21"/>
          <w:lang w:val="en-US" w:eastAsia="zh-CN"/>
        </w:rPr>
        <w:t>使用</w:t>
      </w:r>
      <w:r>
        <w:rPr>
          <w:rFonts w:ascii="宋体" w:eastAsia="宋体" w:hAnsi="宋体" w:cs="宋体" w:hint="eastAsia"/>
          <w:bCs/>
          <w:color w:val="auto"/>
          <w:sz w:val="21"/>
          <w:szCs w:val="21"/>
          <w:u w:val="single"/>
          <w:lang w:val="en-US" w:eastAsia="zh-CN"/>
        </w:rPr>
        <w:t xml:space="preserve">             </w:t>
      </w:r>
      <w:r>
        <w:rPr>
          <w:rFonts w:ascii="宋体" w:eastAsia="宋体" w:hAnsi="宋体" w:cs="宋体" w:hint="eastAsia"/>
          <w:bCs/>
          <w:color w:val="auto"/>
          <w:sz w:val="21"/>
          <w:szCs w:val="21"/>
          <w:u w:val="none"/>
          <w:lang w:val="en-US" w:eastAsia="zh-CN"/>
        </w:rPr>
        <w:t>的表现手法</w:t>
      </w:r>
      <w:r>
        <w:rPr>
          <w:rFonts w:ascii="宋体" w:eastAsia="宋体" w:hAnsi="宋体" w:cs="宋体" w:hint="eastAsia"/>
          <w:bCs/>
          <w:color w:val="auto"/>
          <w:sz w:val="21"/>
          <w:szCs w:val="21"/>
          <w:lang w:val="en-US" w:eastAsia="zh-CN"/>
        </w:rPr>
        <w:t>，</w:t>
      </w:r>
      <w:r>
        <w:rPr>
          <w:rFonts w:ascii="宋体" w:eastAsia="宋体" w:hAnsi="宋体" w:cs="宋体" w:hint="eastAsia"/>
          <w:bCs/>
          <w:color w:val="auto"/>
          <w:sz w:val="21"/>
          <w:szCs w:val="21"/>
        </w:rPr>
        <w:t>借莲表述自己</w:t>
      </w:r>
      <w:r>
        <w:rPr>
          <w:rFonts w:ascii="宋体" w:eastAsia="宋体" w:hAnsi="宋体" w:cs="宋体" w:hint="eastAsia"/>
          <w:bCs/>
          <w:color w:val="auto"/>
          <w:sz w:val="21"/>
          <w:szCs w:val="21"/>
          <w:u w:val="single"/>
          <w:lang w:val="en-US" w:eastAsia="zh-CN"/>
        </w:rPr>
        <w:t xml:space="preserve">         </w:t>
      </w:r>
      <w:r>
        <w:rPr>
          <w:rFonts w:ascii="宋体" w:eastAsia="宋体" w:hAnsi="宋体" w:cs="宋体" w:hint="eastAsia"/>
          <w:bCs/>
          <w:color w:val="auto"/>
          <w:sz w:val="21"/>
          <w:szCs w:val="21"/>
        </w:rPr>
        <w:t>的</w:t>
      </w:r>
      <w:r>
        <w:rPr>
          <w:rFonts w:ascii="宋体" w:eastAsia="宋体" w:hAnsi="宋体" w:cs="宋体" w:hint="eastAsia"/>
          <w:bCs/>
          <w:color w:val="auto"/>
          <w:sz w:val="21"/>
          <w:szCs w:val="21"/>
          <w:lang w:val="en-US" w:eastAsia="zh-CN"/>
        </w:rPr>
        <w:t>人生态度</w:t>
      </w:r>
      <w:r>
        <w:rPr>
          <w:rFonts w:ascii="宋体" w:eastAsia="宋体" w:hAnsi="宋体" w:cs="宋体" w:hint="eastAsia"/>
          <w:bCs/>
          <w:color w:val="auto"/>
          <w:sz w:val="21"/>
          <w:szCs w:val="21"/>
          <w:lang w:eastAsia="zh-CN"/>
        </w:rPr>
        <w:t>；</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auto"/>
          <w:sz w:val="21"/>
          <w:szCs w:val="21"/>
          <w:lang w:eastAsia="zh-CN"/>
        </w:rPr>
      </w:pPr>
      <w:r>
        <w:rPr>
          <w:rFonts w:ascii="宋体" w:eastAsia="宋体" w:hAnsi="宋体" w:cs="宋体" w:hint="eastAsia"/>
          <w:bCs/>
          <w:color w:val="auto"/>
          <w:sz w:val="21"/>
          <w:szCs w:val="21"/>
          <w:lang w:eastAsia="zh-CN"/>
        </w:rPr>
        <w:t>【</w:t>
      </w:r>
      <w:r>
        <w:rPr>
          <w:rFonts w:ascii="宋体" w:eastAsia="宋体" w:hAnsi="宋体" w:cs="宋体" w:hint="eastAsia"/>
          <w:bCs/>
          <w:color w:val="auto"/>
          <w:sz w:val="21"/>
          <w:szCs w:val="21"/>
          <w:lang w:val="en-US" w:eastAsia="zh-CN"/>
        </w:rPr>
        <w:t>乙</w:t>
      </w:r>
      <w:r>
        <w:rPr>
          <w:rFonts w:ascii="宋体" w:eastAsia="宋体" w:hAnsi="宋体" w:cs="宋体" w:hint="eastAsia"/>
          <w:bCs/>
          <w:color w:val="auto"/>
          <w:sz w:val="21"/>
          <w:szCs w:val="21"/>
          <w:lang w:eastAsia="zh-CN"/>
        </w:rPr>
        <w:t>】</w:t>
      </w:r>
      <w:r>
        <w:rPr>
          <w:rFonts w:ascii="宋体" w:eastAsia="宋体" w:hAnsi="宋体" w:cs="宋体" w:hint="eastAsia"/>
          <w:bCs/>
          <w:color w:val="auto"/>
          <w:sz w:val="21"/>
          <w:szCs w:val="21"/>
        </w:rPr>
        <w:t>文叙事写人，通过“速决一狱”和</w:t>
      </w:r>
      <w:r>
        <w:rPr>
          <w:rFonts w:ascii="宋体" w:eastAsia="宋体" w:hAnsi="宋体" w:cs="宋体" w:hint="eastAsia"/>
          <w:bCs/>
          <w:color w:val="auto"/>
          <w:sz w:val="21"/>
          <w:szCs w:val="21"/>
          <w:lang w:eastAsia="zh-CN"/>
        </w:rPr>
        <w:t>“</w:t>
      </w:r>
      <w:r>
        <w:rPr>
          <w:rFonts w:ascii="宋体" w:eastAsia="宋体" w:hAnsi="宋体" w:cs="宋体" w:hint="eastAsia"/>
          <w:bCs/>
          <w:color w:val="auto"/>
          <w:sz w:val="21"/>
          <w:szCs w:val="21"/>
          <w:lang w:val="en-US" w:eastAsia="zh-CN"/>
        </w:rPr>
        <w:t>与王逵辩</w:t>
      </w:r>
      <w:r>
        <w:rPr>
          <w:rFonts w:ascii="宋体" w:eastAsia="宋体" w:hAnsi="宋体" w:cs="宋体" w:hint="eastAsia"/>
          <w:bCs/>
          <w:color w:val="auto"/>
          <w:sz w:val="21"/>
          <w:szCs w:val="21"/>
          <w:lang w:eastAsia="zh-CN"/>
        </w:rPr>
        <w:t>”</w:t>
      </w:r>
      <w:r>
        <w:rPr>
          <w:rFonts w:ascii="宋体" w:eastAsia="宋体" w:hAnsi="宋体" w:cs="宋体" w:hint="eastAsia"/>
          <w:bCs/>
          <w:color w:val="auto"/>
          <w:sz w:val="21"/>
          <w:szCs w:val="21"/>
        </w:rPr>
        <w:t>分别表现了</w:t>
      </w:r>
      <w:r>
        <w:rPr>
          <w:rFonts w:ascii="宋体" w:eastAsia="宋体" w:hAnsi="宋体" w:cs="宋体" w:hint="eastAsia"/>
          <w:bCs/>
          <w:color w:val="auto"/>
          <w:sz w:val="21"/>
          <w:szCs w:val="21"/>
          <w:lang w:val="en-US" w:eastAsia="zh-CN"/>
        </w:rPr>
        <w:t>周敦颐</w:t>
      </w:r>
      <w:r>
        <w:rPr>
          <w:rFonts w:ascii="宋体" w:eastAsia="宋体" w:hAnsi="宋体" w:cs="宋体" w:hint="eastAsia"/>
          <w:bCs/>
          <w:color w:val="auto"/>
          <w:sz w:val="21"/>
          <w:szCs w:val="21"/>
          <w:u w:val="single"/>
          <w:lang w:val="en-US" w:eastAsia="zh-CN"/>
        </w:rPr>
        <w:t xml:space="preserve">              </w:t>
      </w:r>
      <w:r>
        <w:rPr>
          <w:rFonts w:ascii="宋体" w:eastAsia="宋体" w:hAnsi="宋体" w:cs="宋体" w:hint="eastAsia"/>
          <w:bCs/>
          <w:color w:val="auto"/>
          <w:sz w:val="21"/>
          <w:szCs w:val="21"/>
          <w:lang w:val="en-US" w:eastAsia="zh-CN"/>
        </w:rPr>
        <w:t>、</w:t>
      </w:r>
      <w:r>
        <w:rPr>
          <w:rFonts w:ascii="宋体" w:eastAsia="宋体" w:hAnsi="宋体" w:cs="宋体" w:hint="eastAsia"/>
          <w:bCs/>
          <w:color w:val="auto"/>
          <w:sz w:val="21"/>
          <w:szCs w:val="21"/>
          <w:u w:val="single"/>
          <w:lang w:val="en-US" w:eastAsia="zh-CN"/>
        </w:rPr>
        <w:t xml:space="preserve">             </w:t>
      </w:r>
      <w:r>
        <w:rPr>
          <w:rFonts w:ascii="宋体" w:eastAsia="宋体" w:hAnsi="宋体" w:cs="宋体" w:hint="eastAsia"/>
          <w:bCs/>
          <w:color w:val="auto"/>
          <w:sz w:val="21"/>
          <w:szCs w:val="21"/>
        </w:rPr>
        <w:t>的特点。</w:t>
      </w:r>
      <w:r>
        <w:rPr>
          <w:rFonts w:ascii="宋体" w:eastAsia="宋体" w:hAnsi="宋体" w:cs="宋体" w:hint="eastAsia"/>
          <w:bCs/>
          <w:color w:val="auto"/>
          <w:sz w:val="21"/>
          <w:szCs w:val="21"/>
          <w:lang w:eastAsia="zh-CN"/>
        </w:rPr>
        <w:t>（</w:t>
      </w:r>
      <w:r>
        <w:rPr>
          <w:rFonts w:ascii="宋体" w:eastAsia="宋体" w:hAnsi="宋体" w:cs="宋体" w:hint="eastAsia"/>
          <w:bCs/>
          <w:color w:val="auto"/>
          <w:sz w:val="21"/>
          <w:szCs w:val="21"/>
          <w:lang w:val="en-US" w:eastAsia="zh-CN"/>
        </w:rPr>
        <w:t>4分</w:t>
      </w:r>
      <w:r>
        <w:rPr>
          <w:rFonts w:ascii="宋体" w:eastAsia="宋体" w:hAnsi="宋体" w:cs="宋体" w:hint="eastAsia"/>
          <w:bCs/>
          <w:color w:val="auto"/>
          <w:sz w:val="21"/>
          <w:szCs w:val="21"/>
          <w:lang w:eastAsia="zh-CN"/>
        </w:rPr>
        <w:t>）</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auto"/>
          <w:sz w:val="21"/>
          <w:szCs w:val="21"/>
        </w:rPr>
      </w:pPr>
      <w:r>
        <w:rPr>
          <w:rFonts w:ascii="宋体" w:eastAsia="宋体" w:hAnsi="宋体" w:cs="宋体" w:hint="eastAsia"/>
          <w:bCs/>
          <w:color w:val="auto"/>
          <w:sz w:val="21"/>
          <w:szCs w:val="21"/>
        </w:rPr>
        <w:t>（三）阅读下文，完成10—14题（2</w:t>
      </w:r>
      <w:r>
        <w:rPr>
          <w:rFonts w:ascii="宋体" w:eastAsia="宋体" w:hAnsi="宋体" w:cs="宋体" w:hint="eastAsia"/>
          <w:bCs/>
          <w:color w:val="auto"/>
          <w:sz w:val="21"/>
          <w:szCs w:val="21"/>
          <w:lang w:val="en-US" w:eastAsia="zh-CN"/>
        </w:rPr>
        <w:t>0</w:t>
      </w:r>
      <w:r>
        <w:rPr>
          <w:rFonts w:ascii="宋体" w:eastAsia="宋体" w:hAnsi="宋体" w:cs="宋体" w:hint="eastAsia"/>
          <w:bCs/>
          <w:color w:val="auto"/>
          <w:sz w:val="21"/>
          <w:szCs w:val="21"/>
        </w:rPr>
        <w:t>分）</w:t>
      </w:r>
    </w:p>
    <w:p>
      <w:pPr>
        <w:keepNext w:val="0"/>
        <w:keepLines w:val="0"/>
        <w:pageBreakBefore w:val="0"/>
        <w:kinsoku/>
        <w:wordWrap/>
        <w:overflowPunct/>
        <w:topLinePunct w:val="0"/>
        <w:autoSpaceDE/>
        <w:autoSpaceDN/>
        <w:bidi w:val="0"/>
        <w:spacing w:line="276" w:lineRule="auto"/>
        <w:jc w:val="center"/>
        <w:textAlignment w:val="auto"/>
        <w:rPr>
          <w:rFonts w:ascii="楷体" w:eastAsia="楷体" w:hAnsi="楷体" w:cs="楷体" w:hint="eastAsia"/>
          <w:b/>
          <w:bCs/>
          <w:color w:val="auto"/>
          <w:sz w:val="21"/>
          <w:szCs w:val="21"/>
        </w:rPr>
      </w:pPr>
      <w:r>
        <w:rPr>
          <w:rFonts w:ascii="楷体" w:eastAsia="楷体" w:hAnsi="楷体" w:cs="楷体" w:hint="eastAsia"/>
          <w:b/>
          <w:bCs/>
          <w:color w:val="auto"/>
          <w:sz w:val="21"/>
          <w:szCs w:val="21"/>
        </w:rPr>
        <w:t>中国姑娘</w:t>
      </w:r>
    </w:p>
    <w:p>
      <w:pPr>
        <w:keepNext w:val="0"/>
        <w:keepLines w:val="0"/>
        <w:pageBreakBefore w:val="0"/>
        <w:kinsoku/>
        <w:wordWrap/>
        <w:overflowPunct/>
        <w:topLinePunct w:val="0"/>
        <w:autoSpaceDE/>
        <w:autoSpaceDN/>
        <w:bidi w:val="0"/>
        <w:spacing w:line="276" w:lineRule="auto"/>
        <w:jc w:val="center"/>
        <w:textAlignment w:val="auto"/>
        <w:rPr>
          <w:rFonts w:ascii="楷体" w:eastAsia="楷体" w:hAnsi="楷体" w:cs="楷体" w:hint="eastAsia"/>
          <w:b/>
          <w:bCs/>
          <w:color w:val="auto"/>
          <w:sz w:val="21"/>
          <w:szCs w:val="21"/>
        </w:rPr>
      </w:pPr>
      <w:r>
        <w:rPr>
          <w:rFonts w:ascii="楷体" w:eastAsia="楷体" w:hAnsi="楷体" w:cs="楷体" w:hint="eastAsia"/>
          <w:b w:val="0"/>
          <w:bCs w:val="0"/>
          <w:color w:val="auto"/>
          <w:sz w:val="21"/>
          <w:szCs w:val="21"/>
        </w:rPr>
        <w:t>鲁光</w:t>
      </w:r>
    </w:p>
    <w:p>
      <w:pPr>
        <w:keepNext w:val="0"/>
        <w:keepLines w:val="0"/>
        <w:pageBreakBefore w:val="0"/>
        <w:kinsoku/>
        <w:wordWrap/>
        <w:overflowPunct/>
        <w:topLinePunct w:val="0"/>
        <w:autoSpaceDE/>
        <w:autoSpaceDN/>
        <w:bidi w:val="0"/>
        <w:spacing w:line="276" w:lineRule="auto"/>
        <w:ind w:firstLine="420" w:firstLineChars="200"/>
        <w:jc w:val="left"/>
        <w:textAlignment w:val="auto"/>
        <w:rPr>
          <w:rFonts w:ascii="楷体" w:eastAsia="楷体" w:hAnsi="楷体" w:cs="楷体" w:hint="eastAsia"/>
          <w:color w:val="auto"/>
          <w:sz w:val="21"/>
          <w:szCs w:val="21"/>
        </w:rPr>
      </w:pPr>
      <w:r>
        <w:rPr>
          <w:rFonts w:ascii="楷体" w:eastAsia="楷体" w:hAnsi="楷体" w:cs="楷体" w:hint="eastAsia"/>
          <w:color w:val="auto"/>
          <w:sz w:val="21"/>
          <w:szCs w:val="21"/>
        </w:rPr>
        <w:t xml:space="preserve">①人们把体育比喻为一个民族精神的橱窗。那么，就让我们打开中国女排这个小小的窗口，看一看我们中华民族应有的精神风貌吧！ </w:t>
      </w:r>
    </w:p>
    <w:p>
      <w:pPr>
        <w:keepNext w:val="0"/>
        <w:keepLines w:val="0"/>
        <w:pageBreakBefore w:val="0"/>
        <w:kinsoku/>
        <w:wordWrap/>
        <w:overflowPunct/>
        <w:topLinePunct w:val="0"/>
        <w:autoSpaceDE/>
        <w:autoSpaceDN/>
        <w:bidi w:val="0"/>
        <w:spacing w:line="276" w:lineRule="auto"/>
        <w:ind w:firstLine="420" w:firstLineChars="200"/>
        <w:jc w:val="left"/>
        <w:textAlignment w:val="auto"/>
        <w:rPr>
          <w:rFonts w:ascii="楷体" w:eastAsia="楷体" w:hAnsi="楷体" w:cs="楷体" w:hint="eastAsia"/>
          <w:color w:val="auto"/>
          <w:sz w:val="21"/>
          <w:szCs w:val="21"/>
        </w:rPr>
      </w:pPr>
      <w:r>
        <w:rPr>
          <w:rFonts w:ascii="楷体" w:eastAsia="楷体" w:hAnsi="楷体" w:cs="楷体" w:hint="eastAsia"/>
          <w:color w:val="auto"/>
          <w:sz w:val="21"/>
          <w:szCs w:val="21"/>
        </w:rPr>
        <w:t>②对郎平来说，这是一次极为平常的训练课。</w:t>
      </w:r>
    </w:p>
    <w:p>
      <w:pPr>
        <w:keepNext w:val="0"/>
        <w:keepLines w:val="0"/>
        <w:pageBreakBefore w:val="0"/>
        <w:kinsoku/>
        <w:wordWrap/>
        <w:overflowPunct/>
        <w:topLinePunct w:val="0"/>
        <w:autoSpaceDE/>
        <w:autoSpaceDN/>
        <w:bidi w:val="0"/>
        <w:spacing w:line="276" w:lineRule="auto"/>
        <w:ind w:firstLine="420" w:firstLineChars="200"/>
        <w:jc w:val="left"/>
        <w:textAlignment w:val="auto"/>
        <w:rPr>
          <w:rFonts w:ascii="楷体" w:eastAsia="楷体" w:hAnsi="楷体" w:cs="楷体" w:hint="eastAsia"/>
          <w:color w:val="auto"/>
          <w:sz w:val="21"/>
          <w:szCs w:val="21"/>
        </w:rPr>
      </w:pPr>
      <w:r>
        <w:rPr>
          <w:rFonts w:ascii="楷体" w:eastAsia="楷体" w:hAnsi="楷体" w:cs="楷体" w:hint="eastAsia"/>
          <w:color w:val="auto"/>
          <w:sz w:val="21"/>
          <w:szCs w:val="21"/>
        </w:rPr>
        <w:t xml:space="preserve">③“停！”袁伟民神态严峻地走了过来，“不要菜球！累了可以休息一会儿。” </w:t>
      </w:r>
    </w:p>
    <w:p>
      <w:pPr>
        <w:keepNext w:val="0"/>
        <w:keepLines w:val="0"/>
        <w:pageBreakBefore w:val="0"/>
        <w:kinsoku/>
        <w:wordWrap/>
        <w:overflowPunct/>
        <w:topLinePunct w:val="0"/>
        <w:autoSpaceDE/>
        <w:autoSpaceDN/>
        <w:bidi w:val="0"/>
        <w:spacing w:line="276" w:lineRule="auto"/>
        <w:ind w:firstLine="420" w:firstLineChars="200"/>
        <w:jc w:val="left"/>
        <w:textAlignment w:val="auto"/>
        <w:rPr>
          <w:rFonts w:ascii="楷体" w:eastAsia="楷体" w:hAnsi="楷体" w:cs="楷体" w:hint="eastAsia"/>
          <w:color w:val="auto"/>
          <w:sz w:val="21"/>
          <w:szCs w:val="21"/>
        </w:rPr>
      </w:pPr>
      <w:r>
        <w:rPr>
          <w:rFonts w:ascii="楷体" w:eastAsia="楷体" w:hAnsi="楷体" w:cs="楷体" w:hint="eastAsia"/>
          <w:color w:val="auto"/>
          <w:sz w:val="21"/>
          <w:szCs w:val="21"/>
        </w:rPr>
        <w:t xml:space="preserve">④什么叫菜球？郎平当然明白。顾名思义，菜球就是送给对方吃的小菜，即没有威胁力的“和平球”。比赛时，好不容易争回一个球权，菜球那是绝对不允许的。郎平暗暗责怪自己，怎么出菜球来了呢？不行，绝对不行。她走动了几步，挥动了几下胳膊，又叉着腰沉思默想了片刻，重新开始练球。 </w:t>
      </w:r>
    </w:p>
    <w:p>
      <w:pPr>
        <w:keepNext w:val="0"/>
        <w:keepLines w:val="0"/>
        <w:pageBreakBefore w:val="0"/>
        <w:kinsoku/>
        <w:wordWrap/>
        <w:overflowPunct/>
        <w:topLinePunct w:val="0"/>
        <w:autoSpaceDE/>
        <w:autoSpaceDN/>
        <w:bidi w:val="0"/>
        <w:spacing w:line="276" w:lineRule="auto"/>
        <w:ind w:firstLine="420" w:firstLineChars="200"/>
        <w:jc w:val="left"/>
        <w:textAlignment w:val="auto"/>
        <w:rPr>
          <w:rFonts w:ascii="楷体" w:eastAsia="楷体" w:hAnsi="楷体" w:cs="楷体" w:hint="eastAsia"/>
          <w:color w:val="auto"/>
          <w:sz w:val="21"/>
          <w:szCs w:val="21"/>
        </w:rPr>
      </w:pPr>
      <w:r>
        <w:rPr>
          <w:rFonts w:ascii="楷体" w:eastAsia="楷体" w:hAnsi="楷体" w:cs="楷体" w:hint="eastAsia"/>
          <w:color w:val="auto"/>
          <w:sz w:val="21"/>
          <w:szCs w:val="21"/>
        </w:rPr>
        <w:t xml:space="preserve">⑤“砰”、“砰”的球声，“好球——好球”的裁判声，一直响着响着，响到很晚很晚。当郎平拖着沉重的步子走出训练房时，一位记者半开玩笑地悄声问她：“指导会不会存心整你？”她用手抹了把脸上的汗水，微笑道：“那可说不准。”袁伟民知道了此事，风趣地说：“今天没有。不过，‘整’过她不少次就是了。”  </w:t>
      </w:r>
    </w:p>
    <w:p>
      <w:pPr>
        <w:keepNext w:val="0"/>
        <w:keepLines w:val="0"/>
        <w:pageBreakBefore w:val="0"/>
        <w:kinsoku/>
        <w:wordWrap/>
        <w:overflowPunct/>
        <w:topLinePunct w:val="0"/>
        <w:autoSpaceDE/>
        <w:autoSpaceDN/>
        <w:bidi w:val="0"/>
        <w:spacing w:line="276" w:lineRule="auto"/>
        <w:ind w:firstLine="420" w:firstLineChars="200"/>
        <w:jc w:val="left"/>
        <w:textAlignment w:val="auto"/>
        <w:rPr>
          <w:rFonts w:ascii="楷体" w:eastAsia="楷体" w:hAnsi="楷体" w:cs="楷体" w:hint="eastAsia"/>
          <w:color w:val="auto"/>
          <w:sz w:val="21"/>
          <w:szCs w:val="21"/>
        </w:rPr>
      </w:pPr>
      <w:r>
        <w:rPr>
          <w:rFonts w:ascii="楷体" w:eastAsia="楷体" w:hAnsi="楷体" w:cs="楷体" w:hint="eastAsia"/>
          <w:color w:val="auto"/>
          <w:sz w:val="21"/>
          <w:szCs w:val="21"/>
        </w:rPr>
        <w:t>⑥</w:t>
      </w:r>
      <w:r>
        <w:rPr>
          <w:rFonts w:ascii="楷体" w:eastAsia="楷体" w:hAnsi="楷体" w:cs="楷体" w:hint="eastAsia"/>
          <w:color w:val="auto"/>
          <w:sz w:val="21"/>
          <w:szCs w:val="21"/>
          <w:u w:val="single"/>
        </w:rPr>
        <w:t>说也奇怪，郎平却喜欢指导的这种“整”。</w:t>
      </w:r>
      <w:r>
        <w:rPr>
          <w:rFonts w:ascii="楷体" w:eastAsia="楷体" w:hAnsi="楷体" w:cs="楷体" w:hint="eastAsia"/>
          <w:color w:val="auto"/>
          <w:sz w:val="21"/>
          <w:szCs w:val="21"/>
        </w:rPr>
        <w:t>虽然有时“整”哭了，觉得苦得受不了，但下来后又感激指导，希望指导以后再“整”自己。因为她明白自己在队里挑大梁的地位。世界上的几个强队，谁不研究她！他们把她的技术动作拍成电影，录了像，</w:t>
      </w:r>
      <w:r>
        <w:rPr>
          <w:rFonts w:ascii="楷体" w:eastAsia="楷体" w:hAnsi="楷体" w:cs="楷体" w:hint="eastAsia"/>
          <w:color w:val="auto"/>
          <w:sz w:val="21"/>
          <w:szCs w:val="21"/>
          <w:lang w:val="en-US" w:eastAsia="zh-CN"/>
        </w:rPr>
        <w:t>把她</w:t>
      </w:r>
      <w:r>
        <w:rPr>
          <w:rFonts w:ascii="楷体" w:eastAsia="楷体" w:hAnsi="楷体" w:cs="楷体" w:hint="eastAsia"/>
          <w:color w:val="auto"/>
          <w:sz w:val="21"/>
          <w:szCs w:val="21"/>
        </w:rPr>
        <w:t>作为“强敌”，研究攻克的对策。要想使榔头继续敲响，就得不断锤炼。而教练的每一次“整”，不都是对自己的一次锤炼吗？</w:t>
      </w:r>
    </w:p>
    <w:p>
      <w:pPr>
        <w:keepNext w:val="0"/>
        <w:keepLines w:val="0"/>
        <w:pageBreakBefore w:val="0"/>
        <w:kinsoku/>
        <w:wordWrap/>
        <w:overflowPunct/>
        <w:topLinePunct w:val="0"/>
        <w:autoSpaceDE/>
        <w:autoSpaceDN/>
        <w:bidi w:val="0"/>
        <w:spacing w:line="276" w:lineRule="auto"/>
        <w:ind w:firstLine="420" w:firstLineChars="200"/>
        <w:jc w:val="left"/>
        <w:textAlignment w:val="auto"/>
        <w:rPr>
          <w:rFonts w:ascii="楷体" w:eastAsia="楷体" w:hAnsi="楷体" w:cs="楷体" w:hint="eastAsia"/>
          <w:color w:val="auto"/>
          <w:sz w:val="21"/>
          <w:szCs w:val="21"/>
        </w:rPr>
      </w:pPr>
      <w:r>
        <w:rPr>
          <w:rFonts w:ascii="楷体" w:eastAsia="楷体" w:hAnsi="楷体" w:cs="楷体" w:hint="eastAsia"/>
          <w:color w:val="auto"/>
          <w:sz w:val="21"/>
          <w:szCs w:val="21"/>
        </w:rPr>
        <w:t xml:space="preserve">⑦千锤百炼吧，中国的“铁榔头”！有朝一日，当祖国人民需要你“一锤定音”时，切盼你能够敲得重重的、响响的，敲出我们的国威来！ </w:t>
      </w:r>
    </w:p>
    <w:p>
      <w:pPr>
        <w:keepNext w:val="0"/>
        <w:keepLines w:val="0"/>
        <w:pageBreakBefore w:val="0"/>
        <w:kinsoku/>
        <w:wordWrap/>
        <w:overflowPunct/>
        <w:topLinePunct w:val="0"/>
        <w:autoSpaceDE/>
        <w:autoSpaceDN/>
        <w:bidi w:val="0"/>
        <w:spacing w:line="276" w:lineRule="auto"/>
        <w:ind w:firstLine="420" w:firstLineChars="200"/>
        <w:jc w:val="left"/>
        <w:textAlignment w:val="auto"/>
        <w:rPr>
          <w:rFonts w:ascii="楷体" w:eastAsia="楷体" w:hAnsi="楷体" w:cs="楷体" w:hint="eastAsia"/>
          <w:color w:val="auto"/>
          <w:sz w:val="21"/>
          <w:szCs w:val="21"/>
        </w:rPr>
      </w:pPr>
      <w:r>
        <w:rPr>
          <w:rFonts w:ascii="楷体" w:eastAsia="楷体" w:hAnsi="楷体" w:cs="楷体" w:hint="eastAsia"/>
          <w:color w:val="auto"/>
          <w:sz w:val="21"/>
          <w:szCs w:val="21"/>
        </w:rPr>
        <w:t>⑧一般人看排球比赛，往往把自己的热</w:t>
      </w:r>
      <w:r>
        <w:rPr>
          <w:rFonts w:ascii="楷体" w:eastAsia="楷体" w:hAnsi="楷体" w:cs="楷体" w:hint="eastAsia"/>
          <w:color w:val="auto"/>
          <w:sz w:val="21"/>
          <w:szCs w:val="21"/>
          <w:lang w:val="en-US" w:eastAsia="zh-CN"/>
        </w:rPr>
        <w:t>情</w:t>
      </w:r>
      <w:r>
        <w:rPr>
          <w:rFonts w:ascii="楷体" w:eastAsia="楷体" w:hAnsi="楷体" w:cs="楷体" w:hint="eastAsia"/>
          <w:color w:val="auto"/>
          <w:sz w:val="21"/>
          <w:szCs w:val="21"/>
        </w:rPr>
        <w:t xml:space="preserve">，全部倾注在“一锤定音”的攻球手们身上。而内行的观众，却总把自己的掌声和欢呼声，分一半给场上的灵魂——二传手。 </w:t>
      </w:r>
    </w:p>
    <w:p>
      <w:pPr>
        <w:keepNext w:val="0"/>
        <w:keepLines w:val="0"/>
        <w:pageBreakBefore w:val="0"/>
        <w:kinsoku/>
        <w:wordWrap/>
        <w:overflowPunct/>
        <w:topLinePunct w:val="0"/>
        <w:autoSpaceDE/>
        <w:autoSpaceDN/>
        <w:bidi w:val="0"/>
        <w:spacing w:line="276" w:lineRule="auto"/>
        <w:ind w:firstLine="420" w:firstLineChars="200"/>
        <w:jc w:val="left"/>
        <w:textAlignment w:val="auto"/>
        <w:rPr>
          <w:rFonts w:ascii="楷体" w:eastAsia="楷体" w:hAnsi="楷体" w:cs="楷体" w:hint="eastAsia"/>
          <w:color w:val="auto"/>
          <w:sz w:val="21"/>
          <w:szCs w:val="21"/>
        </w:rPr>
      </w:pPr>
      <w:r>
        <w:rPr>
          <w:rFonts w:ascii="楷体" w:eastAsia="楷体" w:hAnsi="楷体" w:cs="楷体" w:hint="eastAsia"/>
          <w:color w:val="auto"/>
          <w:sz w:val="21"/>
          <w:szCs w:val="21"/>
        </w:rPr>
        <w:t>⑨二传手孙晋芳，是中国女排的队长。无论多么险恶的来球，只要经过她的手一调整，一缓冲，顷刻间就化险为夷，变得平和起来。对于她的球艺，一位体育记者曾经作过如下的描写：“如果说向她飞来的球像一团团熊熊燃烧的烈火，那么，从她手里飞走的球已经变成一缕缕袅袅青烟……”</w:t>
      </w:r>
    </w:p>
    <w:p>
      <w:pPr>
        <w:keepNext w:val="0"/>
        <w:keepLines w:val="0"/>
        <w:pageBreakBefore w:val="0"/>
        <w:kinsoku/>
        <w:wordWrap/>
        <w:overflowPunct/>
        <w:topLinePunct w:val="0"/>
        <w:autoSpaceDE/>
        <w:autoSpaceDN/>
        <w:bidi w:val="0"/>
        <w:spacing w:line="276" w:lineRule="auto"/>
        <w:ind w:firstLine="420" w:firstLineChars="200"/>
        <w:jc w:val="left"/>
        <w:textAlignment w:val="auto"/>
        <w:rPr>
          <w:rFonts w:ascii="楷体" w:eastAsia="楷体" w:hAnsi="楷体" w:cs="楷体" w:hint="eastAsia"/>
          <w:color w:val="auto"/>
          <w:sz w:val="21"/>
          <w:szCs w:val="21"/>
        </w:rPr>
      </w:pPr>
      <w:r>
        <w:rPr>
          <w:rFonts w:ascii="楷体" w:eastAsia="楷体" w:hAnsi="楷体" w:cs="楷体" w:hint="eastAsia"/>
          <w:color w:val="auto"/>
          <w:sz w:val="21"/>
          <w:szCs w:val="21"/>
        </w:rPr>
        <w:t xml:space="preserve">⑩她熟知每一个同伴的性格、脾气、身体和技术，比赛时总号着她们的脉搏给球。郎平的性格爽朗，兴奋时容易跳早，球要给高些。招娣是一员虎将，急时，不能轻易给她球。亚琼不能埋怨，要多鼓励……一幕幕惊心动魄的战斗场面，就由她导演出来；一支支悦耳的乐曲，由她指挥而生。 </w:t>
      </w:r>
    </w:p>
    <w:p>
      <w:pPr>
        <w:keepNext w:val="0"/>
        <w:keepLines w:val="0"/>
        <w:pageBreakBefore w:val="0"/>
        <w:kinsoku/>
        <w:wordWrap/>
        <w:overflowPunct/>
        <w:topLinePunct w:val="0"/>
        <w:autoSpaceDE/>
        <w:autoSpaceDN/>
        <w:bidi w:val="0"/>
        <w:spacing w:line="276" w:lineRule="auto"/>
        <w:ind w:firstLine="420" w:firstLineChars="200"/>
        <w:jc w:val="left"/>
        <w:textAlignment w:val="auto"/>
        <w:rPr>
          <w:rFonts w:ascii="楷体" w:eastAsia="楷体" w:hAnsi="楷体" w:cs="楷体" w:hint="eastAsia"/>
          <w:color w:val="auto"/>
          <w:sz w:val="21"/>
          <w:szCs w:val="21"/>
        </w:rPr>
      </w:pPr>
      <w:r>
        <w:rPr>
          <w:rFonts w:ascii="楷体" w:eastAsia="楷体" w:hAnsi="楷体" w:cs="楷体" w:hint="eastAsia"/>
          <w:color w:val="auto"/>
          <w:sz w:val="21"/>
          <w:szCs w:val="21"/>
        </w:rPr>
        <w:t>⑪大海扬波，靠地球自转、潮汐和飓风；那么，姑娘们心海里的波涛，靠什么力量激荡呢？信件，不是几十封，几百封，而是成千累万，从祖国九百六十万平方公里的土地上，像雪片般向她们飞来。观众们除了表示庆贺之外，高谈阔论的并不是排球，而是“精神主粮”“国魂”“理想”“信心”“希望” ……这一切无不在姑娘们的心海里掀起一朵朵雪浪花。姑娘们清晰地听到，每一个浪涛都在响亮地呼喊：“为国争光，振兴中华！”</w:t>
      </w:r>
    </w:p>
    <w:p>
      <w:pPr>
        <w:keepNext w:val="0"/>
        <w:keepLines w:val="0"/>
        <w:pageBreakBefore w:val="0"/>
        <w:kinsoku/>
        <w:wordWrap/>
        <w:overflowPunct/>
        <w:topLinePunct w:val="0"/>
        <w:autoSpaceDE/>
        <w:autoSpaceDN/>
        <w:bidi w:val="0"/>
        <w:spacing w:line="276" w:lineRule="auto"/>
        <w:ind w:firstLine="420" w:firstLineChars="200"/>
        <w:jc w:val="left"/>
        <w:textAlignment w:val="auto"/>
        <w:rPr>
          <w:rFonts w:ascii="楷体" w:eastAsia="楷体" w:hAnsi="楷体" w:cs="楷体" w:hint="eastAsia"/>
          <w:color w:val="auto"/>
          <w:sz w:val="21"/>
          <w:szCs w:val="21"/>
        </w:rPr>
      </w:pPr>
      <w:r>
        <w:rPr>
          <w:rFonts w:ascii="楷体" w:eastAsia="楷体" w:hAnsi="楷体" w:cs="楷体" w:hint="eastAsia"/>
          <w:color w:val="auto"/>
          <w:sz w:val="21"/>
          <w:szCs w:val="21"/>
        </w:rPr>
        <w:t>……</w:t>
      </w:r>
    </w:p>
    <w:p>
      <w:pPr>
        <w:keepNext w:val="0"/>
        <w:keepLines w:val="0"/>
        <w:pageBreakBefore w:val="0"/>
        <w:kinsoku/>
        <w:wordWrap/>
        <w:overflowPunct/>
        <w:topLinePunct w:val="0"/>
        <w:autoSpaceDE/>
        <w:autoSpaceDN/>
        <w:bidi w:val="0"/>
        <w:spacing w:line="276" w:lineRule="auto"/>
        <w:ind w:firstLine="420" w:firstLineChars="200"/>
        <w:jc w:val="left"/>
        <w:textAlignment w:val="auto"/>
        <w:rPr>
          <w:rFonts w:ascii="楷体" w:eastAsia="楷体" w:hAnsi="楷体" w:cs="楷体" w:hint="eastAsia"/>
          <w:color w:val="auto"/>
          <w:sz w:val="21"/>
          <w:szCs w:val="21"/>
        </w:rPr>
      </w:pPr>
      <w:r>
        <w:rPr>
          <w:rFonts w:ascii="楷体" w:eastAsia="楷体" w:hAnsi="楷体" w:cs="楷体" w:hint="eastAsia"/>
          <w:color w:val="auto"/>
          <w:sz w:val="21"/>
          <w:szCs w:val="21"/>
        </w:rPr>
        <w:t>⑫喧腾的九龙伊丽莎白体育馆，突然静寂下来了。中国女排与南朝鲜女排的决赛，已经打到最后一局的最后一个球。如果中国姑娘再赢一分，就将以三比二的优势取胜，成为一九七九年亚洲排球锦标赛的冠军!</w:t>
      </w:r>
    </w:p>
    <w:p>
      <w:pPr>
        <w:keepNext w:val="0"/>
        <w:keepLines w:val="0"/>
        <w:pageBreakBefore w:val="0"/>
        <w:kinsoku/>
        <w:wordWrap/>
        <w:overflowPunct/>
        <w:topLinePunct w:val="0"/>
        <w:autoSpaceDE/>
        <w:autoSpaceDN/>
        <w:bidi w:val="0"/>
        <w:spacing w:line="276" w:lineRule="auto"/>
        <w:ind w:firstLine="420" w:firstLineChars="200"/>
        <w:jc w:val="left"/>
        <w:textAlignment w:val="auto"/>
        <w:rPr>
          <w:rFonts w:ascii="楷体" w:eastAsia="楷体" w:hAnsi="楷体" w:cs="楷体" w:hint="eastAsia"/>
          <w:color w:val="auto"/>
          <w:sz w:val="21"/>
          <w:szCs w:val="21"/>
        </w:rPr>
      </w:pPr>
      <w:r>
        <w:rPr>
          <w:rFonts w:ascii="楷体" w:eastAsia="楷体" w:hAnsi="楷体" w:cs="楷体" w:hint="eastAsia"/>
          <w:color w:val="auto"/>
          <w:sz w:val="21"/>
          <w:szCs w:val="21"/>
        </w:rPr>
        <w:t>⑬头一天，中国女排已经以三比一击败日本女排。郎平漂亮的重扣，孙晋芳高超的传球，张蓉芳、陈招娣的顽强拼博，周晓兰出色的拦网，使得成千成万观众眼花缭乱。外国记者评论说，中国女排的崛起，意味着“东洋魔女”</w:t>
      </w:r>
      <w:r>
        <w:rPr>
          <w:rFonts w:ascii="楷体" w:eastAsia="楷体" w:hAnsi="楷体" w:cs="楷体" w:hint="eastAsia"/>
          <w:color w:val="auto"/>
          <w:sz w:val="21"/>
          <w:szCs w:val="21"/>
          <w:lang w:eastAsia="zh-CN"/>
        </w:rPr>
        <w:t>（</w:t>
      </w:r>
      <w:r>
        <w:rPr>
          <w:rFonts w:ascii="楷体" w:eastAsia="楷体" w:hAnsi="楷体" w:cs="楷体" w:hint="eastAsia"/>
          <w:color w:val="auto"/>
          <w:sz w:val="21"/>
          <w:szCs w:val="21"/>
          <w:lang w:val="en-US" w:eastAsia="zh-CN"/>
        </w:rPr>
        <w:t>指日本女排</w:t>
      </w:r>
      <w:r>
        <w:rPr>
          <w:rFonts w:ascii="楷体" w:eastAsia="楷体" w:hAnsi="楷体" w:cs="楷体" w:hint="eastAsia"/>
          <w:color w:val="auto"/>
          <w:sz w:val="21"/>
          <w:szCs w:val="21"/>
          <w:lang w:eastAsia="zh-CN"/>
        </w:rPr>
        <w:t>）</w:t>
      </w:r>
      <w:r>
        <w:rPr>
          <w:rFonts w:ascii="楷体" w:eastAsia="楷体" w:hAnsi="楷体" w:cs="楷体" w:hint="eastAsia"/>
          <w:color w:val="auto"/>
          <w:sz w:val="21"/>
          <w:szCs w:val="21"/>
        </w:rPr>
        <w:t>称霸亚洲局面的结束。</w:t>
      </w:r>
    </w:p>
    <w:p>
      <w:pPr>
        <w:keepNext w:val="0"/>
        <w:keepLines w:val="0"/>
        <w:pageBreakBefore w:val="0"/>
        <w:kinsoku/>
        <w:wordWrap/>
        <w:overflowPunct/>
        <w:topLinePunct w:val="0"/>
        <w:autoSpaceDE/>
        <w:autoSpaceDN/>
        <w:bidi w:val="0"/>
        <w:spacing w:line="276" w:lineRule="auto"/>
        <w:ind w:firstLine="420" w:firstLineChars="200"/>
        <w:jc w:val="left"/>
        <w:textAlignment w:val="auto"/>
        <w:rPr>
          <w:rFonts w:ascii="楷体" w:eastAsia="楷体" w:hAnsi="楷体" w:cs="楷体" w:hint="eastAsia"/>
          <w:color w:val="auto"/>
          <w:sz w:val="21"/>
          <w:szCs w:val="21"/>
        </w:rPr>
      </w:pPr>
      <w:r>
        <w:rPr>
          <w:rFonts w:ascii="楷体" w:eastAsia="楷体" w:hAnsi="楷体" w:cs="楷体" w:hint="eastAsia"/>
          <w:color w:val="auto"/>
          <w:sz w:val="21"/>
          <w:szCs w:val="21"/>
        </w:rPr>
        <w:t>⑭最后一个球的争夺，是那么激烈！</w:t>
      </w:r>
    </w:p>
    <w:p>
      <w:pPr>
        <w:keepNext w:val="0"/>
        <w:keepLines w:val="0"/>
        <w:pageBreakBefore w:val="0"/>
        <w:kinsoku/>
        <w:wordWrap/>
        <w:overflowPunct/>
        <w:topLinePunct w:val="0"/>
        <w:autoSpaceDE/>
        <w:autoSpaceDN/>
        <w:bidi w:val="0"/>
        <w:spacing w:line="276" w:lineRule="auto"/>
        <w:ind w:firstLine="420" w:firstLineChars="200"/>
        <w:jc w:val="left"/>
        <w:textAlignment w:val="auto"/>
        <w:rPr>
          <w:rFonts w:ascii="楷体" w:eastAsia="楷体" w:hAnsi="楷体" w:cs="楷体" w:hint="eastAsia"/>
          <w:color w:val="auto"/>
          <w:sz w:val="21"/>
          <w:szCs w:val="21"/>
        </w:rPr>
      </w:pPr>
      <w:r>
        <w:rPr>
          <w:rFonts w:ascii="楷体" w:eastAsia="楷体" w:hAnsi="楷体" w:cs="楷体" w:hint="eastAsia"/>
          <w:color w:val="auto"/>
          <w:sz w:val="21"/>
          <w:szCs w:val="21"/>
        </w:rPr>
        <w:t>⑮“砰”一声，郎平的一记重扣，激起了全场经久不息的欢呼声和鼓掌声，像海涛击岸，像山洪爆发，像飞瀑倾泻。观众们蜂拥到场子里，将一束束散发着馨香的鲜花，献给教练、领队和姑娘们。</w:t>
      </w:r>
    </w:p>
    <w:p>
      <w:pPr>
        <w:keepNext w:val="0"/>
        <w:keepLines w:val="0"/>
        <w:pageBreakBefore w:val="0"/>
        <w:kinsoku/>
        <w:wordWrap/>
        <w:overflowPunct/>
        <w:topLinePunct w:val="0"/>
        <w:autoSpaceDE/>
        <w:autoSpaceDN/>
        <w:bidi w:val="0"/>
        <w:spacing w:line="276" w:lineRule="auto"/>
        <w:ind w:firstLine="420" w:firstLineChars="200"/>
        <w:jc w:val="left"/>
        <w:textAlignment w:val="auto"/>
        <w:rPr>
          <w:rFonts w:ascii="楷体" w:eastAsia="楷体" w:hAnsi="楷体" w:cs="楷体" w:hint="eastAsia"/>
          <w:color w:val="auto"/>
          <w:sz w:val="21"/>
          <w:szCs w:val="21"/>
          <w:lang w:val="en-US" w:eastAsia="zh-CN"/>
        </w:rPr>
      </w:pPr>
      <w:r>
        <w:rPr>
          <w:rFonts w:ascii="楷体" w:eastAsia="楷体" w:hAnsi="楷体" w:cs="楷体" w:hint="eastAsia"/>
          <w:color w:val="auto"/>
          <w:sz w:val="21"/>
          <w:szCs w:val="21"/>
        </w:rPr>
        <w:t>⑯中国女排的姑娘们为这个来之不易的胜利兴奋得紧紧抱成一团。两年前，她们唱着“没有眼泪，没有悲伤“离开日本；今天，她们在香港让欢乐的泪水尽情流淌。鲜花，是观众们送给她们的，她们又将鲜花撒给观众。</w:t>
      </w:r>
      <w:r>
        <w:rPr>
          <w:rFonts w:ascii="楷体" w:eastAsia="楷体" w:hAnsi="楷体" w:cs="楷体" w:hint="eastAsia"/>
          <w:color w:val="auto"/>
          <w:sz w:val="21"/>
          <w:szCs w:val="21"/>
          <w:u w:val="single"/>
        </w:rPr>
        <w:t>鲜花撒向哪里，那里就激起一个欢乐的漩涡。</w:t>
      </w:r>
      <w:r>
        <w:rPr>
          <w:rFonts w:ascii="楷体" w:eastAsia="楷体" w:hAnsi="楷体" w:cs="楷体" w:hint="eastAsia"/>
          <w:color w:val="auto"/>
          <w:sz w:val="21"/>
          <w:szCs w:val="21"/>
          <w:lang w:val="en-US" w:eastAsia="zh-CN"/>
        </w:rPr>
        <w:t xml:space="preserve">       </w:t>
      </w:r>
    </w:p>
    <w:p>
      <w:pPr>
        <w:keepNext w:val="0"/>
        <w:keepLines w:val="0"/>
        <w:pageBreakBefore w:val="0"/>
        <w:kinsoku/>
        <w:wordWrap/>
        <w:overflowPunct/>
        <w:topLinePunct w:val="0"/>
        <w:autoSpaceDE/>
        <w:autoSpaceDN/>
        <w:bidi w:val="0"/>
        <w:spacing w:line="276" w:lineRule="auto"/>
        <w:ind w:firstLine="420" w:firstLineChars="200"/>
        <w:jc w:val="right"/>
        <w:textAlignment w:val="auto"/>
        <w:rPr>
          <w:rFonts w:ascii="宋体" w:eastAsia="宋体" w:hAnsi="宋体" w:cs="宋体" w:hint="eastAsia"/>
          <w:color w:val="auto"/>
          <w:sz w:val="21"/>
          <w:szCs w:val="21"/>
        </w:rPr>
      </w:pPr>
      <w:r>
        <w:rPr>
          <w:rFonts w:ascii="楷体" w:eastAsia="楷体" w:hAnsi="楷体" w:cs="楷体" w:hint="eastAsia"/>
          <w:color w:val="auto"/>
          <w:sz w:val="21"/>
          <w:szCs w:val="21"/>
        </w:rPr>
        <w:t>（节选自《中国姑娘》，有删改）</w:t>
      </w:r>
    </w:p>
    <w:p>
      <w:pPr>
        <w:keepNext w:val="0"/>
        <w:keepLines w:val="0"/>
        <w:pageBreakBefore w:val="0"/>
        <w:widowControl w:val="0"/>
        <w:kinsoku/>
        <w:wordWrap/>
        <w:overflowPunct/>
        <w:topLinePunct w:val="0"/>
        <w:autoSpaceDE/>
        <w:autoSpaceDN/>
        <w:bidi w:val="0"/>
        <w:adjustRightInd/>
        <w:snapToGrid/>
        <w:spacing w:line="276" w:lineRule="auto"/>
        <w:jc w:val="left"/>
        <w:textAlignment w:val="auto"/>
        <w:rPr>
          <w:rFonts w:ascii="宋体" w:eastAsia="宋体" w:hAnsi="宋体" w:cs="宋体" w:hint="eastAsia"/>
          <w:color w:val="auto"/>
          <w:sz w:val="21"/>
          <w:szCs w:val="21"/>
        </w:rPr>
      </w:pPr>
      <w:r>
        <w:rPr>
          <w:rFonts w:ascii="宋体" w:eastAsia="宋体" w:hAnsi="宋体" w:cs="宋体" w:hint="eastAsia"/>
          <w:color w:val="auto"/>
          <w:sz w:val="21"/>
          <w:szCs w:val="21"/>
        </w:rPr>
        <w:t>10.下列对文章的理解和分析，</w:t>
      </w:r>
      <w:r>
        <w:rPr>
          <w:rFonts w:ascii="宋体" w:eastAsia="宋体" w:hAnsi="宋体" w:cs="宋体" w:hint="eastAsia"/>
          <w:bCs/>
          <w:color w:val="auto"/>
          <w:kern w:val="0"/>
          <w:sz w:val="21"/>
          <w:szCs w:val="21"/>
          <w:em w:val="dot"/>
        </w:rPr>
        <w:t>不正确</w:t>
      </w:r>
      <w:r>
        <w:rPr>
          <w:rFonts w:ascii="宋体" w:eastAsia="宋体" w:hAnsi="宋体" w:cs="宋体" w:hint="eastAsia"/>
          <w:color w:val="auto"/>
          <w:sz w:val="21"/>
          <w:szCs w:val="21"/>
        </w:rPr>
        <w:t>的一项是（   ）（3分）</w:t>
      </w:r>
    </w:p>
    <w:p>
      <w:pPr>
        <w:keepNext w:val="0"/>
        <w:keepLines w:val="0"/>
        <w:pageBreakBefore w:val="0"/>
        <w:widowControl w:val="0"/>
        <w:kinsoku/>
        <w:wordWrap/>
        <w:overflowPunct/>
        <w:topLinePunct w:val="0"/>
        <w:autoSpaceDE/>
        <w:autoSpaceDN/>
        <w:bidi w:val="0"/>
        <w:adjustRightInd/>
        <w:snapToGrid/>
        <w:spacing w:line="276" w:lineRule="auto"/>
        <w:jc w:val="left"/>
        <w:textAlignment w:val="auto"/>
        <w:rPr>
          <w:rFonts w:ascii="宋体" w:eastAsia="宋体" w:hAnsi="宋体" w:cs="宋体" w:hint="eastAsia"/>
          <w:color w:val="auto"/>
          <w:sz w:val="21"/>
          <w:szCs w:val="21"/>
        </w:rPr>
      </w:pPr>
      <w:r>
        <w:rPr>
          <w:rFonts w:ascii="宋体" w:eastAsia="宋体" w:hAnsi="宋体" w:cs="宋体" w:hint="eastAsia"/>
          <w:color w:val="auto"/>
          <w:sz w:val="21"/>
          <w:szCs w:val="21"/>
        </w:rPr>
        <w:t>A.“菜球”一词幽默风趣，</w:t>
      </w:r>
      <w:r>
        <w:rPr>
          <w:rFonts w:ascii="宋体" w:eastAsia="宋体" w:hAnsi="宋体" w:cs="宋体" w:hint="eastAsia"/>
          <w:color w:val="auto"/>
          <w:sz w:val="21"/>
          <w:szCs w:val="21"/>
          <w:lang w:val="en-US" w:eastAsia="zh-CN"/>
        </w:rPr>
        <w:t>将</w:t>
      </w:r>
      <w:r>
        <w:rPr>
          <w:rFonts w:ascii="宋体" w:eastAsia="宋体" w:hAnsi="宋体" w:cs="宋体" w:hint="eastAsia"/>
          <w:color w:val="auto"/>
          <w:sz w:val="21"/>
          <w:szCs w:val="21"/>
        </w:rPr>
        <w:t>比赛时没有威胁力</w:t>
      </w:r>
      <w:r>
        <w:rPr>
          <w:rFonts w:ascii="宋体" w:eastAsia="宋体" w:hAnsi="宋体" w:cs="宋体" w:hint="eastAsia"/>
          <w:color w:val="auto"/>
          <w:sz w:val="21"/>
          <w:szCs w:val="21"/>
          <w:lang w:val="en-US" w:eastAsia="zh-CN"/>
        </w:rPr>
        <w:t>的</w:t>
      </w:r>
      <w:r>
        <w:rPr>
          <w:rFonts w:ascii="宋体" w:eastAsia="宋体" w:hAnsi="宋体" w:cs="宋体" w:hint="eastAsia"/>
          <w:color w:val="auto"/>
          <w:sz w:val="21"/>
          <w:szCs w:val="21"/>
        </w:rPr>
        <w:t>“和平球”</w:t>
      </w:r>
      <w:r>
        <w:rPr>
          <w:rFonts w:ascii="宋体" w:eastAsia="宋体" w:hAnsi="宋体" w:cs="宋体" w:hint="eastAsia"/>
          <w:color w:val="auto"/>
          <w:sz w:val="21"/>
          <w:szCs w:val="21"/>
          <w:lang w:val="en-US" w:eastAsia="zh-CN"/>
        </w:rPr>
        <w:t>形象地呈现出来</w:t>
      </w:r>
      <w:r>
        <w:rPr>
          <w:rFonts w:ascii="宋体" w:eastAsia="宋体" w:hAnsi="宋体" w:cs="宋体" w:hint="eastAsia"/>
          <w:color w:val="auto"/>
          <w:sz w:val="21"/>
          <w:szCs w:val="21"/>
        </w:rPr>
        <w:t>。</w:t>
      </w:r>
    </w:p>
    <w:p>
      <w:pPr>
        <w:keepNext w:val="0"/>
        <w:keepLines w:val="0"/>
        <w:pageBreakBefore w:val="0"/>
        <w:widowControl w:val="0"/>
        <w:kinsoku/>
        <w:wordWrap/>
        <w:overflowPunct/>
        <w:topLinePunct w:val="0"/>
        <w:autoSpaceDE/>
        <w:autoSpaceDN/>
        <w:bidi w:val="0"/>
        <w:adjustRightInd/>
        <w:snapToGrid/>
        <w:spacing w:line="276" w:lineRule="auto"/>
        <w:jc w:val="left"/>
        <w:textAlignment w:val="auto"/>
        <w:rPr>
          <w:rFonts w:ascii="宋体" w:eastAsia="宋体" w:hAnsi="宋体" w:cs="宋体" w:hint="eastAsia"/>
          <w:color w:val="auto"/>
          <w:sz w:val="21"/>
          <w:szCs w:val="21"/>
          <w:lang w:eastAsia="zh-CN"/>
        </w:rPr>
      </w:pPr>
      <w:r>
        <w:rPr>
          <w:rFonts w:ascii="宋体" w:eastAsia="宋体" w:hAnsi="宋体" w:cs="宋体" w:hint="eastAsia"/>
          <w:color w:val="auto"/>
          <w:sz w:val="21"/>
          <w:szCs w:val="21"/>
        </w:rPr>
        <w:t>B.</w:t>
      </w:r>
      <w:r>
        <w:rPr>
          <w:rFonts w:ascii="宋体" w:eastAsia="宋体" w:hAnsi="宋体" w:cs="宋体" w:hint="eastAsia"/>
          <w:color w:val="auto"/>
          <w:sz w:val="21"/>
          <w:szCs w:val="21"/>
          <w:lang w:val="en-US" w:eastAsia="zh-CN"/>
        </w:rPr>
        <w:t>第</w:t>
      </w:r>
      <w:r>
        <w:rPr>
          <w:rFonts w:ascii="宋体" w:eastAsia="宋体" w:hAnsi="宋体" w:cs="宋体" w:hint="eastAsia"/>
          <w:color w:val="auto"/>
          <w:sz w:val="21"/>
          <w:szCs w:val="21"/>
        </w:rPr>
        <w:t>⑪</w:t>
      </w:r>
      <w:r>
        <w:rPr>
          <w:rFonts w:ascii="宋体" w:eastAsia="宋体" w:hAnsi="宋体" w:cs="宋体" w:hint="eastAsia"/>
          <w:color w:val="auto"/>
          <w:sz w:val="21"/>
          <w:szCs w:val="21"/>
          <w:lang w:val="en-US" w:eastAsia="zh-CN"/>
        </w:rPr>
        <w:t>段肯定了</w:t>
      </w:r>
      <w:r>
        <w:rPr>
          <w:rFonts w:ascii="宋体" w:eastAsia="宋体" w:hAnsi="宋体" w:cs="宋体" w:hint="eastAsia"/>
          <w:color w:val="auto"/>
          <w:sz w:val="21"/>
          <w:szCs w:val="21"/>
        </w:rPr>
        <w:t>观众来信</w:t>
      </w:r>
      <w:r>
        <w:rPr>
          <w:rFonts w:ascii="宋体" w:eastAsia="宋体" w:hAnsi="宋体" w:cs="宋体" w:hint="eastAsia"/>
          <w:color w:val="auto"/>
          <w:sz w:val="21"/>
          <w:szCs w:val="21"/>
          <w:lang w:val="en-US" w:eastAsia="zh-CN"/>
        </w:rPr>
        <w:t>对女排的鼓舞，同时</w:t>
      </w:r>
      <w:r>
        <w:rPr>
          <w:rFonts w:ascii="宋体" w:eastAsia="宋体" w:hAnsi="宋体" w:cs="宋体" w:hint="eastAsia"/>
          <w:color w:val="auto"/>
          <w:sz w:val="21"/>
          <w:szCs w:val="21"/>
        </w:rPr>
        <w:t>委婉</w:t>
      </w:r>
      <w:r>
        <w:rPr>
          <w:rFonts w:ascii="宋体" w:eastAsia="宋体" w:hAnsi="宋体" w:cs="宋体" w:hint="eastAsia"/>
          <w:color w:val="auto"/>
          <w:sz w:val="21"/>
          <w:szCs w:val="21"/>
          <w:lang w:val="en-US" w:eastAsia="zh-CN"/>
        </w:rPr>
        <w:t>地</w:t>
      </w:r>
      <w:r>
        <w:rPr>
          <w:rFonts w:ascii="宋体" w:eastAsia="宋体" w:hAnsi="宋体" w:cs="宋体" w:hint="eastAsia"/>
          <w:color w:val="auto"/>
          <w:sz w:val="21"/>
          <w:szCs w:val="21"/>
        </w:rPr>
        <w:t>批评</w:t>
      </w:r>
      <w:r>
        <w:rPr>
          <w:rFonts w:ascii="宋体" w:eastAsia="宋体" w:hAnsi="宋体" w:cs="宋体" w:hint="eastAsia"/>
          <w:color w:val="auto"/>
          <w:sz w:val="21"/>
          <w:szCs w:val="21"/>
          <w:lang w:val="en-US" w:eastAsia="zh-CN"/>
        </w:rPr>
        <w:t>了观众的“高谈阔论”</w:t>
      </w:r>
      <w:r>
        <w:rPr>
          <w:rFonts w:ascii="宋体" w:eastAsia="宋体" w:hAnsi="宋体" w:cs="宋体" w:hint="eastAsia"/>
          <w:color w:val="auto"/>
          <w:sz w:val="21"/>
          <w:szCs w:val="21"/>
        </w:rPr>
        <w:t>。</w:t>
      </w:r>
    </w:p>
    <w:p>
      <w:pPr>
        <w:keepNext w:val="0"/>
        <w:keepLines w:val="0"/>
        <w:pageBreakBefore w:val="0"/>
        <w:widowControl w:val="0"/>
        <w:kinsoku/>
        <w:wordWrap/>
        <w:overflowPunct/>
        <w:topLinePunct w:val="0"/>
        <w:autoSpaceDE/>
        <w:autoSpaceDN/>
        <w:bidi w:val="0"/>
        <w:adjustRightInd/>
        <w:snapToGrid/>
        <w:spacing w:line="276" w:lineRule="auto"/>
        <w:jc w:val="left"/>
        <w:textAlignment w:val="auto"/>
        <w:rPr>
          <w:rFonts w:ascii="宋体" w:eastAsia="宋体" w:hAnsi="宋体" w:cs="宋体" w:hint="eastAsia"/>
          <w:color w:val="auto"/>
          <w:sz w:val="21"/>
          <w:szCs w:val="21"/>
        </w:rPr>
      </w:pPr>
      <w:r>
        <w:rPr>
          <w:rFonts w:ascii="宋体" w:eastAsia="宋体" w:hAnsi="宋体" w:cs="宋体" w:hint="eastAsia"/>
          <w:color w:val="auto"/>
          <w:sz w:val="21"/>
          <w:szCs w:val="21"/>
        </w:rPr>
        <w:t>C.</w:t>
      </w:r>
      <w:r>
        <w:rPr>
          <w:rFonts w:ascii="宋体" w:eastAsia="宋体" w:hAnsi="宋体" w:cs="宋体" w:hint="eastAsia"/>
          <w:color w:val="auto"/>
          <w:sz w:val="21"/>
          <w:szCs w:val="21"/>
          <w:lang w:val="en-US" w:eastAsia="zh-CN"/>
        </w:rPr>
        <w:t>文章多处引用记者的言论，既丰富了文章内容，又体现了报告文学的真实性。</w:t>
      </w:r>
    </w:p>
    <w:p>
      <w:pPr>
        <w:keepNext w:val="0"/>
        <w:keepLines w:val="0"/>
        <w:pageBreakBefore w:val="0"/>
        <w:widowControl w:val="0"/>
        <w:kinsoku/>
        <w:wordWrap/>
        <w:overflowPunct/>
        <w:topLinePunct w:val="0"/>
        <w:autoSpaceDE/>
        <w:autoSpaceDN/>
        <w:bidi w:val="0"/>
        <w:adjustRightInd/>
        <w:snapToGrid/>
        <w:spacing w:line="276" w:lineRule="auto"/>
        <w:jc w:val="left"/>
        <w:textAlignment w:val="auto"/>
        <w:rPr>
          <w:rFonts w:ascii="宋体" w:eastAsia="宋体" w:hAnsi="宋体" w:cs="宋体" w:hint="eastAsia"/>
          <w:color w:val="auto"/>
          <w:sz w:val="21"/>
          <w:szCs w:val="21"/>
          <w:lang w:val="en-US" w:eastAsia="zh-CN"/>
        </w:rPr>
      </w:pPr>
      <w:r>
        <w:rPr>
          <w:rFonts w:ascii="宋体" w:eastAsia="宋体" w:hAnsi="宋体" w:cs="宋体" w:hint="eastAsia"/>
          <w:color w:val="auto"/>
          <w:sz w:val="21"/>
          <w:szCs w:val="21"/>
        </w:rPr>
        <w:t>D.</w:t>
      </w:r>
      <w:r>
        <w:rPr>
          <w:rFonts w:ascii="宋体" w:eastAsia="宋体" w:hAnsi="宋体" w:cs="宋体" w:hint="eastAsia"/>
          <w:color w:val="auto"/>
          <w:sz w:val="21"/>
          <w:szCs w:val="21"/>
          <w:lang w:val="en-US" w:eastAsia="zh-CN"/>
        </w:rPr>
        <w:t>标题用“中国姑娘”而不是“中国女排”，亲切的称呼拉近了与读者的距离。</w:t>
      </w:r>
    </w:p>
    <w:p>
      <w:pPr>
        <w:keepNext w:val="0"/>
        <w:keepLines w:val="0"/>
        <w:pageBreakBefore w:val="0"/>
        <w:widowControl w:val="0"/>
        <w:kinsoku/>
        <w:wordWrap/>
        <w:overflowPunct/>
        <w:topLinePunct w:val="0"/>
        <w:autoSpaceDE/>
        <w:autoSpaceDN/>
        <w:bidi w:val="0"/>
        <w:adjustRightInd/>
        <w:snapToGrid/>
        <w:spacing w:line="276" w:lineRule="auto"/>
        <w:jc w:val="left"/>
        <w:textAlignment w:val="auto"/>
        <w:rPr>
          <w:rFonts w:ascii="宋体" w:eastAsia="宋体" w:hAnsi="宋体" w:cs="宋体" w:hint="eastAsia"/>
          <w:color w:val="auto"/>
          <w:sz w:val="21"/>
          <w:szCs w:val="21"/>
        </w:rPr>
      </w:pPr>
      <w:r>
        <w:rPr>
          <w:rFonts w:ascii="宋体" w:eastAsia="宋体" w:hAnsi="宋体" w:cs="宋体" w:hint="eastAsia"/>
          <w:color w:val="auto"/>
          <w:sz w:val="21"/>
          <w:szCs w:val="21"/>
        </w:rPr>
        <w:t>11.结合语境，按照要求赏析。(</w:t>
      </w:r>
      <w:r>
        <w:rPr>
          <w:rFonts w:ascii="宋体" w:eastAsia="宋体" w:hAnsi="宋体" w:cs="宋体" w:hint="eastAsia"/>
          <w:color w:val="auto"/>
          <w:sz w:val="21"/>
          <w:szCs w:val="21"/>
          <w:lang w:val="en-US" w:eastAsia="zh-CN"/>
        </w:rPr>
        <w:t>5</w:t>
      </w:r>
      <w:r>
        <w:rPr>
          <w:rFonts w:ascii="宋体" w:eastAsia="宋体" w:hAnsi="宋体" w:cs="宋体" w:hint="eastAsia"/>
          <w:color w:val="auto"/>
          <w:sz w:val="21"/>
          <w:szCs w:val="21"/>
        </w:rPr>
        <w:t>分)</w:t>
      </w:r>
    </w:p>
    <w:p>
      <w:pPr>
        <w:keepNext w:val="0"/>
        <w:keepLines w:val="0"/>
        <w:pageBreakBefore w:val="0"/>
        <w:widowControl w:val="0"/>
        <w:kinsoku/>
        <w:wordWrap/>
        <w:overflowPunct/>
        <w:topLinePunct w:val="0"/>
        <w:autoSpaceDE/>
        <w:autoSpaceDN/>
        <w:bidi w:val="0"/>
        <w:adjustRightInd/>
        <w:snapToGrid/>
        <w:spacing w:line="276" w:lineRule="auto"/>
        <w:jc w:val="left"/>
        <w:textAlignment w:val="auto"/>
        <w:rPr>
          <w:rFonts w:ascii="宋体" w:eastAsia="宋体" w:hAnsi="宋体" w:cs="宋体" w:hint="eastAsia"/>
          <w:color w:val="auto"/>
          <w:sz w:val="21"/>
          <w:szCs w:val="21"/>
        </w:rPr>
      </w:pPr>
      <w:r>
        <w:rPr>
          <w:rFonts w:ascii="宋体" w:eastAsia="宋体" w:hAnsi="宋体" w:cs="宋体" w:hint="eastAsia"/>
          <w:color w:val="auto"/>
          <w:sz w:val="21"/>
          <w:szCs w:val="21"/>
          <w:lang w:eastAsia="zh-CN"/>
        </w:rPr>
        <w:t>（</w:t>
      </w:r>
      <w:r>
        <w:rPr>
          <w:rFonts w:ascii="宋体" w:eastAsia="宋体" w:hAnsi="宋体" w:cs="宋体" w:hint="eastAsia"/>
          <w:color w:val="auto"/>
          <w:sz w:val="21"/>
          <w:szCs w:val="21"/>
          <w:lang w:val="en-US" w:eastAsia="zh-CN"/>
        </w:rPr>
        <w:t>1</w:t>
      </w:r>
      <w:r>
        <w:rPr>
          <w:rFonts w:ascii="宋体" w:eastAsia="宋体" w:hAnsi="宋体" w:cs="宋体" w:hint="eastAsia"/>
          <w:color w:val="auto"/>
          <w:sz w:val="21"/>
          <w:szCs w:val="21"/>
          <w:lang w:eastAsia="zh-CN"/>
        </w:rPr>
        <w:t>）</w:t>
      </w:r>
      <w:r>
        <w:rPr>
          <w:rFonts w:ascii="宋体" w:eastAsia="宋体" w:hAnsi="宋体" w:cs="宋体" w:hint="eastAsia"/>
          <w:color w:val="auto"/>
          <w:sz w:val="21"/>
          <w:szCs w:val="21"/>
        </w:rPr>
        <w:t>说也奇怪，郎平却喜欢指导的这种“</w:t>
      </w:r>
      <w:r>
        <w:rPr>
          <w:rFonts w:ascii="宋体" w:eastAsia="宋体" w:hAnsi="宋体" w:cs="宋体" w:hint="eastAsia"/>
          <w:color w:val="auto"/>
          <w:sz w:val="21"/>
          <w:szCs w:val="21"/>
          <w:em w:val="dot"/>
        </w:rPr>
        <w:t>整</w:t>
      </w:r>
      <w:r>
        <w:rPr>
          <w:rFonts w:ascii="宋体" w:eastAsia="宋体" w:hAnsi="宋体" w:cs="宋体" w:hint="eastAsia"/>
          <w:color w:val="auto"/>
          <w:sz w:val="21"/>
          <w:szCs w:val="21"/>
        </w:rPr>
        <w:t>”。（</w:t>
      </w:r>
      <w:r>
        <w:rPr>
          <w:rFonts w:ascii="宋体" w:eastAsia="宋体" w:hAnsi="宋体" w:cs="宋体" w:hint="eastAsia"/>
          <w:color w:val="auto"/>
          <w:sz w:val="21"/>
          <w:szCs w:val="21"/>
          <w:lang w:val="en-US" w:eastAsia="zh-CN"/>
        </w:rPr>
        <w:t>赏析加点</w:t>
      </w:r>
      <w:r>
        <w:rPr>
          <w:rFonts w:ascii="宋体" w:eastAsia="宋体" w:hAnsi="宋体" w:cs="宋体" w:hint="eastAsia"/>
          <w:color w:val="auto"/>
          <w:sz w:val="21"/>
          <w:szCs w:val="21"/>
        </w:rPr>
        <w:t>词语） (</w:t>
      </w:r>
      <w:r>
        <w:rPr>
          <w:rFonts w:ascii="宋体" w:eastAsia="宋体" w:hAnsi="宋体" w:cs="宋体" w:hint="eastAsia"/>
          <w:color w:val="auto"/>
          <w:sz w:val="21"/>
          <w:szCs w:val="21"/>
          <w:lang w:val="en-US" w:eastAsia="zh-CN"/>
        </w:rPr>
        <w:t>2</w:t>
      </w:r>
      <w:r>
        <w:rPr>
          <w:rFonts w:ascii="宋体" w:eastAsia="宋体" w:hAnsi="宋体" w:cs="宋体" w:hint="eastAsia"/>
          <w:color w:val="auto"/>
          <w:sz w:val="21"/>
          <w:szCs w:val="21"/>
        </w:rPr>
        <w:t>分）</w:t>
      </w:r>
    </w:p>
    <w:p>
      <w:pPr>
        <w:keepNext w:val="0"/>
        <w:keepLines w:val="0"/>
        <w:pageBreakBefore w:val="0"/>
        <w:widowControl w:val="0"/>
        <w:kinsoku/>
        <w:wordWrap/>
        <w:overflowPunct/>
        <w:topLinePunct w:val="0"/>
        <w:autoSpaceDE/>
        <w:autoSpaceDN/>
        <w:bidi w:val="0"/>
        <w:adjustRightInd/>
        <w:snapToGrid/>
        <w:spacing w:line="276" w:lineRule="auto"/>
        <w:jc w:val="left"/>
        <w:textAlignment w:val="auto"/>
        <w:rPr>
          <w:rFonts w:ascii="宋体" w:eastAsia="宋体" w:hAnsi="宋体" w:cs="宋体" w:hint="eastAsia"/>
          <w:b w:val="0"/>
          <w:bCs w:val="0"/>
          <w:color w:val="auto"/>
          <w:sz w:val="21"/>
          <w:szCs w:val="21"/>
        </w:rPr>
      </w:pPr>
      <w:r>
        <w:rPr>
          <w:rFonts w:ascii="宋体" w:eastAsia="宋体" w:hAnsi="宋体" w:cs="宋体" w:hint="eastAsia"/>
          <w:b w:val="0"/>
          <w:bCs w:val="0"/>
          <w:color w:val="auto"/>
          <w:sz w:val="21"/>
          <w:szCs w:val="21"/>
          <w:lang w:eastAsia="zh-CN"/>
        </w:rPr>
        <w:t>（</w:t>
      </w:r>
      <w:r>
        <w:rPr>
          <w:rFonts w:ascii="宋体" w:eastAsia="宋体" w:hAnsi="宋体" w:cs="宋体" w:hint="eastAsia"/>
          <w:b w:val="0"/>
          <w:bCs w:val="0"/>
          <w:color w:val="auto"/>
          <w:sz w:val="21"/>
          <w:szCs w:val="21"/>
          <w:lang w:val="en-US" w:eastAsia="zh-CN"/>
        </w:rPr>
        <w:t>2</w:t>
      </w:r>
      <w:r>
        <w:rPr>
          <w:rFonts w:ascii="宋体" w:eastAsia="宋体" w:hAnsi="宋体" w:cs="宋体" w:hint="eastAsia"/>
          <w:b w:val="0"/>
          <w:bCs w:val="0"/>
          <w:color w:val="auto"/>
          <w:sz w:val="21"/>
          <w:szCs w:val="21"/>
          <w:lang w:eastAsia="zh-CN"/>
        </w:rPr>
        <w:t>）</w:t>
      </w:r>
      <w:r>
        <w:rPr>
          <w:rFonts w:ascii="宋体" w:eastAsia="宋体" w:hAnsi="宋体" w:cs="宋体" w:hint="eastAsia"/>
          <w:b w:val="0"/>
          <w:bCs w:val="0"/>
          <w:color w:val="auto"/>
          <w:sz w:val="21"/>
          <w:szCs w:val="21"/>
        </w:rPr>
        <w:t>鲜花撒向哪里，</w:t>
      </w:r>
      <w:r>
        <w:rPr>
          <w:rFonts w:ascii="宋体" w:eastAsia="宋体" w:hAnsi="宋体" w:cs="宋体" w:hint="eastAsia"/>
          <w:b w:val="0"/>
          <w:bCs w:val="0"/>
          <w:color w:val="auto"/>
          <w:sz w:val="21"/>
          <w:szCs w:val="21"/>
          <w:lang w:val="en-US" w:eastAsia="zh-CN"/>
        </w:rPr>
        <w:t>那里</w:t>
      </w:r>
      <w:r>
        <w:rPr>
          <w:rFonts w:ascii="宋体" w:eastAsia="宋体" w:hAnsi="宋体" w:cs="宋体" w:hint="eastAsia"/>
          <w:b w:val="0"/>
          <w:bCs w:val="0"/>
          <w:color w:val="auto"/>
          <w:sz w:val="21"/>
          <w:szCs w:val="21"/>
        </w:rPr>
        <w:t>就激起一个欢乐的漩涡。</w:t>
      </w:r>
      <w:r>
        <w:rPr>
          <w:rFonts w:ascii="宋体" w:eastAsia="宋体" w:hAnsi="宋体" w:cs="宋体" w:hint="eastAsia"/>
          <w:b w:val="0"/>
          <w:bCs w:val="0"/>
          <w:color w:val="auto"/>
          <w:sz w:val="21"/>
          <w:szCs w:val="21"/>
          <w:lang w:eastAsia="zh-CN"/>
        </w:rPr>
        <w:t>（</w:t>
      </w:r>
      <w:r>
        <w:rPr>
          <w:rFonts w:ascii="宋体" w:eastAsia="宋体" w:hAnsi="宋体" w:cs="宋体" w:hint="eastAsia"/>
          <w:b w:val="0"/>
          <w:bCs w:val="0"/>
          <w:color w:val="auto"/>
          <w:sz w:val="21"/>
          <w:szCs w:val="21"/>
          <w:lang w:val="en-US" w:eastAsia="zh-CN"/>
        </w:rPr>
        <w:t>从修辞角度赏析句子</w:t>
      </w:r>
      <w:r>
        <w:rPr>
          <w:rFonts w:ascii="宋体" w:eastAsia="宋体" w:hAnsi="宋体" w:cs="宋体" w:hint="eastAsia"/>
          <w:b w:val="0"/>
          <w:bCs w:val="0"/>
          <w:color w:val="auto"/>
          <w:sz w:val="21"/>
          <w:szCs w:val="21"/>
          <w:lang w:eastAsia="zh-CN"/>
        </w:rPr>
        <w:t>）</w:t>
      </w:r>
      <w:r>
        <w:rPr>
          <w:rFonts w:ascii="宋体" w:eastAsia="宋体" w:hAnsi="宋体" w:cs="宋体" w:hint="eastAsia"/>
          <w:b w:val="0"/>
          <w:bCs w:val="0"/>
          <w:color w:val="auto"/>
          <w:sz w:val="21"/>
          <w:szCs w:val="21"/>
        </w:rPr>
        <w:t>（</w:t>
      </w:r>
      <w:r>
        <w:rPr>
          <w:rFonts w:ascii="宋体" w:eastAsia="宋体" w:hAnsi="宋体" w:cs="宋体" w:hint="eastAsia"/>
          <w:b w:val="0"/>
          <w:bCs w:val="0"/>
          <w:color w:val="auto"/>
          <w:sz w:val="21"/>
          <w:szCs w:val="21"/>
          <w:lang w:val="en-US" w:eastAsia="zh-CN"/>
        </w:rPr>
        <w:t>3</w:t>
      </w:r>
      <w:r>
        <w:rPr>
          <w:rFonts w:ascii="宋体" w:eastAsia="宋体" w:hAnsi="宋体" w:cs="宋体" w:hint="eastAsia"/>
          <w:b w:val="0"/>
          <w:bCs w:val="0"/>
          <w:color w:val="auto"/>
          <w:sz w:val="21"/>
          <w:szCs w:val="21"/>
        </w:rPr>
        <w:t>分）</w:t>
      </w:r>
    </w:p>
    <w:p>
      <w:pPr>
        <w:keepNext w:val="0"/>
        <w:keepLines w:val="0"/>
        <w:pageBreakBefore w:val="0"/>
        <w:widowControl w:val="0"/>
        <w:numPr>
          <w:ilvl w:val="0"/>
          <w:numId w:val="1"/>
        </w:numPr>
        <w:kinsoku/>
        <w:wordWrap/>
        <w:overflowPunct/>
        <w:topLinePunct w:val="0"/>
        <w:autoSpaceDE/>
        <w:autoSpaceDN/>
        <w:bidi w:val="0"/>
        <w:adjustRightInd/>
        <w:snapToGrid/>
        <w:spacing w:line="276" w:lineRule="auto"/>
        <w:jc w:val="left"/>
        <w:textAlignment w:val="auto"/>
        <w:rPr>
          <w:rFonts w:ascii="宋体" w:eastAsia="宋体" w:hAnsi="宋体" w:cs="宋体" w:hint="eastAsia"/>
          <w:color w:val="auto"/>
          <w:sz w:val="21"/>
          <w:szCs w:val="21"/>
        </w:rPr>
      </w:pPr>
      <w:r>
        <w:rPr>
          <w:rFonts w:ascii="宋体" w:eastAsia="宋体" w:hAnsi="宋体" w:cs="宋体" w:hint="eastAsia"/>
          <w:color w:val="auto"/>
          <w:sz w:val="21"/>
          <w:szCs w:val="21"/>
        </w:rPr>
        <w:t>孙晋芳</w:t>
      </w:r>
      <w:r>
        <w:rPr>
          <w:rFonts w:ascii="宋体" w:eastAsia="宋体" w:hAnsi="宋体" w:cs="宋体" w:hint="eastAsia"/>
          <w:color w:val="auto"/>
          <w:sz w:val="21"/>
          <w:szCs w:val="21"/>
          <w:lang w:val="en-US" w:eastAsia="zh-CN"/>
        </w:rPr>
        <w:t>作为</w:t>
      </w:r>
      <w:r>
        <w:rPr>
          <w:rFonts w:ascii="宋体" w:eastAsia="宋体" w:hAnsi="宋体" w:cs="宋体" w:hint="eastAsia"/>
          <w:color w:val="auto"/>
          <w:sz w:val="21"/>
          <w:szCs w:val="21"/>
        </w:rPr>
        <w:t>场上的“灵魂”，</w:t>
      </w:r>
      <w:r>
        <w:rPr>
          <w:rFonts w:ascii="宋体" w:eastAsia="宋体" w:hAnsi="宋体" w:cs="宋体" w:hint="eastAsia"/>
          <w:color w:val="auto"/>
          <w:sz w:val="21"/>
          <w:szCs w:val="21"/>
          <w:lang w:val="en-US" w:eastAsia="zh-CN"/>
        </w:rPr>
        <w:t>具体</w:t>
      </w:r>
      <w:r>
        <w:rPr>
          <w:rFonts w:ascii="宋体" w:eastAsia="宋体" w:hAnsi="宋体" w:cs="宋体" w:hint="eastAsia"/>
          <w:color w:val="auto"/>
          <w:sz w:val="21"/>
          <w:szCs w:val="21"/>
        </w:rPr>
        <w:t>表现在哪些</w:t>
      </w:r>
      <w:r>
        <w:rPr>
          <w:rFonts w:ascii="宋体" w:eastAsia="宋体" w:hAnsi="宋体" w:cs="宋体" w:hint="eastAsia"/>
          <w:color w:val="auto"/>
          <w:sz w:val="21"/>
          <w:szCs w:val="21"/>
          <w:lang w:val="en-US" w:eastAsia="zh-CN"/>
        </w:rPr>
        <w:t>事上，从中可以看出什么特点</w:t>
      </w:r>
      <w:r>
        <w:rPr>
          <w:rFonts w:ascii="宋体" w:eastAsia="宋体" w:hAnsi="宋体" w:cs="宋体" w:hint="eastAsia"/>
          <w:color w:val="auto"/>
          <w:sz w:val="21"/>
          <w:szCs w:val="21"/>
        </w:rPr>
        <w:t>？请简要概括。（4分）</w:t>
      </w:r>
    </w:p>
    <w:p>
      <w:pPr>
        <w:keepNext w:val="0"/>
        <w:keepLines w:val="0"/>
        <w:pageBreakBefore w:val="0"/>
        <w:widowControl w:val="0"/>
        <w:numPr>
          <w:ilvl w:val="0"/>
          <w:numId w:val="1"/>
        </w:numPr>
        <w:kinsoku/>
        <w:wordWrap/>
        <w:overflowPunct/>
        <w:topLinePunct w:val="0"/>
        <w:autoSpaceDE/>
        <w:autoSpaceDN/>
        <w:bidi w:val="0"/>
        <w:adjustRightInd/>
        <w:snapToGrid/>
        <w:spacing w:line="276" w:lineRule="auto"/>
        <w:ind w:left="0" w:firstLine="0" w:leftChars="0" w:firstLineChars="0"/>
        <w:jc w:val="left"/>
        <w:textAlignment w:val="auto"/>
        <w:rPr>
          <w:rFonts w:ascii="宋体" w:eastAsia="宋体" w:hAnsi="宋体" w:cs="宋体" w:hint="eastAsia"/>
          <w:b w:val="0"/>
          <w:bCs w:val="0"/>
          <w:color w:val="auto"/>
          <w:sz w:val="21"/>
          <w:szCs w:val="21"/>
          <w:lang w:val="en-US" w:eastAsia="zh-CN"/>
        </w:rPr>
      </w:pPr>
      <w:r>
        <w:rPr>
          <w:rFonts w:ascii="宋体" w:eastAsia="宋体" w:hAnsi="宋体" w:cs="宋体" w:hint="eastAsia"/>
          <w:b w:val="0"/>
          <w:bCs w:val="0"/>
          <w:color w:val="auto"/>
          <w:sz w:val="21"/>
          <w:szCs w:val="21"/>
          <w:lang w:val="en-US" w:eastAsia="zh-CN"/>
        </w:rPr>
        <w:t>第⑭段写“最后一个球的争夺”，为什么单独成段且不展开详细叙写？请简要分析。（4分）</w:t>
      </w:r>
    </w:p>
    <w:p>
      <w:pPr>
        <w:keepNext w:val="0"/>
        <w:keepLines w:val="0"/>
        <w:pageBreakBefore w:val="0"/>
        <w:widowControl w:val="0"/>
        <w:numPr>
          <w:ilvl w:val="0"/>
          <w:numId w:val="1"/>
        </w:numPr>
        <w:kinsoku/>
        <w:wordWrap/>
        <w:overflowPunct/>
        <w:topLinePunct w:val="0"/>
        <w:autoSpaceDE/>
        <w:autoSpaceDN/>
        <w:bidi w:val="0"/>
        <w:adjustRightInd/>
        <w:snapToGrid/>
        <w:spacing w:line="276" w:lineRule="auto"/>
        <w:ind w:left="0" w:firstLine="0" w:leftChars="0" w:firstLineChars="0"/>
        <w:jc w:val="left"/>
        <w:textAlignment w:val="auto"/>
        <w:rPr>
          <w:rFonts w:ascii="宋体" w:eastAsia="宋体" w:hAnsi="宋体" w:cs="宋体" w:hint="eastAsia"/>
          <w:bCs/>
          <w:color w:val="auto"/>
          <w:sz w:val="21"/>
          <w:szCs w:val="21"/>
        </w:rPr>
      </w:pPr>
      <w:r>
        <w:rPr>
          <w:rFonts w:ascii="宋体" w:eastAsia="宋体" w:hAnsi="宋体" w:cs="宋体" w:hint="eastAsia"/>
          <w:b w:val="0"/>
          <w:bCs w:val="0"/>
          <w:color w:val="auto"/>
          <w:sz w:val="21"/>
          <w:szCs w:val="21"/>
          <w:lang w:val="en-US" w:eastAsia="zh-CN"/>
        </w:rPr>
        <w:t>文章的题目是《中国姑娘》，这样命名有何妙处？</w:t>
      </w:r>
      <w:r>
        <w:rPr>
          <w:rFonts w:ascii="宋体" w:eastAsia="宋体" w:hAnsi="宋体" w:cs="宋体" w:hint="eastAsia"/>
          <w:b w:val="0"/>
          <w:bCs w:val="0"/>
          <w:color w:val="auto"/>
          <w:sz w:val="21"/>
          <w:szCs w:val="21"/>
        </w:rPr>
        <w:t>（</w:t>
      </w:r>
      <w:r>
        <w:rPr>
          <w:rFonts w:ascii="宋体" w:eastAsia="宋体" w:hAnsi="宋体" w:cs="宋体" w:hint="eastAsia"/>
          <w:b w:val="0"/>
          <w:bCs w:val="0"/>
          <w:color w:val="auto"/>
          <w:sz w:val="21"/>
          <w:szCs w:val="21"/>
          <w:lang w:val="en-US" w:eastAsia="zh-CN"/>
        </w:rPr>
        <w:t>4</w:t>
      </w:r>
      <w:r>
        <w:rPr>
          <w:rFonts w:ascii="宋体" w:eastAsia="宋体" w:hAnsi="宋体" w:cs="宋体" w:hint="eastAsia"/>
          <w:b w:val="0"/>
          <w:bCs w:val="0"/>
          <w:color w:val="auto"/>
          <w:sz w:val="21"/>
          <w:szCs w:val="21"/>
        </w:rPr>
        <w:t>分</w:t>
      </w:r>
      <w:r>
        <w:rPr>
          <w:rFonts w:ascii="宋体" w:eastAsia="宋体" w:hAnsi="宋体" w:cs="宋体" w:hint="eastAsia"/>
          <w:b w:val="0"/>
          <w:bCs w:val="0"/>
          <w:color w:val="auto"/>
          <w:sz w:val="21"/>
          <w:szCs w:val="21"/>
          <w:lang w:eastAsia="zh-CN"/>
        </w:rPr>
        <w:t>）</w:t>
      </w:r>
      <w:r>
        <w:rPr>
          <w:rFonts w:ascii="宋体" w:eastAsia="宋体" w:hAnsi="宋体" w:cs="宋体" w:hint="eastAsia"/>
          <w:bCs/>
          <w:color w:val="auto"/>
          <w:sz w:val="21"/>
          <w:szCs w:val="21"/>
        </w:rPr>
        <w:t xml:space="preserve">                                               </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auto"/>
          <w:sz w:val="21"/>
          <w:szCs w:val="21"/>
        </w:rPr>
      </w:pPr>
      <w:r>
        <w:rPr>
          <w:rFonts w:ascii="宋体" w:eastAsia="宋体" w:hAnsi="宋体" w:cs="宋体" w:hint="eastAsia"/>
          <w:bCs/>
          <w:color w:val="auto"/>
          <w:sz w:val="21"/>
          <w:szCs w:val="21"/>
        </w:rPr>
        <w:t>(四)阅读下文，完成15—1</w:t>
      </w:r>
      <w:r>
        <w:rPr>
          <w:rFonts w:ascii="宋体" w:eastAsia="宋体" w:hAnsi="宋体" w:cs="宋体" w:hint="eastAsia"/>
          <w:bCs/>
          <w:color w:val="auto"/>
          <w:sz w:val="21"/>
          <w:szCs w:val="21"/>
          <w:lang w:val="en-US" w:eastAsia="zh-CN"/>
        </w:rPr>
        <w:t>8</w:t>
      </w:r>
      <w:r>
        <w:rPr>
          <w:rFonts w:ascii="宋体" w:eastAsia="宋体" w:hAnsi="宋体" w:cs="宋体" w:hint="eastAsia"/>
          <w:bCs/>
          <w:color w:val="auto"/>
          <w:sz w:val="21"/>
          <w:szCs w:val="21"/>
        </w:rPr>
        <w:t>题（12分）</w:t>
      </w:r>
    </w:p>
    <w:p>
      <w:pPr>
        <w:pStyle w:val="NormalWeb"/>
        <w:keepNext w:val="0"/>
        <w:keepLines w:val="0"/>
        <w:pageBreakBefore w:val="0"/>
        <w:shd w:val="clear" w:color="auto" w:fill="FFFFFF"/>
        <w:kinsoku/>
        <w:wordWrap/>
        <w:overflowPunct/>
        <w:topLinePunct w:val="0"/>
        <w:autoSpaceDE/>
        <w:autoSpaceDN/>
        <w:bidi w:val="0"/>
        <w:spacing w:before="0" w:beforeAutospacing="0" w:after="0" w:afterAutospacing="0" w:line="276" w:lineRule="auto"/>
        <w:jc w:val="center"/>
        <w:textAlignment w:val="auto"/>
        <w:rPr>
          <w:rFonts w:ascii="楷体" w:eastAsia="楷体" w:hAnsi="楷体" w:cs="楷体" w:hint="eastAsia"/>
          <w:color w:val="auto"/>
          <w:sz w:val="21"/>
          <w:szCs w:val="21"/>
          <w:lang w:val="en-US" w:eastAsia="zh-CN"/>
        </w:rPr>
      </w:pPr>
      <w:r>
        <w:rPr>
          <w:rFonts w:ascii="楷体" w:eastAsia="楷体" w:hAnsi="楷体" w:cs="楷体" w:hint="eastAsia"/>
          <w:color w:val="auto"/>
          <w:sz w:val="21"/>
          <w:szCs w:val="21"/>
          <w:lang w:val="en-US" w:eastAsia="zh-CN"/>
        </w:rPr>
        <w:t>口罩，为呼吸道设防</w:t>
      </w:r>
    </w:p>
    <w:p>
      <w:pPr>
        <w:pStyle w:val="NormalWeb"/>
        <w:keepNext w:val="0"/>
        <w:keepLines w:val="0"/>
        <w:pageBreakBefore w:val="0"/>
        <w:shd w:val="clear" w:color="auto" w:fill="FFFFFF"/>
        <w:kinsoku/>
        <w:wordWrap/>
        <w:overflowPunct/>
        <w:topLinePunct w:val="0"/>
        <w:autoSpaceDE/>
        <w:autoSpaceDN/>
        <w:bidi w:val="0"/>
        <w:spacing w:before="0" w:beforeAutospacing="0" w:after="0" w:afterAutospacing="0" w:line="276" w:lineRule="auto"/>
        <w:ind w:firstLine="420" w:firstLineChars="200"/>
        <w:textAlignment w:val="auto"/>
        <w:rPr>
          <w:rFonts w:ascii="楷体" w:eastAsia="楷体" w:hAnsi="楷体" w:cs="楷体" w:hint="eastAsia"/>
          <w:color w:val="auto"/>
          <w:sz w:val="21"/>
          <w:szCs w:val="21"/>
        </w:rPr>
      </w:pPr>
      <w:r>
        <w:rPr>
          <w:rFonts w:ascii="楷体" w:eastAsia="楷体" w:hAnsi="楷体" w:cs="楷体" w:hint="eastAsia"/>
          <w:color w:val="auto"/>
          <w:sz w:val="21"/>
          <w:szCs w:val="21"/>
        </w:rPr>
        <w:fldChar w:fldCharType="begin"/>
      </w:r>
      <w:r>
        <w:rPr>
          <w:rFonts w:ascii="楷体" w:eastAsia="楷体" w:hAnsi="楷体" w:cs="楷体" w:hint="eastAsia"/>
          <w:color w:val="auto"/>
          <w:sz w:val="21"/>
          <w:szCs w:val="21"/>
        </w:rPr>
        <w:instrText xml:space="preserve"> = 1 \* GB3 \* MERGEFORMAT </w:instrText>
      </w:r>
      <w:r>
        <w:rPr>
          <w:rFonts w:ascii="楷体" w:eastAsia="楷体" w:hAnsi="楷体" w:cs="楷体" w:hint="eastAsia"/>
          <w:color w:val="auto"/>
          <w:sz w:val="21"/>
          <w:szCs w:val="21"/>
        </w:rPr>
        <w:fldChar w:fldCharType="separate"/>
      </w:r>
      <w:r>
        <w:rPr>
          <w:rFonts w:ascii="楷体" w:eastAsia="楷体" w:hAnsi="楷体" w:cs="楷体" w:hint="eastAsia"/>
          <w:color w:val="auto"/>
          <w:sz w:val="21"/>
          <w:szCs w:val="21"/>
        </w:rPr>
        <w:t>①</w:t>
      </w:r>
      <w:r>
        <w:rPr>
          <w:rFonts w:ascii="楷体" w:eastAsia="楷体" w:hAnsi="楷体" w:cs="楷体" w:hint="eastAsia"/>
          <w:color w:val="auto"/>
          <w:sz w:val="21"/>
          <w:szCs w:val="21"/>
        </w:rPr>
        <w:fldChar w:fldCharType="end"/>
      </w:r>
      <w:r>
        <w:rPr>
          <w:rFonts w:ascii="楷体" w:eastAsia="楷体" w:hAnsi="楷体" w:cs="楷体" w:hint="eastAsia"/>
          <w:color w:val="auto"/>
          <w:sz w:val="21"/>
          <w:szCs w:val="21"/>
        </w:rPr>
        <w:t>在抗击新型冠状病毒的全民战争中，“人自为战”最基本、最廉价、最有效的武器，莫过于口罩了。</w:t>
      </w:r>
    </w:p>
    <w:p>
      <w:pPr>
        <w:pStyle w:val="NormalWeb"/>
        <w:keepNext w:val="0"/>
        <w:keepLines w:val="0"/>
        <w:pageBreakBefore w:val="0"/>
        <w:shd w:val="clear" w:color="auto" w:fill="FFFFFF"/>
        <w:kinsoku/>
        <w:wordWrap/>
        <w:overflowPunct/>
        <w:topLinePunct w:val="0"/>
        <w:autoSpaceDE/>
        <w:autoSpaceDN/>
        <w:bidi w:val="0"/>
        <w:spacing w:before="0" w:beforeAutospacing="0" w:after="0" w:afterAutospacing="0" w:line="276" w:lineRule="auto"/>
        <w:ind w:firstLine="420" w:firstLineChars="200"/>
        <w:textAlignment w:val="auto"/>
        <w:rPr>
          <w:rFonts w:ascii="楷体" w:eastAsia="楷体" w:hAnsi="楷体" w:cs="楷体" w:hint="eastAsia"/>
          <w:color w:val="auto"/>
          <w:sz w:val="21"/>
          <w:szCs w:val="21"/>
          <w:lang w:eastAsia="zh-CN"/>
        </w:rPr>
      </w:pPr>
      <w:r>
        <w:rPr>
          <w:rFonts w:ascii="楷体" w:eastAsia="楷体" w:hAnsi="楷体" w:cs="楷体" w:hint="eastAsia"/>
          <w:color w:val="auto"/>
          <w:sz w:val="21"/>
          <w:szCs w:val="21"/>
        </w:rPr>
        <w:fldChar w:fldCharType="begin"/>
      </w:r>
      <w:r>
        <w:rPr>
          <w:rFonts w:ascii="楷体" w:eastAsia="楷体" w:hAnsi="楷体" w:cs="楷体" w:hint="eastAsia"/>
          <w:color w:val="auto"/>
          <w:sz w:val="21"/>
          <w:szCs w:val="21"/>
        </w:rPr>
        <w:instrText xml:space="preserve"> = 2 \* GB3 \* MERGEFORMAT </w:instrText>
      </w:r>
      <w:r>
        <w:rPr>
          <w:rFonts w:ascii="楷体" w:eastAsia="楷体" w:hAnsi="楷体" w:cs="楷体" w:hint="eastAsia"/>
          <w:color w:val="auto"/>
          <w:sz w:val="21"/>
          <w:szCs w:val="21"/>
        </w:rPr>
        <w:fldChar w:fldCharType="separate"/>
      </w:r>
      <w:r>
        <w:rPr>
          <w:rFonts w:ascii="楷体" w:eastAsia="楷体" w:hAnsi="楷体" w:cs="楷体" w:hint="eastAsia"/>
          <w:color w:val="auto"/>
          <w:sz w:val="21"/>
          <w:szCs w:val="21"/>
        </w:rPr>
        <w:t>②</w:t>
      </w:r>
      <w:r>
        <w:rPr>
          <w:rFonts w:ascii="楷体" w:eastAsia="楷体" w:hAnsi="楷体" w:cs="楷体" w:hint="eastAsia"/>
          <w:color w:val="auto"/>
          <w:sz w:val="21"/>
          <w:szCs w:val="21"/>
        </w:rPr>
        <w:fldChar w:fldCharType="end"/>
      </w:r>
      <w:r>
        <w:rPr>
          <w:rFonts w:ascii="楷体" w:eastAsia="楷体" w:hAnsi="楷体" w:cs="楷体" w:hint="eastAsia"/>
          <w:color w:val="auto"/>
          <w:sz w:val="21"/>
          <w:szCs w:val="21"/>
        </w:rPr>
        <w:t>新型冠状病毒最主要的传播途径，就是病人的飞沫。你知道飞沫的来源吗？是咳嗽和喷嚏</w:t>
      </w:r>
      <w:r>
        <w:rPr>
          <w:rFonts w:ascii="楷体" w:eastAsia="楷体" w:hAnsi="楷体" w:cs="楷体" w:hint="eastAsia"/>
          <w:color w:val="auto"/>
          <w:sz w:val="21"/>
          <w:szCs w:val="21"/>
          <w:lang w:eastAsia="zh-CN"/>
        </w:rPr>
        <w:t>。</w:t>
      </w:r>
    </w:p>
    <w:p>
      <w:pPr>
        <w:pStyle w:val="NormalWeb"/>
        <w:keepNext w:val="0"/>
        <w:keepLines w:val="0"/>
        <w:pageBreakBefore w:val="0"/>
        <w:shd w:val="clear" w:color="auto" w:fill="FFFFFF"/>
        <w:kinsoku/>
        <w:wordWrap/>
        <w:overflowPunct/>
        <w:topLinePunct w:val="0"/>
        <w:autoSpaceDE/>
        <w:autoSpaceDN/>
        <w:bidi w:val="0"/>
        <w:spacing w:before="0" w:beforeAutospacing="0" w:after="0" w:afterAutospacing="0" w:line="276" w:lineRule="auto"/>
        <w:ind w:firstLine="420" w:firstLineChars="200"/>
        <w:textAlignment w:val="auto"/>
        <w:rPr>
          <w:rFonts w:ascii="楷体" w:eastAsia="楷体" w:hAnsi="楷体" w:cs="楷体" w:hint="eastAsia"/>
          <w:color w:val="auto"/>
          <w:sz w:val="21"/>
          <w:szCs w:val="21"/>
        </w:rPr>
      </w:pPr>
      <w:r>
        <w:rPr>
          <w:rFonts w:ascii="楷体" w:eastAsia="楷体" w:hAnsi="楷体" w:cs="楷体" w:hint="eastAsia"/>
          <w:color w:val="auto"/>
          <w:sz w:val="21"/>
          <w:szCs w:val="21"/>
        </w:rPr>
        <w:fldChar w:fldCharType="begin"/>
      </w:r>
      <w:r>
        <w:rPr>
          <w:rFonts w:ascii="楷体" w:eastAsia="楷体" w:hAnsi="楷体" w:cs="楷体" w:hint="eastAsia"/>
          <w:color w:val="auto"/>
          <w:sz w:val="21"/>
          <w:szCs w:val="21"/>
        </w:rPr>
        <w:instrText xml:space="preserve"> = 3 \* GB3 \* MERGEFORMAT </w:instrText>
      </w:r>
      <w:r>
        <w:rPr>
          <w:rFonts w:ascii="楷体" w:eastAsia="楷体" w:hAnsi="楷体" w:cs="楷体" w:hint="eastAsia"/>
          <w:color w:val="auto"/>
          <w:sz w:val="21"/>
          <w:szCs w:val="21"/>
        </w:rPr>
        <w:fldChar w:fldCharType="separate"/>
      </w:r>
      <w:r>
        <w:rPr>
          <w:rFonts w:ascii="楷体" w:eastAsia="楷体" w:hAnsi="楷体" w:cs="楷体" w:hint="eastAsia"/>
          <w:color w:val="auto"/>
          <w:sz w:val="21"/>
          <w:szCs w:val="21"/>
        </w:rPr>
        <w:t>③</w:t>
      </w:r>
      <w:r>
        <w:rPr>
          <w:rFonts w:ascii="楷体" w:eastAsia="楷体" w:hAnsi="楷体" w:cs="楷体" w:hint="eastAsia"/>
          <w:color w:val="auto"/>
          <w:sz w:val="21"/>
          <w:szCs w:val="21"/>
        </w:rPr>
        <w:fldChar w:fldCharType="end"/>
      </w:r>
      <w:r>
        <w:rPr>
          <w:rFonts w:ascii="楷体" w:eastAsia="楷体" w:hAnsi="楷体" w:cs="楷体" w:hint="eastAsia"/>
          <w:color w:val="auto"/>
          <w:sz w:val="21"/>
          <w:szCs w:val="21"/>
          <w:u w:val="single"/>
        </w:rPr>
        <w:t>咳嗽是一种呼吸道的保护性反射，能把肺中的空气压缩为1米多长的喷射流，携带着3000多个细小液滴，以20多米每秒的速度冲开声门，脱口而出。</w:t>
      </w:r>
      <w:r>
        <w:rPr>
          <w:rFonts w:ascii="楷体" w:eastAsia="楷体" w:hAnsi="楷体" w:cs="楷体" w:hint="eastAsia"/>
          <w:color w:val="auto"/>
          <w:sz w:val="21"/>
          <w:szCs w:val="21"/>
        </w:rPr>
        <w:t>喷嚏则更糟糕，这是一种几乎调动了上半身众多肌群的爆发性痉挛，连极其衰弱的人也能打出强大的喷嚏，每次将4万个细小的液滴，以超过12级飓风的速度猛烈喷涌而出。</w:t>
      </w:r>
    </w:p>
    <w:p>
      <w:pPr>
        <w:pStyle w:val="NormalWeb"/>
        <w:keepNext w:val="0"/>
        <w:keepLines w:val="0"/>
        <w:pageBreakBefore w:val="0"/>
        <w:shd w:val="clear" w:color="auto" w:fill="FFFFFF"/>
        <w:kinsoku/>
        <w:wordWrap/>
        <w:overflowPunct/>
        <w:topLinePunct w:val="0"/>
        <w:autoSpaceDE/>
        <w:autoSpaceDN/>
        <w:bidi w:val="0"/>
        <w:spacing w:before="0" w:beforeAutospacing="0" w:after="0" w:afterAutospacing="0" w:line="276" w:lineRule="auto"/>
        <w:ind w:firstLine="420" w:firstLineChars="200"/>
        <w:textAlignment w:val="auto"/>
        <w:rPr>
          <w:rFonts w:ascii="楷体" w:eastAsia="楷体" w:hAnsi="楷体" w:cs="楷体" w:hint="eastAsia"/>
          <w:color w:val="auto"/>
          <w:sz w:val="21"/>
          <w:szCs w:val="21"/>
        </w:rPr>
      </w:pPr>
      <w:r>
        <w:rPr>
          <w:rFonts w:ascii="楷体" w:eastAsia="楷体" w:hAnsi="楷体" w:cs="楷体" w:hint="eastAsia"/>
          <w:color w:val="auto"/>
          <w:sz w:val="21"/>
          <w:szCs w:val="21"/>
        </w:rPr>
        <w:fldChar w:fldCharType="begin"/>
      </w:r>
      <w:r>
        <w:rPr>
          <w:rFonts w:ascii="楷体" w:eastAsia="楷体" w:hAnsi="楷体" w:cs="楷体" w:hint="eastAsia"/>
          <w:color w:val="auto"/>
          <w:sz w:val="21"/>
          <w:szCs w:val="21"/>
        </w:rPr>
        <w:instrText xml:space="preserve"> = 4 \* GB3 \* MERGEFORMAT </w:instrText>
      </w:r>
      <w:r>
        <w:rPr>
          <w:rFonts w:ascii="楷体" w:eastAsia="楷体" w:hAnsi="楷体" w:cs="楷体" w:hint="eastAsia"/>
          <w:color w:val="auto"/>
          <w:sz w:val="21"/>
          <w:szCs w:val="21"/>
        </w:rPr>
        <w:fldChar w:fldCharType="separate"/>
      </w:r>
      <w:r>
        <w:rPr>
          <w:rFonts w:ascii="楷体" w:eastAsia="楷体" w:hAnsi="楷体" w:cs="楷体" w:hint="eastAsia"/>
          <w:color w:val="auto"/>
          <w:sz w:val="21"/>
          <w:szCs w:val="21"/>
        </w:rPr>
        <w:t>④</w:t>
      </w:r>
      <w:r>
        <w:rPr>
          <w:rFonts w:ascii="楷体" w:eastAsia="楷体" w:hAnsi="楷体" w:cs="楷体" w:hint="eastAsia"/>
          <w:color w:val="auto"/>
          <w:sz w:val="21"/>
          <w:szCs w:val="21"/>
        </w:rPr>
        <w:fldChar w:fldCharType="end"/>
      </w:r>
      <w:r>
        <w:rPr>
          <w:rFonts w:ascii="楷体" w:eastAsia="楷体" w:hAnsi="楷体" w:cs="楷体" w:hint="eastAsia"/>
          <w:color w:val="auto"/>
          <w:sz w:val="21"/>
          <w:szCs w:val="21"/>
        </w:rPr>
        <w:drawing>
          <wp:inline>
            <wp:extent cx="254000" cy="254000"/>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862289"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inline>
        </w:drawing>
      </w:r>
      <w:r>
        <w:rPr>
          <w:rFonts w:ascii="楷体" w:eastAsia="楷体" w:hAnsi="楷体" w:cs="楷体" w:hint="eastAsia"/>
          <w:color w:val="auto"/>
          <w:sz w:val="21"/>
          <w:szCs w:val="21"/>
        </w:rPr>
        <w:t>飞沫的直径一般小于100微米，并不都是按照抛物线轨迹落到地面，它们在封闭环境中会形成一种“气溶胶”，或者叫“气体云”。飞沫携带着数以亿计的病毒在空气中悬浮、飘散、游荡，远达10余米，长达数小时。不仅咳嗽和喷嚏，从高声喧哗到日常呼吸，都能产生大大小小的飞沫。人类的呼吸道上皮细胞，恰恰是新型冠状病毒入侵的重要门户。于是疫情就如野火般地蔓延了。</w:t>
      </w:r>
    </w:p>
    <w:p>
      <w:pPr>
        <w:pStyle w:val="NormalWeb"/>
        <w:keepNext w:val="0"/>
        <w:keepLines w:val="0"/>
        <w:pageBreakBefore w:val="0"/>
        <w:shd w:val="clear" w:color="auto" w:fill="FFFFFF"/>
        <w:kinsoku/>
        <w:wordWrap/>
        <w:overflowPunct/>
        <w:topLinePunct w:val="0"/>
        <w:autoSpaceDE/>
        <w:autoSpaceDN/>
        <w:bidi w:val="0"/>
        <w:spacing w:before="0" w:beforeAutospacing="0" w:after="0" w:afterAutospacing="0" w:line="276" w:lineRule="auto"/>
        <w:ind w:firstLine="420" w:firstLineChars="200"/>
        <w:textAlignment w:val="auto"/>
        <w:rPr>
          <w:rFonts w:ascii="楷体" w:eastAsia="楷体" w:hAnsi="楷体" w:cs="楷体" w:hint="eastAsia"/>
          <w:color w:val="auto"/>
          <w:sz w:val="21"/>
          <w:szCs w:val="21"/>
        </w:rPr>
      </w:pPr>
      <w:r>
        <w:rPr>
          <w:rFonts w:ascii="楷体" w:eastAsia="楷体" w:hAnsi="楷体" w:cs="楷体" w:hint="eastAsia"/>
          <w:color w:val="auto"/>
          <w:sz w:val="21"/>
          <w:szCs w:val="21"/>
        </w:rPr>
        <w:fldChar w:fldCharType="begin"/>
      </w:r>
      <w:r>
        <w:rPr>
          <w:rFonts w:ascii="楷体" w:eastAsia="楷体" w:hAnsi="楷体" w:cs="楷体" w:hint="eastAsia"/>
          <w:color w:val="auto"/>
          <w:sz w:val="21"/>
          <w:szCs w:val="21"/>
        </w:rPr>
        <w:instrText xml:space="preserve"> = 5 \* GB3 \* MERGEFORMAT </w:instrText>
      </w:r>
      <w:r>
        <w:rPr>
          <w:rFonts w:ascii="楷体" w:eastAsia="楷体" w:hAnsi="楷体" w:cs="楷体" w:hint="eastAsia"/>
          <w:color w:val="auto"/>
          <w:sz w:val="21"/>
          <w:szCs w:val="21"/>
        </w:rPr>
        <w:fldChar w:fldCharType="separate"/>
      </w:r>
      <w:r>
        <w:rPr>
          <w:rFonts w:ascii="楷体" w:eastAsia="楷体" w:hAnsi="楷体" w:cs="楷体" w:hint="eastAsia"/>
          <w:color w:val="auto"/>
          <w:sz w:val="21"/>
          <w:szCs w:val="21"/>
        </w:rPr>
        <w:t>⑤</w:t>
      </w:r>
      <w:r>
        <w:rPr>
          <w:rFonts w:ascii="楷体" w:eastAsia="楷体" w:hAnsi="楷体" w:cs="楷体" w:hint="eastAsia"/>
          <w:color w:val="auto"/>
          <w:sz w:val="21"/>
          <w:szCs w:val="21"/>
        </w:rPr>
        <w:fldChar w:fldCharType="end"/>
      </w:r>
      <w:r>
        <w:rPr>
          <w:rFonts w:ascii="楷体" w:eastAsia="楷体" w:hAnsi="楷体" w:cs="楷体" w:hint="eastAsia"/>
          <w:color w:val="auto"/>
          <w:sz w:val="21"/>
          <w:szCs w:val="21"/>
        </w:rPr>
        <w:t>如何为我们不设防的呼吸道站岗放哨？如何切断新型冠状病毒传播链？从“口罩”成为热搜关键词</w:t>
      </w:r>
      <w:r>
        <w:rPr>
          <w:rFonts w:ascii="楷体" w:eastAsia="楷体" w:hAnsi="楷体" w:cs="楷体" w:hint="eastAsia"/>
          <w:color w:val="auto"/>
          <w:sz w:val="21"/>
          <w:szCs w:val="21"/>
          <w:lang w:val="en-US" w:eastAsia="zh-CN"/>
        </w:rPr>
        <w:t>这一现象中</w:t>
      </w:r>
      <w:r>
        <w:rPr>
          <w:rFonts w:ascii="楷体" w:eastAsia="楷体" w:hAnsi="楷体" w:cs="楷体" w:hint="eastAsia"/>
          <w:color w:val="auto"/>
          <w:sz w:val="21"/>
          <w:szCs w:val="21"/>
        </w:rPr>
        <w:t>，显示出全社会共同的焦虑和急切的呼唤。</w:t>
      </w:r>
    </w:p>
    <w:p>
      <w:pPr>
        <w:pStyle w:val="NormalWeb"/>
        <w:keepNext w:val="0"/>
        <w:keepLines w:val="0"/>
        <w:pageBreakBefore w:val="0"/>
        <w:shd w:val="clear" w:color="auto" w:fill="FFFFFF"/>
        <w:kinsoku/>
        <w:wordWrap/>
        <w:overflowPunct/>
        <w:topLinePunct w:val="0"/>
        <w:autoSpaceDE/>
        <w:autoSpaceDN/>
        <w:bidi w:val="0"/>
        <w:spacing w:before="0" w:beforeAutospacing="0" w:after="0" w:afterAutospacing="0" w:line="276" w:lineRule="auto"/>
        <w:ind w:firstLine="420" w:firstLineChars="200"/>
        <w:textAlignment w:val="auto"/>
        <w:rPr>
          <w:rFonts w:ascii="楷体" w:eastAsia="楷体" w:hAnsi="楷体" w:cs="楷体" w:hint="eastAsia"/>
          <w:i w:val="0"/>
          <w:caps w:val="0"/>
          <w:color w:val="auto"/>
          <w:spacing w:val="0"/>
          <w:sz w:val="21"/>
          <w:szCs w:val="21"/>
          <w:shd w:val="clear" w:color="auto" w:fill="FFFFFF"/>
        </w:rPr>
      </w:pPr>
      <w:r>
        <w:rPr>
          <w:rFonts w:ascii="楷体" w:eastAsia="楷体" w:hAnsi="楷体" w:cs="楷体" w:hint="eastAsia"/>
          <w:color w:val="auto"/>
          <w:sz w:val="21"/>
          <w:szCs w:val="21"/>
        </w:rPr>
        <w:fldChar w:fldCharType="begin"/>
      </w:r>
      <w:r>
        <w:rPr>
          <w:rFonts w:ascii="楷体" w:eastAsia="楷体" w:hAnsi="楷体" w:cs="楷体" w:hint="eastAsia"/>
          <w:color w:val="auto"/>
          <w:sz w:val="21"/>
          <w:szCs w:val="21"/>
        </w:rPr>
        <w:instrText xml:space="preserve"> = 6 \* GB3 \* MERGEFORMAT </w:instrText>
      </w:r>
      <w:r>
        <w:rPr>
          <w:rFonts w:ascii="楷体" w:eastAsia="楷体" w:hAnsi="楷体" w:cs="楷体" w:hint="eastAsia"/>
          <w:color w:val="auto"/>
          <w:sz w:val="21"/>
          <w:szCs w:val="21"/>
        </w:rPr>
        <w:fldChar w:fldCharType="separate"/>
      </w:r>
      <w:r>
        <w:rPr>
          <w:rFonts w:ascii="楷体" w:eastAsia="楷体" w:hAnsi="楷体" w:cs="楷体" w:hint="eastAsia"/>
          <w:color w:val="auto"/>
          <w:sz w:val="21"/>
          <w:szCs w:val="21"/>
        </w:rPr>
        <w:t>⑥</w:t>
      </w:r>
      <w:r>
        <w:rPr>
          <w:rFonts w:ascii="楷体" w:eastAsia="楷体" w:hAnsi="楷体" w:cs="楷体" w:hint="eastAsia"/>
          <w:color w:val="auto"/>
          <w:sz w:val="21"/>
          <w:szCs w:val="21"/>
        </w:rPr>
        <w:fldChar w:fldCharType="end"/>
      </w:r>
      <w:r>
        <w:rPr>
          <w:rFonts w:ascii="楷体" w:eastAsia="楷体" w:hAnsi="楷体" w:cs="楷体" w:hint="eastAsia"/>
          <w:color w:val="auto"/>
          <w:sz w:val="21"/>
          <w:szCs w:val="21"/>
        </w:rPr>
        <w:t>市场上的口罩可谓琳琅满目，五花八门。在紧急情况下，无论哪一种口罩也“聊胜于无”，但并非都是预防疫情的合格之选。让我们把目光投向两款主流口罩吧。N95</w:t>
      </w:r>
      <w:r>
        <w:rPr>
          <w:rFonts w:ascii="楷体" w:eastAsia="楷体" w:hAnsi="楷体" w:cs="楷体" w:hint="eastAsia"/>
          <w:color w:val="auto"/>
          <w:sz w:val="21"/>
          <w:szCs w:val="21"/>
          <w:lang w:eastAsia="zh-CN"/>
        </w:rPr>
        <w:t>，</w:t>
      </w:r>
      <w:r>
        <w:rPr>
          <w:rFonts w:ascii="楷体" w:eastAsia="楷体" w:hAnsi="楷体" w:cs="楷体" w:hint="eastAsia"/>
          <w:color w:val="auto"/>
          <w:sz w:val="21"/>
          <w:szCs w:val="21"/>
        </w:rPr>
        <w:t>新型冠状病毒的平均直径为0.1微米，正好在N95口罩“关照”之下。何况病毒并非在空气中孤零零地“裸奔”，它们是“搭乘”着患者的飞沫四处旅行的，而最小的飞沫直径也有1～5微米，因此N95口罩就能成功地“御敌于国门之外”。对于暴露在病毒环境下以及密切接触患者的医护人员来说，N95口罩是久经考验的“忠诚卫士”。但必须做一个重要提醒，N95口罩虽然高效可靠，却并非所有人在所有时刻都适合佩戴。</w:t>
      </w:r>
      <w:r>
        <w:rPr>
          <w:rFonts w:ascii="楷体" w:eastAsia="楷体" w:hAnsi="楷体" w:cs="楷体" w:hint="eastAsia"/>
          <w:i w:val="0"/>
          <w:caps w:val="0"/>
          <w:color w:val="auto"/>
          <w:spacing w:val="0"/>
          <w:sz w:val="21"/>
          <w:szCs w:val="21"/>
          <w:shd w:val="clear" w:color="auto" w:fill="FFFFFF"/>
        </w:rPr>
        <w:t>现在我们要说说另一款“主力”口罩，那便是成本低、舒适性强、普及程度高的医用外科口罩。</w:t>
      </w:r>
      <w:r>
        <w:rPr>
          <w:rFonts w:ascii="楷体" w:eastAsia="楷体" w:hAnsi="楷体" w:cs="楷体" w:hint="eastAsia"/>
          <w:i w:val="0"/>
          <w:caps w:val="0"/>
          <w:color w:val="auto"/>
          <w:spacing w:val="0"/>
          <w:sz w:val="21"/>
          <w:szCs w:val="21"/>
          <w:u w:val="single"/>
          <w:shd w:val="clear" w:color="auto" w:fill="FFFFFF"/>
        </w:rPr>
        <w:t>它由三层无纺布组成，</w:t>
      </w:r>
      <w:r>
        <w:rPr>
          <w:rFonts w:ascii="楷体" w:eastAsia="楷体" w:hAnsi="楷体" w:cs="楷体" w:hint="eastAsia"/>
          <w:b/>
          <w:bCs/>
          <w:i w:val="0"/>
          <w:caps w:val="0"/>
          <w:color w:val="auto"/>
          <w:spacing w:val="0"/>
          <w:sz w:val="21"/>
          <w:szCs w:val="21"/>
          <w:u w:val="single"/>
          <w:shd w:val="clear" w:color="auto" w:fill="FFFFFF"/>
        </w:rPr>
        <w:t>从外到内</w:t>
      </w:r>
      <w:r>
        <w:rPr>
          <w:rFonts w:ascii="楷体" w:eastAsia="楷体" w:hAnsi="楷体" w:cs="楷体" w:hint="eastAsia"/>
          <w:i w:val="0"/>
          <w:caps w:val="0"/>
          <w:color w:val="auto"/>
          <w:spacing w:val="0"/>
          <w:sz w:val="21"/>
          <w:szCs w:val="21"/>
          <w:u w:val="single"/>
          <w:shd w:val="clear" w:color="auto" w:fill="FFFFFF"/>
        </w:rPr>
        <w:t>分别是防水层、过滤层、吸水层。</w:t>
      </w:r>
      <w:r>
        <w:rPr>
          <w:rFonts w:ascii="楷体" w:eastAsia="楷体" w:hAnsi="楷体" w:cs="楷体" w:hint="eastAsia"/>
          <w:i w:val="0"/>
          <w:caps w:val="0"/>
          <w:color w:val="auto"/>
          <w:spacing w:val="0"/>
          <w:sz w:val="21"/>
          <w:szCs w:val="21"/>
          <w:shd w:val="clear" w:color="auto" w:fill="FFFFFF"/>
        </w:rPr>
        <w:t>它虽然没有达到N95的防护标准，但对飞沫和微小颗粒物仍然有很好的阻隔和过滤作用。诚然，医用外科口罩和脸部的吻合相对比较宽松，空气会顺着阻力最小的缝隙进入呼吸道，但那些飞沫是很难转弯的，它们会在各个拐点“搁浅”和“抛锚”，留在口罩纤维和脸部皮肤上。因此对于公共场所的日常防御，外科口罩应该足够了。再说，除了呼吸顺畅、廉价轻便的好处外，我们还应该把N95口罩留给真正需要它的人。</w:t>
      </w:r>
    </w:p>
    <w:p>
      <w:pPr>
        <w:pStyle w:val="NormalWeb"/>
        <w:keepNext w:val="0"/>
        <w:keepLines w:val="0"/>
        <w:pageBreakBefore w:val="0"/>
        <w:shd w:val="clear" w:color="auto" w:fill="FFFFFF"/>
        <w:kinsoku/>
        <w:wordWrap/>
        <w:overflowPunct/>
        <w:topLinePunct w:val="0"/>
        <w:autoSpaceDE/>
        <w:autoSpaceDN/>
        <w:bidi w:val="0"/>
        <w:spacing w:before="0" w:beforeAutospacing="0" w:after="0" w:afterAutospacing="0" w:line="276" w:lineRule="auto"/>
        <w:ind w:firstLine="420" w:firstLineChars="200"/>
        <w:textAlignment w:val="auto"/>
        <w:rPr>
          <w:rFonts w:ascii="楷体" w:eastAsia="楷体" w:hAnsi="楷体" w:cs="楷体" w:hint="eastAsia"/>
          <w:i w:val="0"/>
          <w:caps w:val="0"/>
          <w:color w:val="auto"/>
          <w:spacing w:val="0"/>
          <w:sz w:val="21"/>
          <w:szCs w:val="21"/>
          <w:shd w:val="clear" w:color="auto" w:fill="FFFFFF"/>
        </w:rPr>
      </w:pPr>
      <w:r>
        <w:rPr>
          <w:rFonts w:ascii="楷体" w:eastAsia="楷体" w:hAnsi="楷体" w:cs="楷体" w:hint="eastAsia"/>
          <w:i w:val="0"/>
          <w:caps w:val="0"/>
          <w:color w:val="auto"/>
          <w:spacing w:val="0"/>
          <w:sz w:val="21"/>
          <w:szCs w:val="21"/>
          <w:shd w:val="clear" w:color="auto" w:fill="FFFFFF"/>
        </w:rPr>
        <w:fldChar w:fldCharType="begin"/>
      </w:r>
      <w:r>
        <w:rPr>
          <w:rFonts w:ascii="楷体" w:eastAsia="楷体" w:hAnsi="楷体" w:cs="楷体" w:hint="eastAsia"/>
          <w:i w:val="0"/>
          <w:caps w:val="0"/>
          <w:color w:val="auto"/>
          <w:spacing w:val="0"/>
          <w:sz w:val="21"/>
          <w:szCs w:val="21"/>
          <w:shd w:val="clear" w:color="auto" w:fill="FFFFFF"/>
        </w:rPr>
        <w:instrText xml:space="preserve"> = 7 \* GB3 \* MERGEFORMAT </w:instrText>
      </w:r>
      <w:r>
        <w:rPr>
          <w:rFonts w:ascii="楷体" w:eastAsia="楷体" w:hAnsi="楷体" w:cs="楷体" w:hint="eastAsia"/>
          <w:i w:val="0"/>
          <w:caps w:val="0"/>
          <w:color w:val="auto"/>
          <w:spacing w:val="0"/>
          <w:sz w:val="21"/>
          <w:szCs w:val="21"/>
          <w:shd w:val="clear" w:color="auto" w:fill="FFFFFF"/>
        </w:rPr>
        <w:fldChar w:fldCharType="separate"/>
      </w:r>
      <w:r>
        <w:rPr>
          <w:rFonts w:ascii="楷体" w:eastAsia="楷体" w:hAnsi="楷体" w:cs="楷体" w:hint="eastAsia"/>
          <w:color w:val="auto"/>
          <w:sz w:val="21"/>
          <w:szCs w:val="21"/>
        </w:rPr>
        <w:t>⑦</w:t>
      </w:r>
      <w:r>
        <w:rPr>
          <w:rFonts w:ascii="楷体" w:eastAsia="楷体" w:hAnsi="楷体" w:cs="楷体" w:hint="eastAsia"/>
          <w:i w:val="0"/>
          <w:caps w:val="0"/>
          <w:color w:val="auto"/>
          <w:spacing w:val="0"/>
          <w:sz w:val="21"/>
          <w:szCs w:val="21"/>
          <w:shd w:val="clear" w:color="auto" w:fill="FFFFFF"/>
        </w:rPr>
        <w:fldChar w:fldCharType="end"/>
      </w:r>
      <w:r>
        <w:rPr>
          <w:rFonts w:ascii="楷体" w:eastAsia="楷体" w:hAnsi="楷体" w:cs="楷体" w:hint="eastAsia"/>
          <w:i w:val="0"/>
          <w:caps w:val="0"/>
          <w:color w:val="auto"/>
          <w:spacing w:val="0"/>
          <w:sz w:val="21"/>
          <w:szCs w:val="21"/>
          <w:shd w:val="clear" w:color="auto" w:fill="FFFFFF"/>
        </w:rPr>
        <w:t>正确的佩戴是医用外科口罩发挥效能的关键。洗净双手，捏住左右系带挂在耳上，让口罩深色一面朝外，带有铝条鼻夹的一边朝上，切勿内外反置和上下颠倒。用两手食指将鼻夹按压到位，拉伸底部盖住下巴，半张脸就在口罩的防护之下了。有效阻止我们的手无意间触摸脸部造成污染，也是口罩的重要功能。</w:t>
      </w:r>
    </w:p>
    <w:p>
      <w:pPr>
        <w:pStyle w:val="NormalWeb"/>
        <w:keepNext w:val="0"/>
        <w:keepLines w:val="0"/>
        <w:pageBreakBefore w:val="0"/>
        <w:shd w:val="clear" w:color="auto" w:fill="FFFFFF"/>
        <w:kinsoku/>
        <w:wordWrap/>
        <w:overflowPunct/>
        <w:topLinePunct w:val="0"/>
        <w:autoSpaceDE/>
        <w:autoSpaceDN/>
        <w:bidi w:val="0"/>
        <w:spacing w:before="0" w:beforeAutospacing="0" w:after="0" w:afterAutospacing="0" w:line="276" w:lineRule="auto"/>
        <w:ind w:firstLine="420" w:firstLineChars="200"/>
        <w:textAlignment w:val="auto"/>
        <w:rPr>
          <w:rFonts w:ascii="楷体" w:eastAsia="楷体" w:hAnsi="楷体" w:cs="楷体" w:hint="eastAsia"/>
          <w:i w:val="0"/>
          <w:caps w:val="0"/>
          <w:color w:val="auto"/>
          <w:spacing w:val="0"/>
          <w:sz w:val="21"/>
          <w:szCs w:val="21"/>
          <w:shd w:val="clear" w:color="auto" w:fill="FFFFFF"/>
        </w:rPr>
      </w:pPr>
      <w:r>
        <w:rPr>
          <w:rFonts w:ascii="楷体" w:eastAsia="楷体" w:hAnsi="楷体" w:cs="楷体" w:hint="eastAsia"/>
          <w:i w:val="0"/>
          <w:caps w:val="0"/>
          <w:color w:val="auto"/>
          <w:spacing w:val="0"/>
          <w:sz w:val="21"/>
          <w:szCs w:val="21"/>
          <w:shd w:val="clear" w:color="auto" w:fill="FFFFFF"/>
        </w:rPr>
        <w:fldChar w:fldCharType="begin"/>
      </w:r>
      <w:r>
        <w:rPr>
          <w:rFonts w:ascii="楷体" w:eastAsia="楷体" w:hAnsi="楷体" w:cs="楷体" w:hint="eastAsia"/>
          <w:i w:val="0"/>
          <w:caps w:val="0"/>
          <w:color w:val="auto"/>
          <w:spacing w:val="0"/>
          <w:sz w:val="21"/>
          <w:szCs w:val="21"/>
          <w:shd w:val="clear" w:color="auto" w:fill="FFFFFF"/>
        </w:rPr>
        <w:instrText xml:space="preserve"> = 8 \* GB3 \* MERGEFORMAT </w:instrText>
      </w:r>
      <w:r>
        <w:rPr>
          <w:rFonts w:ascii="楷体" w:eastAsia="楷体" w:hAnsi="楷体" w:cs="楷体" w:hint="eastAsia"/>
          <w:i w:val="0"/>
          <w:caps w:val="0"/>
          <w:color w:val="auto"/>
          <w:spacing w:val="0"/>
          <w:sz w:val="21"/>
          <w:szCs w:val="21"/>
          <w:shd w:val="clear" w:color="auto" w:fill="FFFFFF"/>
        </w:rPr>
        <w:fldChar w:fldCharType="separate"/>
      </w:r>
      <w:r>
        <w:rPr>
          <w:rFonts w:ascii="楷体" w:eastAsia="楷体" w:hAnsi="楷体" w:cs="楷体" w:hint="eastAsia"/>
          <w:color w:val="auto"/>
          <w:sz w:val="21"/>
          <w:szCs w:val="21"/>
        </w:rPr>
        <w:t>⑧</w:t>
      </w:r>
      <w:r>
        <w:rPr>
          <w:rFonts w:ascii="楷体" w:eastAsia="楷体" w:hAnsi="楷体" w:cs="楷体" w:hint="eastAsia"/>
          <w:i w:val="0"/>
          <w:caps w:val="0"/>
          <w:color w:val="auto"/>
          <w:spacing w:val="0"/>
          <w:sz w:val="21"/>
          <w:szCs w:val="21"/>
          <w:shd w:val="clear" w:color="auto" w:fill="FFFFFF"/>
        </w:rPr>
        <w:fldChar w:fldCharType="end"/>
      </w:r>
      <w:r>
        <w:rPr>
          <w:rFonts w:ascii="楷体" w:eastAsia="楷体" w:hAnsi="楷体" w:cs="楷体" w:hint="eastAsia"/>
          <w:i w:val="0"/>
          <w:caps w:val="0"/>
          <w:color w:val="auto"/>
          <w:spacing w:val="0"/>
          <w:sz w:val="21"/>
          <w:szCs w:val="21"/>
          <w:shd w:val="clear" w:color="auto" w:fill="FFFFFF"/>
        </w:rPr>
        <w:t>随着我们的呼吸，大量尘埃、飞沫和微生物会附着与嵌合在纤维中，口罩就成了藏污纳垢之所，因此必须及时更换。医用外科口罩的使用时间一般为4小时，然后弃旧易新。换下的口罩切忌随手乱丢，应喷洒酒精消毒后再投进专用或有害垃圾桶。</w:t>
      </w:r>
    </w:p>
    <w:p>
      <w:pPr>
        <w:pStyle w:val="NormalWeb"/>
        <w:keepNext w:val="0"/>
        <w:keepLines w:val="0"/>
        <w:pageBreakBefore w:val="0"/>
        <w:shd w:val="clear" w:color="auto" w:fill="FFFFFF"/>
        <w:kinsoku/>
        <w:wordWrap/>
        <w:overflowPunct/>
        <w:topLinePunct w:val="0"/>
        <w:autoSpaceDE/>
        <w:autoSpaceDN/>
        <w:bidi w:val="0"/>
        <w:spacing w:before="0" w:beforeAutospacing="0" w:after="0" w:afterAutospacing="0" w:line="276" w:lineRule="auto"/>
        <w:ind w:firstLine="420" w:firstLineChars="200"/>
        <w:textAlignment w:val="auto"/>
        <w:rPr>
          <w:rFonts w:ascii="楷体" w:eastAsia="楷体" w:hAnsi="楷体" w:cs="楷体" w:hint="eastAsia"/>
          <w:i w:val="0"/>
          <w:caps w:val="0"/>
          <w:color w:val="auto"/>
          <w:spacing w:val="0"/>
          <w:sz w:val="21"/>
          <w:szCs w:val="21"/>
          <w:shd w:val="clear" w:color="auto" w:fill="FFFFFF"/>
        </w:rPr>
      </w:pPr>
      <w:r>
        <w:rPr>
          <w:rFonts w:ascii="楷体" w:eastAsia="楷体" w:hAnsi="楷体" w:cs="楷体" w:hint="eastAsia"/>
          <w:i w:val="0"/>
          <w:caps w:val="0"/>
          <w:color w:val="auto"/>
          <w:spacing w:val="0"/>
          <w:sz w:val="21"/>
          <w:szCs w:val="21"/>
          <w:shd w:val="clear" w:color="auto" w:fill="FFFFFF"/>
        </w:rPr>
        <w:fldChar w:fldCharType="begin"/>
      </w:r>
      <w:r>
        <w:rPr>
          <w:rFonts w:ascii="楷体" w:eastAsia="楷体" w:hAnsi="楷体" w:cs="楷体" w:hint="eastAsia"/>
          <w:i w:val="0"/>
          <w:caps w:val="0"/>
          <w:color w:val="auto"/>
          <w:spacing w:val="0"/>
          <w:sz w:val="21"/>
          <w:szCs w:val="21"/>
          <w:shd w:val="clear" w:color="auto" w:fill="FFFFFF"/>
        </w:rPr>
        <w:instrText xml:space="preserve"> = 9 \* GB3 \* MERGEFORMAT </w:instrText>
      </w:r>
      <w:r>
        <w:rPr>
          <w:rFonts w:ascii="楷体" w:eastAsia="楷体" w:hAnsi="楷体" w:cs="楷体" w:hint="eastAsia"/>
          <w:i w:val="0"/>
          <w:caps w:val="0"/>
          <w:color w:val="auto"/>
          <w:spacing w:val="0"/>
          <w:sz w:val="21"/>
          <w:szCs w:val="21"/>
          <w:shd w:val="clear" w:color="auto" w:fill="FFFFFF"/>
        </w:rPr>
        <w:fldChar w:fldCharType="separate"/>
      </w:r>
      <w:r>
        <w:rPr>
          <w:rFonts w:ascii="楷体" w:eastAsia="楷体" w:hAnsi="楷体" w:cs="楷体" w:hint="eastAsia"/>
          <w:color w:val="auto"/>
          <w:sz w:val="21"/>
          <w:szCs w:val="21"/>
        </w:rPr>
        <w:t>⑨</w:t>
      </w:r>
      <w:r>
        <w:rPr>
          <w:rFonts w:ascii="楷体" w:eastAsia="楷体" w:hAnsi="楷体" w:cs="楷体" w:hint="eastAsia"/>
          <w:i w:val="0"/>
          <w:caps w:val="0"/>
          <w:color w:val="auto"/>
          <w:spacing w:val="0"/>
          <w:sz w:val="21"/>
          <w:szCs w:val="21"/>
          <w:shd w:val="clear" w:color="auto" w:fill="FFFFFF"/>
        </w:rPr>
        <w:fldChar w:fldCharType="end"/>
      </w:r>
      <w:r>
        <w:rPr>
          <w:rFonts w:ascii="楷体" w:eastAsia="楷体" w:hAnsi="楷体" w:cs="楷体" w:hint="eastAsia"/>
          <w:i w:val="0"/>
          <w:caps w:val="0"/>
          <w:color w:val="auto"/>
          <w:spacing w:val="0"/>
          <w:sz w:val="21"/>
          <w:szCs w:val="21"/>
          <w:shd w:val="clear" w:color="auto" w:fill="FFFFFF"/>
        </w:rPr>
        <w:t>几乎任何一种防疫指南都不提倡口罩的重复使用，但在资源十分紧缺的情况下，普通人居家生活中，如果“出门打个转”就要扔一个口罩，也未免弃之可惜和难以为继。因此，在日常环境下使用时间较短且未曾污损的口罩，应该允许重复使用，最好經过日晒、臭氧或紫外线消毒。</w:t>
      </w:r>
    </w:p>
    <w:p>
      <w:pPr>
        <w:pStyle w:val="NormalWeb"/>
        <w:keepNext w:val="0"/>
        <w:keepLines w:val="0"/>
        <w:pageBreakBefore w:val="0"/>
        <w:shd w:val="clear" w:color="auto" w:fill="FFFFFF"/>
        <w:kinsoku/>
        <w:wordWrap/>
        <w:overflowPunct/>
        <w:topLinePunct w:val="0"/>
        <w:autoSpaceDE/>
        <w:autoSpaceDN/>
        <w:bidi w:val="0"/>
        <w:spacing w:before="0" w:beforeAutospacing="0" w:after="0" w:afterAutospacing="0" w:line="276" w:lineRule="auto"/>
        <w:ind w:firstLine="420" w:firstLineChars="200"/>
        <w:textAlignment w:val="auto"/>
        <w:rPr>
          <w:rFonts w:ascii="楷体" w:eastAsia="楷体" w:hAnsi="楷体" w:cs="楷体" w:hint="eastAsia"/>
          <w:color w:val="auto"/>
          <w:sz w:val="21"/>
          <w:szCs w:val="21"/>
        </w:rPr>
      </w:pPr>
      <w:r>
        <w:rPr>
          <w:rFonts w:ascii="楷体" w:eastAsia="楷体" w:hAnsi="楷体" w:cs="楷体" w:hint="eastAsia"/>
          <w:i w:val="0"/>
          <w:caps w:val="0"/>
          <w:color w:val="auto"/>
          <w:spacing w:val="0"/>
          <w:sz w:val="21"/>
          <w:szCs w:val="21"/>
          <w:shd w:val="clear" w:color="auto" w:fill="FFFFFF"/>
        </w:rPr>
        <w:fldChar w:fldCharType="begin"/>
      </w:r>
      <w:r>
        <w:rPr>
          <w:rFonts w:ascii="楷体" w:eastAsia="楷体" w:hAnsi="楷体" w:cs="楷体" w:hint="eastAsia"/>
          <w:i w:val="0"/>
          <w:caps w:val="0"/>
          <w:color w:val="auto"/>
          <w:spacing w:val="0"/>
          <w:sz w:val="21"/>
          <w:szCs w:val="21"/>
          <w:shd w:val="clear" w:color="auto" w:fill="FFFFFF"/>
        </w:rPr>
        <w:instrText xml:space="preserve"> = 10 \* GB3 \* MERGEFORMAT </w:instrText>
      </w:r>
      <w:r>
        <w:rPr>
          <w:rFonts w:ascii="楷体" w:eastAsia="楷体" w:hAnsi="楷体" w:cs="楷体" w:hint="eastAsia"/>
          <w:i w:val="0"/>
          <w:caps w:val="0"/>
          <w:color w:val="auto"/>
          <w:spacing w:val="0"/>
          <w:sz w:val="21"/>
          <w:szCs w:val="21"/>
          <w:shd w:val="clear" w:color="auto" w:fill="FFFFFF"/>
        </w:rPr>
        <w:fldChar w:fldCharType="separate"/>
      </w:r>
      <w:r>
        <w:rPr>
          <w:rFonts w:ascii="楷体" w:eastAsia="楷体" w:hAnsi="楷体" w:cs="楷体" w:hint="eastAsia"/>
          <w:color w:val="auto"/>
          <w:sz w:val="21"/>
          <w:szCs w:val="21"/>
        </w:rPr>
        <w:t>⑩</w:t>
      </w:r>
      <w:r>
        <w:rPr>
          <w:rFonts w:ascii="楷体" w:eastAsia="楷体" w:hAnsi="楷体" w:cs="楷体" w:hint="eastAsia"/>
          <w:i w:val="0"/>
          <w:caps w:val="0"/>
          <w:color w:val="auto"/>
          <w:spacing w:val="0"/>
          <w:sz w:val="21"/>
          <w:szCs w:val="21"/>
          <w:shd w:val="clear" w:color="auto" w:fill="FFFFFF"/>
        </w:rPr>
        <w:fldChar w:fldCharType="end"/>
      </w:r>
      <w:r>
        <w:rPr>
          <w:rFonts w:ascii="楷体" w:eastAsia="楷体" w:hAnsi="楷体" w:cs="楷体" w:hint="eastAsia"/>
          <w:i w:val="0"/>
          <w:caps w:val="0"/>
          <w:color w:val="auto"/>
          <w:spacing w:val="0"/>
          <w:sz w:val="21"/>
          <w:szCs w:val="21"/>
          <w:shd w:val="clear" w:color="auto" w:fill="FFFFFF"/>
          <w:lang w:val="en-US" w:eastAsia="zh-CN"/>
        </w:rPr>
        <w:t>这</w:t>
      </w:r>
      <w:r>
        <w:rPr>
          <w:rFonts w:ascii="楷体" w:eastAsia="楷体" w:hAnsi="楷体" w:cs="楷体" w:hint="eastAsia"/>
          <w:i w:val="0"/>
          <w:caps w:val="0"/>
          <w:color w:val="auto"/>
          <w:spacing w:val="0"/>
          <w:sz w:val="21"/>
          <w:szCs w:val="21"/>
          <w:shd w:val="clear" w:color="auto" w:fill="FFFFFF"/>
        </w:rPr>
        <w:t>注定是一段难忘的岁月，也许我们的安危之间只隔着一张口罩。在全民抗击新型冠状病毒的慷慨悲歌中，雪片般的口罩昭示了每个人的义务和责任。</w:t>
      </w:r>
    </w:p>
    <w:p>
      <w:pPr>
        <w:pStyle w:val="NormalWeb"/>
        <w:keepNext w:val="0"/>
        <w:keepLines w:val="0"/>
        <w:pageBreakBefore w:val="0"/>
        <w:shd w:val="clear" w:color="auto" w:fill="FFFFFF"/>
        <w:kinsoku/>
        <w:wordWrap/>
        <w:overflowPunct/>
        <w:topLinePunct w:val="0"/>
        <w:autoSpaceDE/>
        <w:autoSpaceDN/>
        <w:bidi w:val="0"/>
        <w:spacing w:before="0" w:beforeAutospacing="0" w:after="0" w:afterAutospacing="0" w:line="276" w:lineRule="auto"/>
        <w:ind w:firstLine="5145" w:firstLineChars="2450"/>
        <w:jc w:val="right"/>
        <w:textAlignment w:val="auto"/>
        <w:rPr>
          <w:rFonts w:ascii="楷体" w:eastAsia="楷体" w:hAnsi="楷体" w:cs="楷体" w:hint="eastAsia"/>
          <w:color w:val="auto"/>
          <w:sz w:val="21"/>
          <w:szCs w:val="21"/>
        </w:rPr>
      </w:pPr>
      <w:r>
        <w:rPr>
          <w:rFonts w:ascii="楷体" w:eastAsia="楷体" w:hAnsi="楷体" w:cs="楷体" w:hint="eastAsia"/>
          <w:color w:val="auto"/>
          <w:sz w:val="21"/>
          <w:szCs w:val="21"/>
        </w:rPr>
        <w:t>（选自《新发现》，有删改）</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 w:val="0"/>
          <w:bCs w:val="0"/>
          <w:color w:val="auto"/>
          <w:sz w:val="21"/>
          <w:szCs w:val="21"/>
        </w:rPr>
      </w:pPr>
      <w:r>
        <w:rPr>
          <w:rFonts w:ascii="宋体" w:eastAsia="宋体" w:hAnsi="宋体" w:cs="宋体" w:hint="eastAsia"/>
          <w:b w:val="0"/>
          <w:bCs w:val="0"/>
          <w:color w:val="auto"/>
          <w:sz w:val="21"/>
          <w:szCs w:val="21"/>
          <w:lang w:val="en-US" w:eastAsia="zh-CN"/>
        </w:rPr>
        <w:t>15</w:t>
      </w:r>
      <w:r>
        <w:rPr>
          <w:rFonts w:ascii="宋体" w:eastAsia="宋体" w:hAnsi="宋体" w:cs="宋体" w:hint="eastAsia"/>
          <w:b w:val="0"/>
          <w:bCs w:val="0"/>
          <w:color w:val="auto"/>
          <w:sz w:val="21"/>
          <w:szCs w:val="21"/>
        </w:rPr>
        <w:t>.下列对文章的分析和理解，</w:t>
      </w:r>
      <w:r>
        <w:rPr>
          <w:rFonts w:ascii="宋体" w:eastAsia="宋体" w:hAnsi="宋体" w:cs="宋体" w:hint="eastAsia"/>
          <w:b w:val="0"/>
          <w:bCs w:val="0"/>
          <w:color w:val="auto"/>
          <w:sz w:val="21"/>
          <w:szCs w:val="21"/>
          <w:em w:val="dot"/>
        </w:rPr>
        <w:t>不符合</w:t>
      </w:r>
      <w:r>
        <w:rPr>
          <w:rFonts w:ascii="宋体" w:eastAsia="宋体" w:hAnsi="宋体" w:cs="宋体" w:hint="eastAsia"/>
          <w:b w:val="0"/>
          <w:bCs w:val="0"/>
          <w:color w:val="auto"/>
          <w:sz w:val="21"/>
          <w:szCs w:val="21"/>
        </w:rPr>
        <w:t>文意的一项是（    ）（</w:t>
      </w:r>
      <w:r>
        <w:rPr>
          <w:rFonts w:ascii="宋体" w:eastAsia="宋体" w:hAnsi="宋体" w:cs="宋体" w:hint="eastAsia"/>
          <w:b w:val="0"/>
          <w:bCs w:val="0"/>
          <w:color w:val="auto"/>
          <w:sz w:val="21"/>
          <w:szCs w:val="21"/>
          <w:lang w:val="en-US" w:eastAsia="zh-CN"/>
        </w:rPr>
        <w:t>3</w:t>
      </w:r>
      <w:r>
        <w:rPr>
          <w:rFonts w:ascii="宋体" w:eastAsia="宋体" w:hAnsi="宋体" w:cs="宋体" w:hint="eastAsia"/>
          <w:b w:val="0"/>
          <w:bCs w:val="0"/>
          <w:color w:val="auto"/>
          <w:sz w:val="21"/>
          <w:szCs w:val="21"/>
        </w:rPr>
        <w:t>分）</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color w:val="auto"/>
          <w:sz w:val="21"/>
          <w:szCs w:val="21"/>
        </w:rPr>
      </w:pPr>
      <w:r>
        <w:rPr>
          <w:rFonts w:ascii="宋体" w:eastAsia="宋体" w:hAnsi="宋体" w:cs="宋体" w:hint="eastAsia"/>
          <w:color w:val="auto"/>
          <w:sz w:val="21"/>
          <w:szCs w:val="21"/>
        </w:rPr>
        <w:t>A.新型冠状病毒会通过病人的咳嗽和喷嚏，甚至高声</w:t>
      </w:r>
      <w:r>
        <w:rPr>
          <w:rFonts w:ascii="宋体" w:eastAsia="宋体" w:hAnsi="宋体" w:cs="宋体" w:hint="eastAsia"/>
          <w:color w:val="auto"/>
          <w:sz w:val="21"/>
          <w:szCs w:val="21"/>
          <w:lang w:val="en-US" w:eastAsia="zh-CN"/>
        </w:rPr>
        <w:t>喧哗</w:t>
      </w:r>
      <w:r>
        <w:rPr>
          <w:rFonts w:ascii="宋体" w:eastAsia="宋体" w:hAnsi="宋体" w:cs="宋体" w:hint="eastAsia"/>
          <w:color w:val="auto"/>
          <w:sz w:val="21"/>
          <w:szCs w:val="21"/>
        </w:rPr>
        <w:t>和日常呼吸进行传播。</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color w:val="auto"/>
          <w:sz w:val="21"/>
          <w:szCs w:val="21"/>
        </w:rPr>
      </w:pPr>
      <w:r>
        <w:rPr>
          <w:rFonts w:ascii="宋体" w:eastAsia="宋体" w:hAnsi="宋体" w:cs="宋体" w:hint="eastAsia"/>
          <w:color w:val="auto"/>
          <w:sz w:val="21"/>
          <w:szCs w:val="21"/>
        </w:rPr>
        <w:t>B.N95口罩虽然高效可靠，却并非所有人在所有</w:t>
      </w:r>
      <w:r>
        <w:rPr>
          <w:rFonts w:ascii="宋体" w:eastAsia="宋体" w:hAnsi="宋体" w:cs="宋体" w:hint="eastAsia"/>
          <w:color w:val="auto"/>
          <w:sz w:val="21"/>
          <w:szCs w:val="21"/>
          <w:lang w:val="en-US" w:eastAsia="zh-CN"/>
        </w:rPr>
        <w:t>时刻</w:t>
      </w:r>
      <w:r>
        <w:rPr>
          <w:rFonts w:ascii="宋体" w:eastAsia="宋体" w:hAnsi="宋体" w:cs="宋体" w:hint="eastAsia"/>
          <w:color w:val="auto"/>
          <w:sz w:val="21"/>
          <w:szCs w:val="21"/>
        </w:rPr>
        <w:t>都适合佩戴。对于公共场所的日常防御，外科口罩应该足够了。</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color w:val="auto"/>
          <w:sz w:val="21"/>
          <w:szCs w:val="21"/>
        </w:rPr>
      </w:pPr>
      <w:r>
        <w:rPr>
          <w:rFonts w:ascii="宋体" w:eastAsia="宋体" w:hAnsi="宋体" w:cs="宋体" w:hint="eastAsia"/>
          <w:color w:val="auto"/>
          <w:sz w:val="21"/>
          <w:szCs w:val="21"/>
        </w:rPr>
        <w:t>C.口罩</w:t>
      </w:r>
      <w:r>
        <w:rPr>
          <w:rFonts w:ascii="宋体" w:eastAsia="宋体" w:hAnsi="宋体" w:cs="宋体" w:hint="eastAsia"/>
          <w:color w:val="auto"/>
          <w:sz w:val="21"/>
          <w:szCs w:val="21"/>
          <w:lang w:val="en-US" w:eastAsia="zh-CN"/>
        </w:rPr>
        <w:t>可</w:t>
      </w:r>
      <w:r>
        <w:rPr>
          <w:rFonts w:ascii="宋体" w:eastAsia="宋体" w:hAnsi="宋体" w:cs="宋体" w:hint="eastAsia"/>
          <w:color w:val="auto"/>
          <w:sz w:val="21"/>
          <w:szCs w:val="21"/>
        </w:rPr>
        <w:t>重复使用，</w:t>
      </w:r>
      <w:r>
        <w:rPr>
          <w:rFonts w:ascii="宋体" w:eastAsia="宋体" w:hAnsi="宋体" w:cs="宋体" w:hint="eastAsia"/>
          <w:color w:val="auto"/>
          <w:sz w:val="21"/>
          <w:szCs w:val="21"/>
          <w:lang w:val="en-US" w:eastAsia="zh-CN"/>
        </w:rPr>
        <w:t>但</w:t>
      </w:r>
      <w:r>
        <w:rPr>
          <w:rFonts w:ascii="宋体" w:eastAsia="宋体" w:hAnsi="宋体" w:cs="宋体" w:hint="eastAsia"/>
          <w:color w:val="auto"/>
          <w:sz w:val="21"/>
          <w:szCs w:val="21"/>
        </w:rPr>
        <w:t>为了预防冠状病毒，我们使用4小时后就必须弃旧易新。</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color w:val="auto"/>
          <w:sz w:val="21"/>
          <w:szCs w:val="21"/>
        </w:rPr>
      </w:pPr>
      <w:r>
        <w:rPr>
          <w:rFonts w:ascii="宋体" w:eastAsia="宋体" w:hAnsi="宋体" w:cs="宋体" w:hint="eastAsia"/>
          <w:color w:val="auto"/>
          <w:sz w:val="21"/>
          <w:szCs w:val="21"/>
        </w:rPr>
        <w:t>D.虽然“聊胜于无”，但并非所有口罩都是预防疫情的合格之选。</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 w:val="0"/>
          <w:bCs w:val="0"/>
          <w:color w:val="auto"/>
          <w:sz w:val="21"/>
          <w:szCs w:val="21"/>
          <w:lang w:val="en-US"/>
        </w:rPr>
      </w:pPr>
      <w:r>
        <w:rPr>
          <w:rFonts w:ascii="宋体" w:eastAsia="宋体" w:hAnsi="宋体" w:cs="宋体" w:hint="eastAsia"/>
          <w:b w:val="0"/>
          <w:bCs w:val="0"/>
          <w:color w:val="auto"/>
          <w:sz w:val="21"/>
          <w:szCs w:val="21"/>
        </w:rPr>
        <w:t>16.第③段划线句运用了什么说明方法?有什么作用?</w:t>
      </w:r>
      <w:r>
        <w:rPr>
          <w:rFonts w:ascii="宋体" w:eastAsia="宋体" w:hAnsi="宋体" w:cs="宋体" w:hint="eastAsia"/>
          <w:b w:val="0"/>
          <w:bCs w:val="0"/>
          <w:color w:val="auto"/>
          <w:sz w:val="21"/>
          <w:szCs w:val="21"/>
          <w:lang w:eastAsia="zh-CN"/>
        </w:rPr>
        <w:t>（</w:t>
      </w:r>
      <w:r>
        <w:rPr>
          <w:rFonts w:ascii="宋体" w:eastAsia="宋体" w:hAnsi="宋体" w:cs="宋体" w:hint="eastAsia"/>
          <w:b w:val="0"/>
          <w:bCs w:val="0"/>
          <w:color w:val="auto"/>
          <w:sz w:val="21"/>
          <w:szCs w:val="21"/>
          <w:lang w:val="en-US" w:eastAsia="zh-CN"/>
        </w:rPr>
        <w:t>3分</w:t>
      </w:r>
      <w:r>
        <w:rPr>
          <w:rFonts w:ascii="宋体" w:eastAsia="宋体" w:hAnsi="宋体" w:cs="宋体" w:hint="eastAsia"/>
          <w:b w:val="0"/>
          <w:bCs w:val="0"/>
          <w:color w:val="auto"/>
          <w:sz w:val="21"/>
          <w:szCs w:val="21"/>
          <w:lang w:eastAsia="zh-CN"/>
        </w:rPr>
        <w:t>）</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 w:val="0"/>
          <w:bCs w:val="0"/>
          <w:color w:val="auto"/>
          <w:sz w:val="21"/>
          <w:szCs w:val="21"/>
        </w:rPr>
      </w:pPr>
      <w:r>
        <w:rPr>
          <w:rFonts w:ascii="宋体" w:eastAsia="宋体" w:hAnsi="宋体" w:cs="宋体" w:hint="eastAsia"/>
          <w:b w:val="0"/>
          <w:bCs w:val="0"/>
          <w:color w:val="auto"/>
          <w:sz w:val="21"/>
          <w:szCs w:val="21"/>
        </w:rPr>
        <w:t>17.结合文章，概括“如何为我们不设防的呼吸道站岗放哨”。(</w:t>
      </w:r>
      <w:r>
        <w:rPr>
          <w:rFonts w:ascii="宋体" w:eastAsia="宋体" w:hAnsi="宋体" w:cs="宋体" w:hint="eastAsia"/>
          <w:b w:val="0"/>
          <w:bCs w:val="0"/>
          <w:color w:val="auto"/>
          <w:sz w:val="21"/>
          <w:szCs w:val="21"/>
          <w:lang w:val="en-US" w:eastAsia="zh-CN"/>
        </w:rPr>
        <w:t>3</w:t>
      </w:r>
      <w:r>
        <w:rPr>
          <w:rFonts w:ascii="宋体" w:eastAsia="宋体" w:hAnsi="宋体" w:cs="宋体" w:hint="eastAsia"/>
          <w:b w:val="0"/>
          <w:bCs w:val="0"/>
          <w:color w:val="auto"/>
          <w:sz w:val="21"/>
          <w:szCs w:val="21"/>
        </w:rPr>
        <w:t>分)</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 w:val="0"/>
          <w:bCs w:val="0"/>
          <w:color w:val="auto"/>
          <w:sz w:val="21"/>
          <w:szCs w:val="21"/>
          <w:lang w:val="en-US" w:eastAsia="zh-CN"/>
        </w:rPr>
      </w:pPr>
      <w:r>
        <w:rPr>
          <w:rFonts w:ascii="宋体" w:eastAsia="宋体" w:hAnsi="宋体" w:cs="宋体" w:hint="eastAsia"/>
          <w:b w:val="0"/>
          <w:bCs w:val="0"/>
          <w:color w:val="auto"/>
          <w:sz w:val="21"/>
          <w:szCs w:val="21"/>
          <w:lang w:val="en-US" w:eastAsia="zh-CN"/>
        </w:rPr>
        <w:t>18.本文使用了什么说明顺序？有什么作用？（3分）</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auto"/>
          <w:sz w:val="21"/>
          <w:szCs w:val="21"/>
        </w:rPr>
      </w:pPr>
      <w:r>
        <w:rPr>
          <w:rFonts w:ascii="宋体" w:eastAsia="宋体" w:hAnsi="宋体" w:cs="宋体" w:hint="eastAsia"/>
          <w:bCs/>
          <w:color w:val="auto"/>
          <w:sz w:val="21"/>
          <w:szCs w:val="21"/>
        </w:rPr>
        <w:t>(五)阅读下文，完成1</w:t>
      </w:r>
      <w:r>
        <w:rPr>
          <w:rFonts w:ascii="宋体" w:eastAsia="宋体" w:hAnsi="宋体" w:cs="宋体" w:hint="eastAsia"/>
          <w:bCs/>
          <w:color w:val="auto"/>
          <w:sz w:val="21"/>
          <w:szCs w:val="21"/>
          <w:lang w:val="en-US" w:eastAsia="zh-CN"/>
        </w:rPr>
        <w:t>9</w:t>
      </w:r>
      <w:r>
        <w:rPr>
          <w:rFonts w:ascii="宋体" w:eastAsia="宋体" w:hAnsi="宋体" w:cs="宋体" w:hint="eastAsia"/>
          <w:bCs/>
          <w:color w:val="auto"/>
          <w:sz w:val="21"/>
          <w:szCs w:val="21"/>
        </w:rPr>
        <w:t>—2</w:t>
      </w:r>
      <w:r>
        <w:rPr>
          <w:rFonts w:ascii="宋体" w:eastAsia="宋体" w:hAnsi="宋体" w:cs="宋体" w:hint="eastAsia"/>
          <w:bCs/>
          <w:color w:val="auto"/>
          <w:sz w:val="21"/>
          <w:szCs w:val="21"/>
          <w:lang w:val="en-US" w:eastAsia="zh-CN"/>
        </w:rPr>
        <w:t>1</w:t>
      </w:r>
      <w:r>
        <w:rPr>
          <w:rFonts w:ascii="宋体" w:eastAsia="宋体" w:hAnsi="宋体" w:cs="宋体" w:hint="eastAsia"/>
          <w:bCs/>
          <w:color w:val="auto"/>
          <w:sz w:val="21"/>
          <w:szCs w:val="21"/>
        </w:rPr>
        <w:t>题（10分）</w:t>
      </w:r>
    </w:p>
    <w:p>
      <w:pPr>
        <w:pStyle w:val="PlainText"/>
        <w:keepNext w:val="0"/>
        <w:keepLines w:val="0"/>
        <w:pageBreakBefore w:val="0"/>
        <w:widowControl w:val="0"/>
        <w:kinsoku/>
        <w:wordWrap/>
        <w:overflowPunct/>
        <w:topLinePunct w:val="0"/>
        <w:autoSpaceDE/>
        <w:autoSpaceDN/>
        <w:bidi w:val="0"/>
        <w:adjustRightInd w:val="0"/>
        <w:snapToGrid w:val="0"/>
        <w:spacing w:line="276" w:lineRule="auto"/>
        <w:ind w:firstLine="420" w:firstLineChars="200"/>
        <w:textAlignment w:val="auto"/>
        <w:rPr>
          <w:rFonts w:ascii="宋体" w:eastAsia="宋体" w:hAnsi="宋体" w:cs="宋体" w:hint="eastAsia"/>
          <w:color w:val="auto"/>
          <w:sz w:val="21"/>
          <w:szCs w:val="21"/>
        </w:rPr>
      </w:pPr>
      <w:r>
        <w:rPr>
          <w:rFonts w:eastAsia="宋体" w:hAnsi="宋体" w:cs="宋体" w:hint="eastAsia"/>
          <w:b/>
          <w:bCs/>
          <w:color w:val="auto"/>
          <w:sz w:val="21"/>
          <w:szCs w:val="21"/>
          <w:lang w:eastAsia="zh-CN"/>
        </w:rPr>
        <w:t>【</w:t>
      </w:r>
      <w:r>
        <w:rPr>
          <w:rFonts w:ascii="宋体" w:eastAsia="宋体" w:hAnsi="宋体" w:cs="宋体" w:hint="eastAsia"/>
          <w:b/>
          <w:bCs/>
          <w:color w:val="auto"/>
          <w:sz w:val="21"/>
          <w:szCs w:val="21"/>
        </w:rPr>
        <w:t>材料一</w:t>
      </w:r>
      <w:r>
        <w:rPr>
          <w:rFonts w:eastAsia="宋体" w:hAnsi="宋体" w:cs="宋体" w:hint="eastAsia"/>
          <w:b/>
          <w:bCs/>
          <w:color w:val="auto"/>
          <w:sz w:val="21"/>
          <w:szCs w:val="21"/>
          <w:lang w:eastAsia="zh-CN"/>
        </w:rPr>
        <w:t>】</w:t>
      </w:r>
      <w:r>
        <w:rPr>
          <w:rFonts w:ascii="楷体" w:eastAsia="楷体" w:hAnsi="楷体" w:cs="楷体" w:hint="eastAsia"/>
          <w:color w:val="auto"/>
          <w:sz w:val="21"/>
          <w:szCs w:val="21"/>
        </w:rPr>
        <w:t>从全国范围看，盛产快递小哥的大省有广东、山东、河南、浙江、江苏。在2018年全国快递员数量排名中，北京、上海、广州、深圳、南京排前五名。快递员对国民经济的助推作用不可忽视，国家邮政局的数据显示，2018年每季度快递支撑网络零售额接近1.5万亿元人民币，快递业务收入占国内生产总值比重为6.2‰，对国内生产总值增长直接贡献率为1%。</w:t>
      </w:r>
    </w:p>
    <w:p>
      <w:pPr>
        <w:pStyle w:val="PlainText"/>
        <w:keepNext w:val="0"/>
        <w:keepLines w:val="0"/>
        <w:pageBreakBefore w:val="0"/>
        <w:widowControl w:val="0"/>
        <w:kinsoku/>
        <w:wordWrap/>
        <w:overflowPunct/>
        <w:topLinePunct w:val="0"/>
        <w:autoSpaceDE/>
        <w:autoSpaceDN/>
        <w:bidi w:val="0"/>
        <w:adjustRightInd w:val="0"/>
        <w:snapToGrid w:val="0"/>
        <w:spacing w:line="276" w:lineRule="auto"/>
        <w:ind w:firstLine="420" w:firstLineChars="200"/>
        <w:textAlignment w:val="auto"/>
        <w:rPr>
          <w:rFonts w:ascii="宋体" w:eastAsia="宋体" w:hAnsi="宋体" w:cs="宋体" w:hint="eastAsia"/>
          <w:b/>
          <w:bCs/>
          <w:color w:val="auto"/>
          <w:sz w:val="21"/>
          <w:szCs w:val="21"/>
          <w:lang w:eastAsia="zh-CN"/>
        </w:rPr>
      </w:pPr>
      <w:r>
        <w:rPr>
          <w:rFonts w:eastAsia="宋体" w:hAnsi="宋体" w:cs="宋体" w:hint="eastAsia"/>
          <w:b/>
          <w:bCs/>
          <w:color w:val="auto"/>
          <w:sz w:val="21"/>
          <w:szCs w:val="21"/>
          <w:lang w:eastAsia="zh-CN"/>
        </w:rPr>
        <w:t>【</w:t>
      </w:r>
      <w:r>
        <w:rPr>
          <w:rFonts w:ascii="宋体" w:eastAsia="宋体" w:hAnsi="宋体" w:cs="宋体" w:hint="eastAsia"/>
          <w:b/>
          <w:bCs/>
          <w:color w:val="auto"/>
          <w:sz w:val="21"/>
          <w:szCs w:val="21"/>
        </w:rPr>
        <w:t>材料二</w:t>
      </w:r>
      <w:r>
        <w:rPr>
          <w:rFonts w:eastAsia="宋体" w:hAnsi="宋体" w:cs="宋体" w:hint="eastAsia"/>
          <w:b/>
          <w:bCs/>
          <w:color w:val="auto"/>
          <w:sz w:val="21"/>
          <w:szCs w:val="21"/>
          <w:lang w:eastAsia="zh-CN"/>
        </w:rPr>
        <w:t>】</w:t>
      </w:r>
    </w:p>
    <w:p>
      <w:pPr>
        <w:pStyle w:val="PlainText"/>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ascii="宋体" w:eastAsia="宋体" w:hAnsi="宋体" w:cs="宋体" w:hint="eastAsia"/>
          <w:color w:val="auto"/>
          <w:sz w:val="21"/>
          <w:szCs w:val="21"/>
        </w:rPr>
      </w:pPr>
      <w:r>
        <w:rPr>
          <w:rFonts w:ascii="宋体" w:eastAsia="宋体" w:hAnsi="宋体" w:cs="宋体" w:hint="eastAsia"/>
          <w:color w:val="auto"/>
          <w:sz w:val="21"/>
          <w:szCs w:val="21"/>
          <w:lang w:val="en-US" w:eastAsia="zh-CN"/>
        </w:rPr>
        <w:t>2016-2018年快递行业现状</w:t>
      </w:r>
      <w:r>
        <w:rPr>
          <w:rFonts w:ascii="宋体" w:eastAsia="宋体" w:hAnsi="宋体" w:cs="宋体" w:hint="eastAsia"/>
          <w:color w:val="auto"/>
          <w:sz w:val="21"/>
          <w:szCs w:val="21"/>
        </w:rPr>
        <w:t>变化情况</w:t>
      </w:r>
    </w:p>
    <w:p>
      <w:pPr>
        <w:pStyle w:val="PlainText"/>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ascii="宋体" w:eastAsia="宋体" w:hAnsi="宋体" w:cs="宋体" w:hint="eastAsia"/>
          <w:color w:val="auto"/>
          <w:sz w:val="21"/>
          <w:szCs w:val="21"/>
        </w:rPr>
      </w:pPr>
      <w:r>
        <w:rPr>
          <w:rFonts w:ascii="宋体" w:eastAsia="宋体" w:hAnsi="宋体" w:cs="宋体" w:hint="eastAsia"/>
          <w:color w:val="auto"/>
          <w:sz w:val="21"/>
          <w:szCs w:val="21"/>
        </w:rPr>
        <w:drawing>
          <wp:inline distT="0" distB="0" distL="114300" distR="114300">
            <wp:extent cx="1973580" cy="1685290"/>
            <wp:effectExtent l="0" t="0" r="0" b="0"/>
            <wp:docPr id="2" name="图片 1" descr="FJY1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884347" name="图片 1" descr="FJY13.TIF"/>
                    <pic:cNvPicPr>
                      <a:picLocks noChangeAspect="1"/>
                    </pic:cNvPicPr>
                  </pic:nvPicPr>
                  <pic:blipFill>
                    <a:blip xmlns:r="http://schemas.openxmlformats.org/officeDocument/2006/relationships" r:embed="rId6" r:link="rId7">
                      <a:clrChange>
                        <a:clrFrom>
                          <a:srgbClr val="FFFFFF"/>
                        </a:clrFrom>
                        <a:clrTo>
                          <a:srgbClr val="FFFFFF">
                            <a:alpha val="0"/>
                          </a:srgbClr>
                        </a:clrTo>
                      </a:clrChange>
                    </a:blip>
                    <a:srcRect t="8026" r="28055" b="3947"/>
                    <a:stretch>
                      <a:fillRect/>
                    </a:stretch>
                  </pic:blipFill>
                  <pic:spPr>
                    <a:xfrm>
                      <a:off x="0" y="0"/>
                      <a:ext cx="1973580" cy="168529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val="0"/>
        <w:snapToGrid w:val="0"/>
        <w:spacing w:line="276" w:lineRule="auto"/>
        <w:ind w:firstLine="420" w:firstLineChars="200"/>
        <w:textAlignment w:val="auto"/>
        <w:rPr>
          <w:rFonts w:ascii="宋体" w:eastAsia="宋体" w:hAnsi="宋体" w:cs="宋体" w:hint="eastAsia"/>
          <w:color w:val="auto"/>
          <w:sz w:val="21"/>
          <w:szCs w:val="21"/>
        </w:rPr>
      </w:pPr>
      <w:r>
        <w:rPr>
          <w:rFonts w:eastAsia="宋体" w:hAnsi="宋体" w:cs="宋体" w:hint="eastAsia"/>
          <w:b/>
          <w:bCs/>
          <w:color w:val="auto"/>
          <w:sz w:val="21"/>
          <w:szCs w:val="21"/>
          <w:lang w:eastAsia="zh-CN"/>
        </w:rPr>
        <w:t>【</w:t>
      </w:r>
      <w:r>
        <w:rPr>
          <w:rFonts w:ascii="宋体" w:eastAsia="宋体" w:hAnsi="宋体" w:cs="宋体" w:hint="eastAsia"/>
          <w:b/>
          <w:bCs/>
          <w:color w:val="auto"/>
          <w:sz w:val="21"/>
          <w:szCs w:val="21"/>
        </w:rPr>
        <w:t>材料三</w:t>
      </w:r>
      <w:r>
        <w:rPr>
          <w:rFonts w:eastAsia="宋体" w:hAnsi="宋体" w:cs="宋体" w:hint="eastAsia"/>
          <w:b/>
          <w:bCs/>
          <w:color w:val="auto"/>
          <w:sz w:val="21"/>
          <w:szCs w:val="21"/>
          <w:lang w:eastAsia="zh-CN"/>
        </w:rPr>
        <w:t>】</w:t>
      </w:r>
      <w:r>
        <w:rPr>
          <w:rFonts w:ascii="楷体" w:eastAsia="楷体" w:hAnsi="楷体" w:cs="楷体" w:hint="eastAsia"/>
          <w:color w:val="auto"/>
          <w:sz w:val="21"/>
          <w:szCs w:val="21"/>
        </w:rPr>
        <w:t>快递员主要以20—40岁的80后和90后为主。</w:t>
      </w:r>
      <w:r>
        <w:rPr>
          <w:rFonts w:ascii="楷体" w:eastAsia="楷体" w:hAnsi="楷体" w:cs="楷体" w:hint="eastAsia"/>
          <w:color w:val="auto"/>
          <w:sz w:val="21"/>
          <w:szCs w:val="21"/>
          <w:lang w:val="en-US" w:eastAsia="zh-CN"/>
        </w:rPr>
        <w:t>快递员男性的数量比女性多很多</w:t>
      </w:r>
      <w:r>
        <w:rPr>
          <w:rFonts w:ascii="楷体" w:eastAsia="楷体" w:hAnsi="楷体" w:cs="楷体" w:hint="eastAsia"/>
          <w:color w:val="auto"/>
          <w:sz w:val="21"/>
          <w:szCs w:val="21"/>
        </w:rPr>
        <w:t>，女性快递员的比例在逐步增加。</w:t>
      </w:r>
      <w:r>
        <w:rPr>
          <w:rFonts w:ascii="楷体" w:eastAsia="楷体" w:hAnsi="楷体" w:cs="楷体" w:hint="eastAsia"/>
          <w:color w:val="auto"/>
          <w:sz w:val="21"/>
          <w:szCs w:val="21"/>
          <w:lang w:val="en-US" w:eastAsia="zh-CN"/>
        </w:rPr>
        <w:t>大部分快递员是</w:t>
      </w:r>
      <w:r>
        <w:rPr>
          <w:rFonts w:ascii="楷体" w:eastAsia="楷体" w:hAnsi="楷体" w:cs="楷体" w:hint="eastAsia"/>
          <w:color w:val="auto"/>
          <w:sz w:val="21"/>
          <w:szCs w:val="21"/>
        </w:rPr>
        <w:t>职高、技校毕业生</w:t>
      </w:r>
      <w:r>
        <w:rPr>
          <w:rFonts w:ascii="楷体" w:eastAsia="楷体" w:hAnsi="楷体" w:cs="楷体" w:hint="eastAsia"/>
          <w:color w:val="auto"/>
          <w:sz w:val="21"/>
          <w:szCs w:val="21"/>
          <w:lang w:val="en-US" w:eastAsia="zh-CN"/>
        </w:rPr>
        <w:t>学历</w:t>
      </w:r>
      <w:r>
        <w:rPr>
          <w:rFonts w:ascii="楷体" w:eastAsia="楷体" w:hAnsi="楷体" w:cs="楷体" w:hint="eastAsia"/>
          <w:color w:val="auto"/>
          <w:sz w:val="21"/>
          <w:szCs w:val="21"/>
        </w:rPr>
        <w:t>。80%的快递员每天工作超8小时。</w:t>
      </w:r>
      <w:r>
        <w:rPr>
          <w:rFonts w:ascii="楷体" w:eastAsia="楷体" w:hAnsi="楷体" w:cs="楷体" w:hint="eastAsia"/>
          <w:color w:val="auto"/>
          <w:sz w:val="21"/>
          <w:szCs w:val="21"/>
          <w:lang w:val="en-US" w:eastAsia="zh-CN"/>
        </w:rPr>
        <w:t>他们的</w:t>
      </w:r>
      <w:r>
        <w:rPr>
          <w:rFonts w:ascii="楷体" w:eastAsia="楷体" w:hAnsi="楷体" w:cs="楷体" w:hint="eastAsia"/>
          <w:color w:val="auto"/>
          <w:sz w:val="21"/>
          <w:szCs w:val="21"/>
        </w:rPr>
        <w:t>平均月工资在4500元左右。快递员每月送快递的平均路程约2000千米，相当于从北京到广州。</w:t>
      </w:r>
      <w:r>
        <w:rPr>
          <w:rFonts w:ascii="楷体" w:eastAsia="楷体" w:hAnsi="楷体" w:cs="楷体" w:hint="eastAsia"/>
          <w:color w:val="auto"/>
          <w:sz w:val="21"/>
          <w:szCs w:val="21"/>
          <w:lang w:val="en-US" w:eastAsia="zh-CN"/>
        </w:rPr>
        <w:t>人们对快递员的印象是</w:t>
      </w:r>
      <w:r>
        <w:rPr>
          <w:rFonts w:ascii="楷体" w:eastAsia="楷体" w:hAnsi="楷体" w:cs="楷体" w:hint="eastAsia"/>
          <w:color w:val="auto"/>
          <w:sz w:val="21"/>
          <w:szCs w:val="21"/>
        </w:rPr>
        <w:t>热情、踏实、善良、积极、效率、勤奋、快速、勇敢、责任、吃苦耐劳。</w:t>
      </w:r>
    </w:p>
    <w:p>
      <w:pPr>
        <w:pStyle w:val="PlainText"/>
        <w:keepNext w:val="0"/>
        <w:keepLines w:val="0"/>
        <w:pageBreakBefore w:val="0"/>
        <w:widowControl w:val="0"/>
        <w:kinsoku/>
        <w:wordWrap/>
        <w:overflowPunct/>
        <w:topLinePunct w:val="0"/>
        <w:autoSpaceDE/>
        <w:autoSpaceDN/>
        <w:bidi w:val="0"/>
        <w:adjustRightInd w:val="0"/>
        <w:snapToGrid w:val="0"/>
        <w:spacing w:line="276" w:lineRule="auto"/>
        <w:ind w:firstLine="0" w:firstLineChars="0"/>
        <w:textAlignment w:val="auto"/>
        <w:rPr>
          <w:rFonts w:ascii="宋体" w:eastAsia="宋体" w:hAnsi="宋体" w:cs="宋体" w:hint="eastAsia"/>
          <w:b w:val="0"/>
          <w:bCs w:val="0"/>
          <w:color w:val="auto"/>
          <w:sz w:val="21"/>
          <w:szCs w:val="21"/>
        </w:rPr>
      </w:pPr>
      <w:r>
        <w:rPr>
          <w:rFonts w:ascii="宋体" w:eastAsia="宋体" w:hAnsi="宋体" w:cs="宋体" w:hint="eastAsia"/>
          <w:b w:val="0"/>
          <w:bCs w:val="0"/>
          <w:color w:val="auto"/>
          <w:sz w:val="21"/>
          <w:szCs w:val="21"/>
        </w:rPr>
        <w:t>1</w:t>
      </w:r>
      <w:r>
        <w:rPr>
          <w:rFonts w:ascii="宋体" w:eastAsia="宋体" w:hAnsi="宋体" w:cs="宋体" w:hint="eastAsia"/>
          <w:b w:val="0"/>
          <w:bCs w:val="0"/>
          <w:color w:val="auto"/>
          <w:sz w:val="21"/>
          <w:szCs w:val="21"/>
          <w:lang w:val="en-US" w:eastAsia="zh-CN"/>
        </w:rPr>
        <w:t>9</w:t>
      </w:r>
      <w:r>
        <w:rPr>
          <w:rFonts w:ascii="宋体" w:eastAsia="宋体" w:hAnsi="宋体" w:cs="宋体" w:hint="eastAsia"/>
          <w:b w:val="0"/>
          <w:bCs w:val="0"/>
          <w:color w:val="auto"/>
          <w:sz w:val="21"/>
          <w:szCs w:val="21"/>
          <w:lang w:eastAsia="zh-CN"/>
        </w:rPr>
        <w:t>.</w:t>
      </w:r>
      <w:r>
        <w:rPr>
          <w:rFonts w:ascii="宋体" w:eastAsia="宋体" w:hAnsi="宋体" w:cs="宋体" w:hint="eastAsia"/>
          <w:b w:val="0"/>
          <w:bCs w:val="0"/>
          <w:color w:val="auto"/>
          <w:sz w:val="21"/>
          <w:szCs w:val="21"/>
        </w:rPr>
        <w:t>下列对材料有关内容的理解，</w:t>
      </w:r>
      <w:r>
        <w:rPr>
          <w:rFonts w:ascii="宋体" w:eastAsia="宋体" w:hAnsi="宋体" w:cs="宋体" w:hint="eastAsia"/>
          <w:b w:val="0"/>
          <w:bCs w:val="0"/>
          <w:color w:val="auto"/>
          <w:sz w:val="21"/>
          <w:szCs w:val="21"/>
          <w:em w:val="underDot"/>
        </w:rPr>
        <w:t>不正确</w:t>
      </w:r>
      <w:r>
        <w:rPr>
          <w:rFonts w:ascii="宋体" w:eastAsia="宋体" w:hAnsi="宋体" w:cs="宋体" w:hint="eastAsia"/>
          <w:b w:val="0"/>
          <w:bCs w:val="0"/>
          <w:color w:val="auto"/>
          <w:sz w:val="21"/>
          <w:szCs w:val="21"/>
        </w:rPr>
        <w:t>的一项是(　　)(3分)</w:t>
      </w:r>
    </w:p>
    <w:p>
      <w:pPr>
        <w:pStyle w:val="PlainText"/>
        <w:keepNext w:val="0"/>
        <w:keepLines w:val="0"/>
        <w:pageBreakBefore w:val="0"/>
        <w:widowControl w:val="0"/>
        <w:kinsoku/>
        <w:wordWrap/>
        <w:overflowPunct/>
        <w:topLinePunct w:val="0"/>
        <w:autoSpaceDE/>
        <w:autoSpaceDN/>
        <w:bidi w:val="0"/>
        <w:adjustRightInd w:val="0"/>
        <w:snapToGrid w:val="0"/>
        <w:spacing w:line="276" w:lineRule="auto"/>
        <w:ind w:firstLine="210" w:firstLineChars="100"/>
        <w:textAlignment w:val="auto"/>
        <w:outlineLvl w:val="9"/>
        <w:rPr>
          <w:rFonts w:ascii="宋体" w:eastAsia="宋体" w:hAnsi="宋体" w:cs="宋体" w:hint="eastAsia"/>
          <w:color w:val="auto"/>
          <w:sz w:val="21"/>
          <w:szCs w:val="21"/>
        </w:rPr>
      </w:pPr>
      <w:r>
        <w:rPr>
          <w:rFonts w:ascii="宋体" w:eastAsia="宋体" w:hAnsi="宋体" w:cs="宋体" w:hint="eastAsia"/>
          <w:color w:val="auto"/>
          <w:sz w:val="21"/>
          <w:szCs w:val="21"/>
        </w:rPr>
        <w:t>A. 2018年，北京、上海、广州、深圳、南京的快递员数量位列全国前五。</w:t>
      </w:r>
    </w:p>
    <w:p>
      <w:pPr>
        <w:pStyle w:val="PlainText"/>
        <w:keepNext w:val="0"/>
        <w:keepLines w:val="0"/>
        <w:pageBreakBefore w:val="0"/>
        <w:widowControl w:val="0"/>
        <w:kinsoku/>
        <w:wordWrap/>
        <w:overflowPunct/>
        <w:topLinePunct w:val="0"/>
        <w:autoSpaceDE/>
        <w:autoSpaceDN/>
        <w:bidi w:val="0"/>
        <w:adjustRightInd w:val="0"/>
        <w:snapToGrid w:val="0"/>
        <w:spacing w:line="276" w:lineRule="auto"/>
        <w:ind w:firstLine="210" w:firstLineChars="100"/>
        <w:textAlignment w:val="auto"/>
        <w:outlineLvl w:val="9"/>
        <w:rPr>
          <w:rFonts w:ascii="宋体" w:eastAsia="宋体" w:hAnsi="宋体" w:cs="宋体" w:hint="eastAsia"/>
          <w:color w:val="auto"/>
          <w:sz w:val="21"/>
          <w:szCs w:val="21"/>
        </w:rPr>
      </w:pPr>
      <w:r>
        <w:rPr>
          <w:rFonts w:ascii="宋体" w:eastAsia="宋体" w:hAnsi="宋体" w:cs="宋体" w:hint="eastAsia"/>
          <w:color w:val="auto"/>
          <w:sz w:val="21"/>
          <w:szCs w:val="21"/>
        </w:rPr>
        <w:t>B. 数据显示，2018年每季度快递支撑网络零售额为1.5万亿元人民币。</w:t>
      </w:r>
    </w:p>
    <w:p>
      <w:pPr>
        <w:pStyle w:val="PlainText"/>
        <w:keepNext w:val="0"/>
        <w:keepLines w:val="0"/>
        <w:pageBreakBefore w:val="0"/>
        <w:widowControl w:val="0"/>
        <w:kinsoku/>
        <w:wordWrap/>
        <w:overflowPunct/>
        <w:topLinePunct w:val="0"/>
        <w:autoSpaceDE/>
        <w:autoSpaceDN/>
        <w:bidi w:val="0"/>
        <w:adjustRightInd w:val="0"/>
        <w:snapToGrid w:val="0"/>
        <w:spacing w:line="276" w:lineRule="auto"/>
        <w:ind w:firstLine="210" w:firstLineChars="100"/>
        <w:textAlignment w:val="auto"/>
        <w:outlineLvl w:val="9"/>
        <w:rPr>
          <w:rFonts w:ascii="宋体" w:eastAsia="宋体" w:hAnsi="宋体" w:cs="宋体" w:hint="eastAsia"/>
          <w:color w:val="auto"/>
          <w:sz w:val="21"/>
          <w:szCs w:val="21"/>
        </w:rPr>
      </w:pPr>
      <w:r>
        <w:rPr>
          <w:rFonts w:ascii="宋体" w:eastAsia="宋体" w:hAnsi="宋体" w:cs="宋体" w:hint="eastAsia"/>
          <w:color w:val="auto"/>
          <w:sz w:val="21"/>
          <w:szCs w:val="21"/>
        </w:rPr>
        <w:t>C. 快递员以男性为主，但女性快递员的比例也在逐渐增加。</w:t>
      </w:r>
    </w:p>
    <w:p>
      <w:pPr>
        <w:pStyle w:val="PlainText"/>
        <w:keepNext w:val="0"/>
        <w:keepLines w:val="0"/>
        <w:pageBreakBefore w:val="0"/>
        <w:widowControl w:val="0"/>
        <w:kinsoku/>
        <w:wordWrap/>
        <w:overflowPunct/>
        <w:topLinePunct w:val="0"/>
        <w:autoSpaceDE/>
        <w:autoSpaceDN/>
        <w:bidi w:val="0"/>
        <w:adjustRightInd w:val="0"/>
        <w:snapToGrid w:val="0"/>
        <w:spacing w:line="276" w:lineRule="auto"/>
        <w:ind w:firstLine="210" w:firstLineChars="100"/>
        <w:textAlignment w:val="auto"/>
        <w:outlineLvl w:val="9"/>
        <w:rPr>
          <w:rFonts w:ascii="宋体" w:eastAsia="宋体" w:hAnsi="宋体" w:cs="宋体" w:hint="eastAsia"/>
          <w:color w:val="auto"/>
          <w:sz w:val="21"/>
          <w:szCs w:val="21"/>
        </w:rPr>
      </w:pPr>
      <w:r>
        <w:rPr>
          <w:rFonts w:ascii="宋体" w:eastAsia="宋体" w:hAnsi="宋体" w:cs="宋体" w:hint="eastAsia"/>
          <w:color w:val="auto"/>
          <w:sz w:val="21"/>
          <w:szCs w:val="21"/>
        </w:rPr>
        <w:t>D. 大多数快递员工作时间较长，每月送快递的平均路程约2000千米。</w:t>
      </w:r>
    </w:p>
    <w:p>
      <w:pPr>
        <w:pStyle w:val="PlainText"/>
        <w:keepNext w:val="0"/>
        <w:keepLines w:val="0"/>
        <w:pageBreakBefore w:val="0"/>
        <w:widowControl w:val="0"/>
        <w:kinsoku/>
        <w:wordWrap/>
        <w:overflowPunct/>
        <w:topLinePunct w:val="0"/>
        <w:autoSpaceDE/>
        <w:autoSpaceDN/>
        <w:bidi w:val="0"/>
        <w:adjustRightInd w:val="0"/>
        <w:snapToGrid w:val="0"/>
        <w:spacing w:line="276" w:lineRule="auto"/>
        <w:ind w:firstLine="0" w:firstLineChars="0"/>
        <w:textAlignment w:val="auto"/>
        <w:rPr>
          <w:rFonts w:ascii="宋体" w:eastAsia="宋体" w:hAnsi="宋体" w:cs="宋体" w:hint="eastAsia"/>
          <w:b w:val="0"/>
          <w:bCs w:val="0"/>
          <w:color w:val="000000"/>
          <w:sz w:val="21"/>
          <w:szCs w:val="21"/>
        </w:rPr>
      </w:pPr>
      <w:r>
        <w:rPr>
          <w:rFonts w:ascii="宋体" w:eastAsia="宋体" w:hAnsi="宋体" w:cs="宋体" w:hint="eastAsia"/>
          <w:b w:val="0"/>
          <w:bCs w:val="0"/>
          <w:color w:val="000000"/>
          <w:sz w:val="21"/>
          <w:szCs w:val="21"/>
          <w:lang w:val="en-US" w:eastAsia="zh-CN"/>
        </w:rPr>
        <w:t>20</w:t>
      </w:r>
      <w:r>
        <w:rPr>
          <w:rFonts w:ascii="宋体" w:eastAsia="宋体" w:hAnsi="宋体" w:cs="宋体" w:hint="eastAsia"/>
          <w:b w:val="0"/>
          <w:bCs w:val="0"/>
          <w:color w:val="000000"/>
          <w:sz w:val="21"/>
          <w:szCs w:val="21"/>
          <w:lang w:eastAsia="zh-CN"/>
        </w:rPr>
        <w:t>.</w:t>
      </w:r>
      <w:r>
        <w:rPr>
          <w:rFonts w:ascii="宋体" w:eastAsia="宋体" w:hAnsi="宋体" w:cs="宋体" w:hint="eastAsia"/>
          <w:b w:val="0"/>
          <w:bCs w:val="0"/>
          <w:color w:val="000000"/>
          <w:sz w:val="21"/>
          <w:szCs w:val="21"/>
        </w:rPr>
        <w:t>阅读材料二，简要概括你得出的结论。(</w:t>
      </w:r>
      <w:r>
        <w:rPr>
          <w:rFonts w:ascii="宋体" w:eastAsia="宋体" w:hAnsi="宋体" w:cs="宋体" w:hint="eastAsia"/>
          <w:b w:val="0"/>
          <w:bCs w:val="0"/>
          <w:color w:val="000000"/>
          <w:sz w:val="21"/>
          <w:szCs w:val="21"/>
          <w:lang w:val="en-US" w:eastAsia="zh-CN"/>
        </w:rPr>
        <w:t>3</w:t>
      </w:r>
      <w:r>
        <w:rPr>
          <w:rFonts w:ascii="宋体" w:eastAsia="宋体" w:hAnsi="宋体" w:cs="宋体" w:hint="eastAsia"/>
          <w:b w:val="0"/>
          <w:bCs w:val="0"/>
          <w:color w:val="000000"/>
          <w:sz w:val="21"/>
          <w:szCs w:val="21"/>
        </w:rPr>
        <w:t>分)</w:t>
      </w:r>
    </w:p>
    <w:p>
      <w:pPr>
        <w:pStyle w:val="PlainText"/>
        <w:keepNext w:val="0"/>
        <w:keepLines w:val="0"/>
        <w:pageBreakBefore w:val="0"/>
        <w:widowControl w:val="0"/>
        <w:kinsoku/>
        <w:wordWrap/>
        <w:overflowPunct/>
        <w:topLinePunct w:val="0"/>
        <w:autoSpaceDE/>
        <w:autoSpaceDN/>
        <w:bidi w:val="0"/>
        <w:adjustRightInd w:val="0"/>
        <w:snapToGrid w:val="0"/>
        <w:spacing w:line="276" w:lineRule="auto"/>
        <w:ind w:firstLine="0" w:firstLineChars="0"/>
        <w:textAlignment w:val="auto"/>
        <w:rPr>
          <w:rFonts w:ascii="宋体" w:eastAsia="宋体" w:hAnsi="宋体" w:cs="宋体" w:hint="eastAsia"/>
          <w:b w:val="0"/>
          <w:bCs w:val="0"/>
          <w:color w:val="000000"/>
          <w:sz w:val="21"/>
          <w:szCs w:val="21"/>
          <w:lang w:eastAsia="zh-CN"/>
        </w:rPr>
      </w:pPr>
      <w:r>
        <w:rPr>
          <w:rFonts w:ascii="宋体" w:eastAsia="宋体" w:hAnsi="宋体" w:cs="宋体" w:hint="eastAsia"/>
          <w:b w:val="0"/>
          <w:bCs w:val="0"/>
          <w:color w:val="000000"/>
          <w:sz w:val="21"/>
          <w:szCs w:val="21"/>
          <w:lang w:val="en-US" w:eastAsia="zh-CN"/>
        </w:rPr>
        <w:t>21</w:t>
      </w:r>
      <w:r>
        <w:rPr>
          <w:rFonts w:ascii="宋体" w:eastAsia="宋体" w:hAnsi="宋体" w:cs="宋体" w:hint="eastAsia"/>
          <w:b w:val="0"/>
          <w:bCs w:val="0"/>
          <w:color w:val="000000"/>
          <w:sz w:val="21"/>
          <w:szCs w:val="21"/>
          <w:lang w:eastAsia="zh-CN"/>
        </w:rPr>
        <w:t>.</w:t>
      </w:r>
      <w:r>
        <w:rPr>
          <w:rFonts w:ascii="宋体" w:eastAsia="宋体" w:hAnsi="宋体" w:cs="宋体" w:hint="eastAsia"/>
          <w:b w:val="0"/>
          <w:bCs w:val="0"/>
          <w:color w:val="000000"/>
          <w:sz w:val="21"/>
          <w:szCs w:val="21"/>
        </w:rPr>
        <w:t>近年快递业发展迅速，请你针对</w:t>
      </w:r>
      <w:r>
        <w:rPr>
          <w:rFonts w:ascii="宋体" w:eastAsia="宋体" w:hAnsi="宋体" w:cs="宋体" w:hint="eastAsia"/>
          <w:b w:val="0"/>
          <w:bCs w:val="0"/>
          <w:color w:val="000000"/>
          <w:sz w:val="21"/>
          <w:szCs w:val="21"/>
          <w:lang w:val="en-US" w:eastAsia="zh-CN"/>
        </w:rPr>
        <w:t>材料三说说快递行业的特点</w:t>
      </w:r>
      <w:r>
        <w:rPr>
          <w:rFonts w:ascii="宋体" w:eastAsia="宋体" w:hAnsi="宋体" w:cs="宋体" w:hint="eastAsia"/>
          <w:b w:val="0"/>
          <w:bCs w:val="0"/>
          <w:color w:val="000000"/>
          <w:sz w:val="21"/>
          <w:szCs w:val="21"/>
        </w:rPr>
        <w:t>。(</w:t>
      </w:r>
      <w:r>
        <w:rPr>
          <w:rFonts w:ascii="宋体" w:eastAsia="宋体" w:hAnsi="宋体" w:cs="宋体" w:hint="eastAsia"/>
          <w:b w:val="0"/>
          <w:bCs w:val="0"/>
          <w:color w:val="000000"/>
          <w:sz w:val="21"/>
          <w:szCs w:val="21"/>
          <w:lang w:val="en-US" w:eastAsia="zh-CN"/>
        </w:rPr>
        <w:t>4</w:t>
      </w:r>
      <w:r>
        <w:rPr>
          <w:rFonts w:ascii="宋体" w:eastAsia="宋体" w:hAnsi="宋体" w:cs="宋体" w:hint="eastAsia"/>
          <w:b w:val="0"/>
          <w:bCs w:val="0"/>
          <w:color w:val="000000"/>
          <w:sz w:val="21"/>
          <w:szCs w:val="21"/>
        </w:rPr>
        <w:t>分)</w:t>
      </w:r>
    </w:p>
    <w:p>
      <w:pPr>
        <w:keepNext w:val="0"/>
        <w:keepLines w:val="0"/>
        <w:pageBreakBefore w:val="0"/>
        <w:numPr>
          <w:ilvl w:val="0"/>
          <w:numId w:val="0"/>
        </w:numPr>
        <w:kinsoku/>
        <w:wordWrap/>
        <w:overflowPunct/>
        <w:topLinePunct w:val="0"/>
        <w:autoSpaceDE/>
        <w:autoSpaceDN/>
        <w:bidi w:val="0"/>
        <w:spacing w:line="276" w:lineRule="auto"/>
        <w:textAlignment w:val="auto"/>
        <w:rPr>
          <w:rFonts w:ascii="宋体" w:eastAsia="宋体" w:hAnsi="宋体" w:cs="宋体" w:hint="eastAsia"/>
          <w:bCs/>
          <w:color w:val="auto"/>
          <w:sz w:val="21"/>
          <w:szCs w:val="21"/>
        </w:rPr>
      </w:pPr>
      <w:r>
        <w:rPr>
          <w:rFonts w:ascii="宋体" w:eastAsia="宋体" w:hAnsi="宋体" w:cs="宋体" w:hint="eastAsia"/>
          <w:bCs/>
          <w:color w:val="auto"/>
          <w:sz w:val="21"/>
          <w:szCs w:val="21"/>
          <w:lang w:eastAsia="zh-CN"/>
        </w:rPr>
        <w:t>（六）</w:t>
      </w:r>
      <w:r>
        <w:rPr>
          <w:rFonts w:ascii="宋体" w:eastAsia="宋体" w:hAnsi="宋体" w:cs="宋体" w:hint="eastAsia"/>
          <w:bCs/>
          <w:color w:val="auto"/>
          <w:sz w:val="21"/>
          <w:szCs w:val="21"/>
        </w:rPr>
        <w:t>名著阅读（</w:t>
      </w:r>
      <w:r>
        <w:rPr>
          <w:rFonts w:ascii="宋体" w:eastAsia="宋体" w:hAnsi="宋体" w:cs="宋体" w:hint="eastAsia"/>
          <w:bCs/>
          <w:color w:val="auto"/>
          <w:sz w:val="21"/>
          <w:szCs w:val="21"/>
          <w:lang w:val="en-US" w:eastAsia="zh-CN"/>
        </w:rPr>
        <w:t>6</w:t>
      </w:r>
      <w:r>
        <w:rPr>
          <w:rFonts w:ascii="宋体" w:eastAsia="宋体" w:hAnsi="宋体" w:cs="宋体" w:hint="eastAsia"/>
          <w:bCs/>
          <w:color w:val="auto"/>
          <w:sz w:val="21"/>
          <w:szCs w:val="21"/>
        </w:rPr>
        <w:t>分）</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auto"/>
          <w:sz w:val="21"/>
          <w:szCs w:val="21"/>
          <w:lang w:val="en-US" w:eastAsia="zh-CN"/>
        </w:rPr>
      </w:pPr>
      <w:r>
        <w:rPr>
          <w:rFonts w:ascii="宋体" w:eastAsia="宋体" w:hAnsi="宋体" w:cs="宋体" w:hint="eastAsia"/>
          <w:bCs/>
          <w:color w:val="auto"/>
          <w:sz w:val="21"/>
          <w:szCs w:val="21"/>
          <w:lang w:val="en-US" w:eastAsia="zh-CN"/>
        </w:rPr>
        <w:t>22.填空（3分）</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auto"/>
          <w:sz w:val="21"/>
          <w:szCs w:val="21"/>
          <w:u w:val="none"/>
          <w:lang w:val="en-US" w:eastAsia="zh-CN"/>
        </w:rPr>
      </w:pPr>
      <w:r>
        <w:rPr>
          <w:rFonts w:ascii="宋体" w:eastAsia="宋体" w:hAnsi="宋体" w:cs="宋体" w:hint="eastAsia"/>
          <w:bCs/>
          <w:color w:val="auto"/>
          <w:sz w:val="21"/>
          <w:szCs w:val="21"/>
          <w:lang w:val="en-US" w:eastAsia="zh-CN"/>
        </w:rPr>
        <w:t>（1）祥子买的第一辆车花了整整</w:t>
      </w:r>
      <w:r>
        <w:rPr>
          <w:rFonts w:ascii="宋体" w:eastAsia="宋体" w:hAnsi="宋体" w:cs="宋体" w:hint="eastAsia"/>
          <w:bCs/>
          <w:color w:val="auto"/>
          <w:sz w:val="21"/>
          <w:szCs w:val="21"/>
          <w:u w:val="single"/>
          <w:lang w:val="en-US" w:eastAsia="zh-CN"/>
        </w:rPr>
        <w:t xml:space="preserve">        </w:t>
      </w:r>
      <w:r>
        <w:rPr>
          <w:rFonts w:ascii="宋体" w:eastAsia="宋体" w:hAnsi="宋体" w:cs="宋体" w:hint="eastAsia"/>
          <w:bCs/>
          <w:color w:val="auto"/>
          <w:sz w:val="21"/>
          <w:szCs w:val="21"/>
          <w:u w:val="none"/>
          <w:lang w:val="en-US" w:eastAsia="zh-CN"/>
        </w:rPr>
        <w:t>年的时间。</w:t>
      </w:r>
    </w:p>
    <w:p>
      <w:pPr>
        <w:keepNext w:val="0"/>
        <w:keepLines w:val="0"/>
        <w:pageBreakBefore w:val="0"/>
        <w:widowControl w:val="0"/>
        <w:kinsoku/>
        <w:wordWrap/>
        <w:overflowPunct/>
        <w:topLinePunct w:val="0"/>
        <w:autoSpaceDE/>
        <w:autoSpaceDN/>
        <w:bidi w:val="0"/>
        <w:adjustRightInd/>
        <w:snapToGrid/>
        <w:spacing w:line="276" w:lineRule="auto"/>
        <w:textAlignment w:val="auto"/>
        <w:rPr>
          <w:rFonts w:ascii="宋体" w:eastAsia="宋体" w:hAnsi="宋体" w:cs="宋体" w:hint="eastAsia"/>
          <w:bCs/>
          <w:color w:val="auto"/>
          <w:sz w:val="21"/>
          <w:szCs w:val="21"/>
          <w:u w:val="none"/>
          <w:lang w:val="en-US" w:eastAsia="zh-CN"/>
        </w:rPr>
      </w:pPr>
      <w:r>
        <w:rPr>
          <w:rFonts w:ascii="宋体" w:eastAsia="宋体" w:hAnsi="宋体" w:cs="宋体" w:hint="eastAsia"/>
          <w:bCs/>
          <w:color w:val="auto"/>
          <w:sz w:val="21"/>
          <w:szCs w:val="21"/>
          <w:u w:val="none"/>
          <w:lang w:val="en-US" w:eastAsia="zh-CN"/>
        </w:rPr>
        <w:t>（2）</w:t>
      </w:r>
      <w:r>
        <w:rPr>
          <w:rFonts w:ascii="宋体" w:eastAsia="宋体" w:hAnsi="宋体" w:cs="宋体" w:hint="eastAsia"/>
          <w:bCs/>
          <w:color w:val="auto"/>
          <w:sz w:val="21"/>
          <w:szCs w:val="21"/>
          <w:u w:val="single"/>
          <w:lang w:val="en-US" w:eastAsia="zh-CN"/>
        </w:rPr>
        <w:t xml:space="preserve">         </w:t>
      </w:r>
      <w:r>
        <w:rPr>
          <w:rFonts w:ascii="宋体" w:eastAsia="宋体" w:hAnsi="宋体" w:cs="宋体" w:hint="eastAsia"/>
          <w:bCs/>
          <w:color w:val="auto"/>
          <w:sz w:val="21"/>
          <w:szCs w:val="21"/>
          <w:u w:val="none"/>
          <w:lang w:val="en-US" w:eastAsia="zh-CN"/>
        </w:rPr>
        <w:t>（人物）出事了，是他的学生阮明告的。</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auto"/>
          <w:sz w:val="21"/>
          <w:szCs w:val="21"/>
          <w:u w:val="none"/>
          <w:lang w:val="en-US" w:eastAsia="zh-CN"/>
        </w:rPr>
      </w:pPr>
      <w:r>
        <w:rPr>
          <w:rFonts w:ascii="宋体" w:eastAsia="宋体" w:hAnsi="宋体" w:cs="宋体" w:hint="eastAsia"/>
          <w:bCs/>
          <w:color w:val="auto"/>
          <w:sz w:val="21"/>
          <w:szCs w:val="21"/>
          <w:u w:val="none"/>
          <w:lang w:val="en-US" w:eastAsia="zh-CN"/>
        </w:rPr>
        <w:t>（3）祥子喜欢的女人是</w:t>
      </w:r>
      <w:r>
        <w:rPr>
          <w:rFonts w:ascii="宋体" w:eastAsia="宋体" w:hAnsi="宋体" w:cs="宋体" w:hint="eastAsia"/>
          <w:bCs/>
          <w:color w:val="auto"/>
          <w:sz w:val="21"/>
          <w:szCs w:val="21"/>
          <w:u w:val="single"/>
          <w:lang w:val="en-US" w:eastAsia="zh-CN"/>
        </w:rPr>
        <w:t xml:space="preserve">         </w:t>
      </w:r>
      <w:r>
        <w:rPr>
          <w:rFonts w:ascii="宋体" w:eastAsia="宋体" w:hAnsi="宋体" w:cs="宋体" w:hint="eastAsia"/>
          <w:bCs/>
          <w:color w:val="auto"/>
          <w:sz w:val="21"/>
          <w:szCs w:val="21"/>
          <w:u w:val="none"/>
          <w:lang w:val="en-US" w:eastAsia="zh-CN"/>
        </w:rPr>
        <w:t>，但他负不起养着她两个弟弟和一个醉爸爸的责任。</w:t>
      </w:r>
    </w:p>
    <w:p>
      <w:pPr>
        <w:keepNext w:val="0"/>
        <w:keepLines w:val="0"/>
        <w:pageBreakBefore w:val="0"/>
        <w:numPr>
          <w:ilvl w:val="0"/>
          <w:numId w:val="0"/>
        </w:numPr>
        <w:kinsoku/>
        <w:wordWrap/>
        <w:overflowPunct/>
        <w:topLinePunct w:val="0"/>
        <w:autoSpaceDE/>
        <w:autoSpaceDN/>
        <w:bidi w:val="0"/>
        <w:spacing w:line="276" w:lineRule="auto"/>
        <w:textAlignment w:val="auto"/>
        <w:rPr>
          <w:rFonts w:ascii="宋体" w:eastAsia="宋体" w:hAnsi="宋体" w:cs="宋体" w:hint="eastAsia"/>
          <w:bCs/>
          <w:color w:val="auto"/>
          <w:sz w:val="21"/>
          <w:szCs w:val="21"/>
          <w:lang w:val="en-US" w:eastAsia="zh-CN"/>
        </w:rPr>
      </w:pPr>
      <w:r>
        <w:rPr>
          <w:rFonts w:ascii="宋体" w:eastAsia="宋体" w:hAnsi="宋体" w:cs="宋体" w:hint="eastAsia"/>
          <w:bCs/>
          <w:color w:val="auto"/>
          <w:sz w:val="21"/>
          <w:szCs w:val="21"/>
          <w:lang w:val="en-US" w:eastAsia="zh-CN"/>
        </w:rPr>
        <w:t>23.阅读下面的文字，按照要求作答。</w:t>
      </w:r>
    </w:p>
    <w:p>
      <w:pPr>
        <w:keepNext w:val="0"/>
        <w:keepLines w:val="0"/>
        <w:pageBreakBefore w:val="0"/>
        <w:numPr>
          <w:ilvl w:val="0"/>
          <w:numId w:val="0"/>
        </w:numPr>
        <w:kinsoku/>
        <w:wordWrap/>
        <w:overflowPunct/>
        <w:topLinePunct w:val="0"/>
        <w:autoSpaceDE/>
        <w:autoSpaceDN/>
        <w:bidi w:val="0"/>
        <w:spacing w:line="276" w:lineRule="auto"/>
        <w:ind w:firstLine="420" w:firstLineChars="200"/>
        <w:textAlignment w:val="auto"/>
        <w:rPr>
          <w:rFonts w:ascii="楷体" w:eastAsia="楷体" w:hAnsi="楷体" w:cs="楷体" w:hint="eastAsia"/>
          <w:bCs/>
          <w:color w:val="auto"/>
          <w:sz w:val="21"/>
          <w:szCs w:val="21"/>
          <w:lang w:val="en-US" w:eastAsia="zh-CN"/>
        </w:rPr>
      </w:pPr>
      <w:r>
        <w:rPr>
          <w:rFonts w:ascii="楷体" w:eastAsia="楷体" w:hAnsi="楷体" w:cs="楷体" w:hint="eastAsia"/>
          <w:bCs/>
          <w:color w:val="auto"/>
          <w:sz w:val="21"/>
          <w:szCs w:val="21"/>
          <w:lang w:val="en-US" w:eastAsia="zh-CN"/>
        </w:rPr>
        <w:t>祥子又想了会儿，没办法。他的手哆嗦着，把闷葫芦罐儿从被子里掏了出来。</w:t>
      </w:r>
    </w:p>
    <w:p>
      <w:pPr>
        <w:keepNext w:val="0"/>
        <w:keepLines w:val="0"/>
        <w:pageBreakBefore w:val="0"/>
        <w:numPr>
          <w:ilvl w:val="0"/>
          <w:numId w:val="0"/>
        </w:numPr>
        <w:kinsoku/>
        <w:wordWrap/>
        <w:overflowPunct/>
        <w:topLinePunct w:val="0"/>
        <w:autoSpaceDE/>
        <w:autoSpaceDN/>
        <w:bidi w:val="0"/>
        <w:spacing w:line="276" w:lineRule="auto"/>
        <w:ind w:firstLine="420" w:firstLineChars="200"/>
        <w:textAlignment w:val="auto"/>
        <w:rPr>
          <w:rFonts w:ascii="楷体" w:eastAsia="楷体" w:hAnsi="楷体" w:cs="楷体" w:hint="eastAsia"/>
          <w:bCs/>
          <w:color w:val="auto"/>
          <w:sz w:val="21"/>
          <w:szCs w:val="21"/>
          <w:lang w:val="en-US" w:eastAsia="zh-CN"/>
        </w:rPr>
      </w:pPr>
      <w:r>
        <w:rPr>
          <w:rFonts w:ascii="楷体" w:eastAsia="楷体" w:hAnsi="楷体" w:cs="楷体" w:hint="eastAsia"/>
          <w:bCs/>
          <w:color w:val="auto"/>
          <w:sz w:val="21"/>
          <w:szCs w:val="21"/>
          <w:lang w:val="en-US" w:eastAsia="zh-CN"/>
        </w:rPr>
        <w:t>“我看看！”</w:t>
      </w:r>
      <w:r>
        <w:rPr>
          <w:rFonts w:ascii="楷体" w:eastAsia="楷体" w:hAnsi="楷体" w:cs="楷体" w:hint="eastAsia"/>
          <w:bCs/>
          <w:color w:val="auto"/>
          <w:sz w:val="21"/>
          <w:szCs w:val="21"/>
          <w:u w:val="single"/>
          <w:lang w:val="en-US" w:eastAsia="zh-CN"/>
        </w:rPr>
        <w:t xml:space="preserve"> A </w:t>
      </w:r>
      <w:r>
        <w:rPr>
          <w:rFonts w:ascii="楷体" w:eastAsia="楷体" w:hAnsi="楷体" w:cs="楷体" w:hint="eastAsia"/>
          <w:bCs/>
          <w:color w:val="auto"/>
          <w:sz w:val="21"/>
          <w:szCs w:val="21"/>
          <w:lang w:val="en-US" w:eastAsia="zh-CN"/>
        </w:rPr>
        <w:t>笑了，一把将瓦罐接过来，往墙上一碰。</w:t>
      </w:r>
    </w:p>
    <w:p>
      <w:pPr>
        <w:keepNext w:val="0"/>
        <w:keepLines w:val="0"/>
        <w:pageBreakBefore w:val="0"/>
        <w:numPr>
          <w:ilvl w:val="0"/>
          <w:numId w:val="0"/>
        </w:numPr>
        <w:kinsoku/>
        <w:wordWrap/>
        <w:overflowPunct/>
        <w:topLinePunct w:val="0"/>
        <w:autoSpaceDE/>
        <w:autoSpaceDN/>
        <w:bidi w:val="0"/>
        <w:spacing w:line="276" w:lineRule="auto"/>
        <w:ind w:firstLine="420" w:firstLineChars="200"/>
        <w:textAlignment w:val="auto"/>
        <w:rPr>
          <w:rFonts w:ascii="楷体" w:eastAsia="楷体" w:hAnsi="楷体" w:cs="楷体" w:hint="eastAsia"/>
          <w:bCs/>
          <w:color w:val="auto"/>
          <w:sz w:val="21"/>
          <w:szCs w:val="21"/>
          <w:lang w:val="en-US" w:eastAsia="zh-CN"/>
        </w:rPr>
      </w:pPr>
      <w:r>
        <w:rPr>
          <w:rFonts w:ascii="楷体" w:eastAsia="楷体" w:hAnsi="楷体" w:cs="楷体" w:hint="eastAsia"/>
          <w:bCs/>
          <w:color w:val="auto"/>
          <w:sz w:val="21"/>
          <w:szCs w:val="21"/>
          <w:lang w:val="en-US" w:eastAsia="zh-CN"/>
        </w:rPr>
        <w:t>祥子看着那些钱洒在地上，心要裂开。</w:t>
      </w:r>
    </w:p>
    <w:p>
      <w:pPr>
        <w:keepNext w:val="0"/>
        <w:keepLines w:val="0"/>
        <w:pageBreakBefore w:val="0"/>
        <w:numPr>
          <w:ilvl w:val="0"/>
          <w:numId w:val="0"/>
        </w:numPr>
        <w:kinsoku/>
        <w:wordWrap/>
        <w:overflowPunct/>
        <w:topLinePunct w:val="0"/>
        <w:autoSpaceDE/>
        <w:autoSpaceDN/>
        <w:bidi w:val="0"/>
        <w:spacing w:line="276" w:lineRule="auto"/>
        <w:textAlignment w:val="auto"/>
        <w:rPr>
          <w:rFonts w:ascii="宋体" w:eastAsia="宋体" w:hAnsi="宋体" w:cs="宋体" w:hint="eastAsia"/>
          <w:bCs/>
          <w:color w:val="auto"/>
          <w:sz w:val="21"/>
          <w:szCs w:val="21"/>
        </w:rPr>
      </w:pPr>
      <w:r>
        <w:rPr>
          <w:rFonts w:ascii="宋体" w:eastAsia="宋体" w:hAnsi="宋体" w:cs="宋体" w:hint="eastAsia"/>
          <w:bCs/>
          <w:color w:val="auto"/>
          <w:sz w:val="21"/>
          <w:szCs w:val="21"/>
          <w:lang w:val="en-US" w:eastAsia="zh-CN"/>
        </w:rPr>
        <w:t>文中的A是谁？祥子为什么要给A钱？这件事给祥子带来了什么影响？（3分）</w:t>
      </w:r>
    </w:p>
    <w:p>
      <w:pPr>
        <w:keepNext w:val="0"/>
        <w:keepLines w:val="0"/>
        <w:pageBreakBefore w:val="0"/>
        <w:kinsoku/>
        <w:wordWrap/>
        <w:overflowPunct/>
        <w:topLinePunct w:val="0"/>
        <w:autoSpaceDE/>
        <w:autoSpaceDN/>
        <w:bidi w:val="0"/>
        <w:spacing w:line="276" w:lineRule="auto"/>
        <w:jc w:val="center"/>
        <w:textAlignment w:val="auto"/>
        <w:rPr>
          <w:rFonts w:ascii="宋体" w:eastAsia="宋体" w:hAnsi="宋体" w:cs="宋体" w:hint="eastAsia"/>
          <w:b/>
          <w:bCs w:val="0"/>
          <w:color w:val="auto"/>
          <w:sz w:val="21"/>
          <w:szCs w:val="21"/>
        </w:rPr>
      </w:pPr>
      <w:r>
        <w:rPr>
          <w:rFonts w:ascii="宋体" w:eastAsia="宋体" w:hAnsi="宋体" w:cs="宋体" w:hint="eastAsia"/>
          <w:b/>
          <w:bCs w:val="0"/>
          <w:color w:val="auto"/>
          <w:sz w:val="21"/>
          <w:szCs w:val="21"/>
        </w:rPr>
        <w:t>第三部分  写作（满分：60分）</w:t>
      </w:r>
    </w:p>
    <w:p>
      <w:pPr>
        <w:keepNext w:val="0"/>
        <w:keepLines w:val="0"/>
        <w:pageBreakBefore w:val="0"/>
        <w:kinsoku/>
        <w:wordWrap/>
        <w:overflowPunct/>
        <w:topLinePunct w:val="0"/>
        <w:autoSpaceDE/>
        <w:autoSpaceDN/>
        <w:bidi w:val="0"/>
        <w:spacing w:line="276" w:lineRule="auto"/>
        <w:jc w:val="left"/>
        <w:textAlignment w:val="auto"/>
        <w:rPr>
          <w:rFonts w:ascii="宋体" w:eastAsia="宋体" w:hAnsi="宋体" w:cs="宋体" w:hint="eastAsia"/>
          <w:bCs/>
          <w:color w:val="auto"/>
          <w:sz w:val="21"/>
          <w:szCs w:val="21"/>
        </w:rPr>
      </w:pPr>
      <w:r>
        <w:rPr>
          <w:rFonts w:ascii="宋体" w:eastAsia="宋体" w:hAnsi="宋体" w:cs="宋体" w:hint="eastAsia"/>
          <w:bCs/>
          <w:color w:val="auto"/>
          <w:sz w:val="21"/>
          <w:szCs w:val="21"/>
        </w:rPr>
        <w:t>2</w:t>
      </w:r>
      <w:r>
        <w:rPr>
          <w:rFonts w:ascii="宋体" w:eastAsia="宋体" w:hAnsi="宋体" w:cs="宋体" w:hint="eastAsia"/>
          <w:bCs/>
          <w:color w:val="auto"/>
          <w:sz w:val="21"/>
          <w:szCs w:val="21"/>
          <w:lang w:val="en-US" w:eastAsia="zh-CN"/>
        </w:rPr>
        <w:t>4</w:t>
      </w:r>
      <w:r>
        <w:rPr>
          <w:rFonts w:ascii="宋体" w:eastAsia="宋体" w:hAnsi="宋体" w:cs="宋体" w:hint="eastAsia"/>
          <w:bCs/>
          <w:color w:val="auto"/>
          <w:sz w:val="21"/>
          <w:szCs w:val="21"/>
        </w:rPr>
        <w:t>. 阅读下列文字，按要求作文。（60分）</w:t>
      </w:r>
    </w:p>
    <w:p>
      <w:pPr>
        <w:keepNext w:val="0"/>
        <w:keepLines w:val="0"/>
        <w:pageBreakBefore w:val="0"/>
        <w:kinsoku/>
        <w:wordWrap/>
        <w:overflowPunct/>
        <w:topLinePunct w:val="0"/>
        <w:autoSpaceDE/>
        <w:autoSpaceDN/>
        <w:bidi w:val="0"/>
        <w:spacing w:line="276" w:lineRule="auto"/>
        <w:ind w:firstLine="420" w:firstLineChars="200"/>
        <w:textAlignment w:val="auto"/>
        <w:rPr>
          <w:rFonts w:ascii="宋体" w:eastAsia="宋体" w:hAnsi="宋体" w:cs="宋体" w:hint="eastAsia"/>
          <w:bCs/>
          <w:color w:val="auto"/>
          <w:sz w:val="21"/>
          <w:szCs w:val="21"/>
          <w:lang w:val="en-US" w:eastAsia="zh-CN"/>
        </w:rPr>
      </w:pPr>
      <w:r>
        <w:rPr>
          <w:rFonts w:ascii="宋体" w:eastAsia="宋体" w:hAnsi="宋体" w:cs="宋体" w:hint="eastAsia"/>
          <w:bCs/>
          <w:color w:val="auto"/>
          <w:sz w:val="21"/>
          <w:szCs w:val="21"/>
          <w:lang w:val="en-US" w:eastAsia="zh-CN"/>
        </w:rPr>
        <w:t>青春是一首美丽的歌。在青春的路上，有的人因时尚而美丽，有的人因奉献而光彩，有的人因知识而动人，有的人因自信而进步......</w:t>
      </w:r>
    </w:p>
    <w:p>
      <w:pPr>
        <w:keepNext w:val="0"/>
        <w:keepLines w:val="0"/>
        <w:pageBreakBefore w:val="0"/>
        <w:kinsoku/>
        <w:wordWrap/>
        <w:overflowPunct/>
        <w:topLinePunct w:val="0"/>
        <w:autoSpaceDE/>
        <w:autoSpaceDN/>
        <w:bidi w:val="0"/>
        <w:spacing w:line="276" w:lineRule="auto"/>
        <w:ind w:firstLine="420" w:firstLineChars="200"/>
        <w:textAlignment w:val="auto"/>
        <w:rPr>
          <w:rFonts w:ascii="宋体" w:eastAsia="宋体" w:hAnsi="宋体" w:cs="宋体" w:hint="eastAsia"/>
          <w:bCs/>
          <w:color w:val="auto"/>
          <w:sz w:val="21"/>
          <w:szCs w:val="21"/>
        </w:rPr>
      </w:pPr>
      <w:r>
        <w:rPr>
          <w:rFonts w:ascii="宋体" w:eastAsia="宋体" w:hAnsi="宋体" w:cs="宋体" w:hint="eastAsia"/>
          <w:bCs/>
          <w:color w:val="auto"/>
          <w:sz w:val="21"/>
          <w:szCs w:val="21"/>
        </w:rPr>
        <w:t>请以</w:t>
      </w:r>
      <w:r>
        <w:rPr>
          <w:rFonts w:ascii="宋体" w:eastAsia="宋体" w:hAnsi="宋体" w:cs="宋体" w:hint="eastAsia"/>
          <w:bCs/>
          <w:color w:val="auto"/>
          <w:sz w:val="21"/>
          <w:szCs w:val="21"/>
          <w:lang w:eastAsia="zh-CN"/>
        </w:rPr>
        <w:t>“</w:t>
      </w:r>
      <w:r>
        <w:rPr>
          <w:rFonts w:ascii="宋体" w:eastAsia="宋体" w:hAnsi="宋体" w:cs="宋体" w:hint="eastAsia"/>
          <w:bCs/>
          <w:color w:val="auto"/>
          <w:sz w:val="21"/>
          <w:szCs w:val="21"/>
          <w:u w:val="single"/>
          <w:lang w:val="en-US" w:eastAsia="zh-CN"/>
        </w:rPr>
        <w:t xml:space="preserve">       </w:t>
      </w:r>
      <w:r>
        <w:rPr>
          <w:rFonts w:ascii="宋体" w:eastAsia="宋体" w:hAnsi="宋体" w:cs="宋体" w:hint="eastAsia"/>
          <w:bCs/>
          <w:color w:val="auto"/>
          <w:sz w:val="21"/>
          <w:szCs w:val="21"/>
          <w:u w:val="none"/>
          <w:lang w:val="en-US" w:eastAsia="zh-CN"/>
        </w:rPr>
        <w:t>的青春最美丽</w:t>
      </w:r>
      <w:r>
        <w:rPr>
          <w:rFonts w:ascii="宋体" w:eastAsia="宋体" w:hAnsi="宋体" w:cs="宋体" w:hint="eastAsia"/>
          <w:bCs/>
          <w:color w:val="auto"/>
          <w:sz w:val="21"/>
          <w:szCs w:val="21"/>
          <w:lang w:eastAsia="zh-CN"/>
        </w:rPr>
        <w:t>”</w:t>
      </w:r>
      <w:r>
        <w:rPr>
          <w:rFonts w:ascii="宋体" w:eastAsia="宋体" w:hAnsi="宋体" w:cs="宋体" w:hint="eastAsia"/>
          <w:bCs/>
          <w:color w:val="auto"/>
          <w:sz w:val="21"/>
          <w:szCs w:val="21"/>
        </w:rPr>
        <w:t>为题，立意自定，文体自选，不要套作，不得抄袭，写一篇不少于 600字的文章。文中如需出现真实的姓名、地名、校名等，请用化名代替。</w:t>
      </w: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FF0000"/>
          <w:sz w:val="21"/>
          <w:szCs w:val="21"/>
        </w:rPr>
      </w:pP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000000"/>
          <w:sz w:val="21"/>
          <w:szCs w:val="21"/>
        </w:rPr>
      </w:pPr>
    </w:p>
    <w:p>
      <w:pPr>
        <w:keepNext w:val="0"/>
        <w:keepLines w:val="0"/>
        <w:pageBreakBefore w:val="0"/>
        <w:kinsoku/>
        <w:wordWrap/>
        <w:overflowPunct/>
        <w:topLinePunct w:val="0"/>
        <w:autoSpaceDE/>
        <w:autoSpaceDN/>
        <w:bidi w:val="0"/>
        <w:spacing w:line="276" w:lineRule="auto"/>
        <w:jc w:val="both"/>
        <w:textAlignment w:val="auto"/>
        <w:rPr>
          <w:rFonts w:ascii="宋体" w:eastAsia="宋体" w:hAnsi="宋体" w:cs="宋体" w:hint="eastAsia"/>
          <w:bCs/>
          <w:sz w:val="21"/>
          <w:szCs w:val="21"/>
        </w:rPr>
      </w:pPr>
    </w:p>
    <w:p>
      <w:pPr>
        <w:keepNext w:val="0"/>
        <w:keepLines w:val="0"/>
        <w:pageBreakBefore w:val="0"/>
        <w:kinsoku/>
        <w:wordWrap/>
        <w:overflowPunct/>
        <w:topLinePunct w:val="0"/>
        <w:autoSpaceDE/>
        <w:autoSpaceDN/>
        <w:bidi w:val="0"/>
        <w:spacing w:line="276" w:lineRule="auto"/>
        <w:ind w:firstLine="458" w:firstLineChars="218"/>
        <w:jc w:val="center"/>
        <w:textAlignment w:val="auto"/>
        <w:rPr>
          <w:rFonts w:ascii="宋体" w:eastAsia="宋体" w:hAnsi="宋体" w:cs="宋体" w:hint="eastAsia"/>
          <w:bCs/>
          <w:sz w:val="21"/>
          <w:szCs w:val="21"/>
        </w:rPr>
      </w:pPr>
    </w:p>
    <w:p>
      <w:pPr>
        <w:keepNext w:val="0"/>
        <w:keepLines w:val="0"/>
        <w:pageBreakBefore w:val="0"/>
        <w:kinsoku/>
        <w:wordWrap/>
        <w:overflowPunct/>
        <w:topLinePunct w:val="0"/>
        <w:autoSpaceDE/>
        <w:autoSpaceDN/>
        <w:bidi w:val="0"/>
        <w:spacing w:line="276" w:lineRule="auto"/>
        <w:ind w:firstLine="458" w:firstLineChars="218"/>
        <w:jc w:val="center"/>
        <w:textAlignment w:val="auto"/>
        <w:rPr>
          <w:rFonts w:ascii="宋体" w:eastAsia="宋体" w:hAnsi="宋体" w:cs="宋体" w:hint="eastAsia"/>
          <w:bCs/>
          <w:sz w:val="21"/>
          <w:szCs w:val="21"/>
        </w:rPr>
      </w:pPr>
    </w:p>
    <w:p>
      <w:pPr>
        <w:keepNext w:val="0"/>
        <w:keepLines w:val="0"/>
        <w:pageBreakBefore w:val="0"/>
        <w:kinsoku/>
        <w:wordWrap/>
        <w:overflowPunct/>
        <w:topLinePunct w:val="0"/>
        <w:autoSpaceDE/>
        <w:autoSpaceDN/>
        <w:bidi w:val="0"/>
        <w:spacing w:line="276" w:lineRule="auto"/>
        <w:textAlignment w:val="auto"/>
        <w:rPr>
          <w:rFonts w:ascii="宋体" w:eastAsia="宋体" w:hAnsi="宋体" w:cs="宋体" w:hint="eastAsia"/>
          <w:bCs/>
          <w:color w:val="000000"/>
          <w:sz w:val="21"/>
          <w:szCs w:val="21"/>
        </w:rPr>
      </w:pPr>
    </w:p>
    <w:p>
      <w:pPr>
        <w:rPr>
          <w:rFonts w:ascii="黑体" w:eastAsia="黑体" w:hAnsi="黑体" w:cs="黑体" w:hint="eastAsia"/>
          <w:b/>
          <w:bCs/>
          <w:sz w:val="32"/>
          <w:szCs w:val="32"/>
          <w:lang w:val="en-US" w:eastAsia="zh-CN"/>
        </w:rPr>
      </w:pPr>
      <w:r>
        <w:rPr>
          <w:rFonts w:ascii="黑体" w:eastAsia="黑体" w:hAnsi="黑体" w:cs="黑体" w:hint="eastAsia"/>
          <w:b/>
          <w:bCs/>
          <w:sz w:val="32"/>
          <w:szCs w:val="32"/>
          <w:lang w:val="en-US" w:eastAsia="zh-CN"/>
        </w:rPr>
        <w:br w:type="page"/>
      </w:r>
    </w:p>
    <w:p>
      <w:pPr>
        <w:jc w:val="center"/>
        <w:rPr>
          <w:rFonts w:ascii="黑体" w:eastAsia="黑体" w:hAnsi="黑体" w:cs="黑体" w:hint="eastAsia"/>
          <w:b/>
          <w:bCs/>
          <w:sz w:val="32"/>
          <w:szCs w:val="32"/>
          <w:lang w:val="en-US" w:eastAsia="zh-CN"/>
        </w:rPr>
      </w:pPr>
      <w:bookmarkStart w:id="2" w:name="_GoBack"/>
      <w:bookmarkEnd w:id="2"/>
      <w:r>
        <w:rPr>
          <w:rFonts w:ascii="黑体" w:eastAsia="黑体" w:hAnsi="黑体" w:cs="黑体" w:hint="eastAsia"/>
          <w:b/>
          <w:bCs/>
          <w:sz w:val="32"/>
          <w:szCs w:val="32"/>
          <w:lang w:val="en-US" w:eastAsia="zh-CN"/>
        </w:rPr>
        <w:t>海沧区鳌冠学校2020—2021学年（下）</w:t>
      </w:r>
    </w:p>
    <w:p>
      <w:pPr>
        <w:jc w:val="center"/>
        <w:rPr>
          <w:rFonts w:hint="eastAsia"/>
          <w:b/>
          <w:bCs/>
          <w:sz w:val="24"/>
          <w:szCs w:val="24"/>
          <w:lang w:val="en-US" w:eastAsia="zh-CN"/>
        </w:rPr>
      </w:pPr>
      <w:r>
        <w:rPr>
          <w:rFonts w:ascii="黑体" w:eastAsia="黑体" w:hAnsi="黑体" w:cs="黑体" w:hint="eastAsia"/>
          <w:b/>
          <w:bCs/>
          <w:sz w:val="32"/>
          <w:szCs w:val="32"/>
          <w:lang w:val="en-US" w:eastAsia="zh-CN"/>
        </w:rPr>
        <w:t>七年级期中考试语文试卷</w:t>
      </w:r>
    </w:p>
    <w:p>
      <w:pPr>
        <w:autoSpaceDE w:val="0"/>
        <w:autoSpaceDN w:val="0"/>
        <w:adjustRightInd w:val="0"/>
        <w:jc w:val="center"/>
        <w:rPr>
          <w:rFonts w:ascii="黑体" w:eastAsia="黑体" w:hAnsi="黑体" w:cs="黑体" w:hint="default"/>
          <w:sz w:val="32"/>
          <w:szCs w:val="32"/>
          <w:lang w:val="en-US" w:eastAsia="zh-CN"/>
        </w:rPr>
      </w:pPr>
      <w:r>
        <w:rPr>
          <w:rFonts w:ascii="黑体" w:eastAsia="黑体" w:hAnsi="黑体" w:cs="黑体" w:hint="eastAsia"/>
          <w:sz w:val="32"/>
          <w:szCs w:val="32"/>
          <w:lang w:val="en-US" w:eastAsia="zh-CN"/>
        </w:rPr>
        <w:t>答案</w:t>
      </w:r>
    </w:p>
    <w:p>
      <w:pPr>
        <w:autoSpaceDE w:val="0"/>
        <w:autoSpaceDN w:val="0"/>
        <w:adjustRightInd w:val="0"/>
        <w:jc w:val="center"/>
        <w:rPr>
          <w:rFonts w:asciiTheme="minorEastAsia" w:hAnsiTheme="minorEastAsia" w:cs="宋体"/>
          <w:b/>
          <w:bCs/>
          <w:kern w:val="0"/>
          <w:szCs w:val="21"/>
          <w:lang w:val="zh-CN"/>
        </w:rPr>
      </w:pPr>
      <w:r>
        <w:rPr>
          <w:rFonts w:asciiTheme="minorEastAsia" w:hAnsiTheme="minorEastAsia" w:cs="宋体" w:hint="eastAsia"/>
          <w:b/>
          <w:bCs/>
          <w:kern w:val="0"/>
          <w:szCs w:val="21"/>
          <w:lang w:val="zh-CN"/>
        </w:rPr>
        <w:t>一、积累与运用（</w:t>
      </w:r>
      <w:r>
        <w:rPr>
          <w:rFonts w:asciiTheme="minorEastAsia" w:hAnsiTheme="minorEastAsia" w:cs="宋体"/>
          <w:b/>
          <w:bCs/>
          <w:kern w:val="0"/>
          <w:szCs w:val="21"/>
          <w:lang w:val="zh-CN"/>
        </w:rPr>
        <w:t>20</w:t>
      </w:r>
      <w:r>
        <w:rPr>
          <w:rFonts w:asciiTheme="minorEastAsia" w:hAnsiTheme="minorEastAsia" w:cs="宋体" w:hint="eastAsia"/>
          <w:b/>
          <w:bCs/>
          <w:kern w:val="0"/>
          <w:szCs w:val="21"/>
          <w:lang w:val="zh-CN"/>
        </w:rPr>
        <w:t>分）</w:t>
      </w:r>
    </w:p>
    <w:p>
      <w:pPr>
        <w:rPr>
          <w:rFonts w:asciiTheme="minorEastAsia" w:hAnsiTheme="minorEastAsia" w:cs="宋体"/>
          <w:bCs/>
          <w:szCs w:val="21"/>
        </w:rPr>
      </w:pPr>
      <w:r>
        <w:rPr>
          <w:rFonts w:asciiTheme="minorEastAsia" w:hAnsiTheme="minorEastAsia" w:cs="宋体"/>
          <w:kern w:val="0"/>
          <w:szCs w:val="21"/>
          <w:lang w:val="zh-CN"/>
        </w:rPr>
        <w:t>1.</w:t>
      </w:r>
      <w:r>
        <w:rPr>
          <w:rFonts w:asciiTheme="minorEastAsia" w:hAnsiTheme="minorEastAsia" w:cs="宋体" w:hint="eastAsia"/>
          <w:kern w:val="0"/>
          <w:szCs w:val="21"/>
          <w:lang w:val="zh-CN"/>
        </w:rPr>
        <w:t>（</w:t>
      </w:r>
      <w:r>
        <w:rPr>
          <w:rFonts w:asciiTheme="minorEastAsia" w:hAnsiTheme="minorEastAsia" w:cs="宋体" w:hint="eastAsia"/>
          <w:kern w:val="0"/>
          <w:szCs w:val="21"/>
        </w:rPr>
        <w:t>10分，</w:t>
      </w:r>
      <w:r>
        <w:rPr>
          <w:rFonts w:asciiTheme="minorEastAsia" w:hAnsiTheme="minorEastAsia" w:cs="宋体"/>
          <w:kern w:val="0"/>
          <w:szCs w:val="21"/>
        </w:rPr>
        <w:t>每</w:t>
      </w:r>
      <w:r>
        <w:rPr>
          <w:rFonts w:asciiTheme="minorEastAsia" w:hAnsiTheme="minorEastAsia" w:cs="宋体" w:hint="eastAsia"/>
          <w:kern w:val="0"/>
          <w:szCs w:val="21"/>
        </w:rPr>
        <w:t>空1分</w:t>
      </w:r>
      <w:r>
        <w:rPr>
          <w:rFonts w:asciiTheme="minorEastAsia" w:hAnsiTheme="minorEastAsia" w:cs="宋体"/>
          <w:kern w:val="0"/>
          <w:szCs w:val="21"/>
        </w:rPr>
        <w:t>，错字</w:t>
      </w:r>
      <w:r>
        <w:rPr>
          <w:rFonts w:asciiTheme="minorEastAsia" w:hAnsiTheme="minorEastAsia" w:cs="宋体" w:hint="eastAsia"/>
          <w:kern w:val="0"/>
          <w:szCs w:val="21"/>
        </w:rPr>
        <w:t>、添</w:t>
      </w:r>
      <w:r>
        <w:rPr>
          <w:rFonts w:asciiTheme="minorEastAsia" w:hAnsiTheme="minorEastAsia" w:cs="宋体"/>
          <w:kern w:val="0"/>
          <w:szCs w:val="21"/>
        </w:rPr>
        <w:t>字</w:t>
      </w:r>
      <w:r>
        <w:rPr>
          <w:rFonts w:asciiTheme="minorEastAsia" w:hAnsiTheme="minorEastAsia" w:cs="宋体" w:hint="eastAsia"/>
          <w:kern w:val="0"/>
          <w:szCs w:val="21"/>
        </w:rPr>
        <w:t>、</w:t>
      </w:r>
      <w:r>
        <w:rPr>
          <w:rFonts w:asciiTheme="minorEastAsia" w:hAnsiTheme="minorEastAsia" w:cs="宋体"/>
          <w:kern w:val="0"/>
          <w:szCs w:val="21"/>
        </w:rPr>
        <w:t>漏字不得分</w:t>
      </w:r>
      <w:r>
        <w:rPr>
          <w:rFonts w:asciiTheme="minorEastAsia" w:hAnsiTheme="minorEastAsia" w:cs="宋体" w:hint="eastAsia"/>
          <w:kern w:val="0"/>
          <w:szCs w:val="21"/>
          <w:lang w:val="zh-CN"/>
        </w:rPr>
        <w:t>）</w:t>
      </w:r>
    </w:p>
    <w:p>
      <w:pPr>
        <w:autoSpaceDE w:val="0"/>
        <w:autoSpaceDN w:val="0"/>
        <w:adjustRightInd w:val="0"/>
        <w:rPr>
          <w:rFonts w:asciiTheme="minorEastAsia" w:eastAsiaTheme="minorEastAsia" w:hAnsiTheme="minorEastAsia" w:cs="宋体" w:hint="eastAsia"/>
          <w:bCs/>
          <w:szCs w:val="21"/>
          <w:lang w:val="en-US" w:eastAsia="zh-CN"/>
        </w:rPr>
      </w:pPr>
      <w:r>
        <w:rPr>
          <w:rFonts w:asciiTheme="minorEastAsia" w:hAnsiTheme="minorEastAsia" w:cs="宋体" w:hint="eastAsia"/>
          <w:bCs/>
          <w:szCs w:val="21"/>
          <w:lang w:val="en-US" w:eastAsia="zh-CN"/>
        </w:rPr>
        <w:t>（略）</w:t>
      </w:r>
    </w:p>
    <w:p>
      <w:pPr>
        <w:autoSpaceDE w:val="0"/>
        <w:autoSpaceDN w:val="0"/>
        <w:adjustRightInd w:val="0"/>
        <w:rPr>
          <w:rFonts w:asciiTheme="minorEastAsia" w:hAnsiTheme="minorEastAsia" w:cs="宋体"/>
          <w:bCs/>
          <w:szCs w:val="21"/>
        </w:rPr>
      </w:pPr>
      <w:r>
        <w:rPr>
          <w:rFonts w:asciiTheme="minorEastAsia" w:hAnsiTheme="minorEastAsia" w:cs="宋体" w:hint="eastAsia"/>
          <w:bCs/>
          <w:szCs w:val="21"/>
        </w:rPr>
        <w:t>2.D（3分）</w:t>
      </w:r>
    </w:p>
    <w:p>
      <w:pPr>
        <w:rPr>
          <w:rFonts w:asciiTheme="minorEastAsia" w:eastAsiaTheme="minorEastAsia" w:hAnsiTheme="minorEastAsia" w:cs="宋体" w:hint="eastAsia"/>
          <w:bCs/>
          <w:szCs w:val="21"/>
          <w:lang w:eastAsia="zh-CN"/>
        </w:rPr>
      </w:pPr>
      <w:r>
        <w:rPr>
          <w:rFonts w:asciiTheme="minorEastAsia" w:hAnsiTheme="minorEastAsia" w:cs="宋体" w:hint="eastAsia"/>
          <w:bCs/>
          <w:szCs w:val="21"/>
        </w:rPr>
        <w:t>3.（1）（2分，</w:t>
      </w:r>
      <w:r>
        <w:rPr>
          <w:rFonts w:asciiTheme="minorEastAsia" w:hAnsiTheme="minorEastAsia" w:cs="宋体"/>
          <w:bCs/>
          <w:szCs w:val="21"/>
        </w:rPr>
        <w:t>每空</w:t>
      </w:r>
      <w:r>
        <w:rPr>
          <w:rFonts w:asciiTheme="minorEastAsia" w:hAnsiTheme="minorEastAsia" w:cs="宋体" w:hint="eastAsia"/>
          <w:bCs/>
          <w:szCs w:val="21"/>
        </w:rPr>
        <w:t xml:space="preserve">1分）① </w:t>
      </w:r>
      <w:r>
        <w:rPr>
          <w:rFonts w:asciiTheme="minorEastAsia" w:hAnsiTheme="minorEastAsia" w:cs="宋体" w:hint="eastAsia"/>
          <w:bCs/>
          <w:szCs w:val="21"/>
          <w:lang w:val="en-US" w:eastAsia="zh-CN"/>
        </w:rPr>
        <w:t>B</w:t>
      </w:r>
      <w:r>
        <w:rPr>
          <w:rFonts w:asciiTheme="minorEastAsia" w:hAnsiTheme="minorEastAsia" w:cs="宋体"/>
          <w:bCs/>
          <w:szCs w:val="21"/>
        </w:rPr>
        <w:t xml:space="preserve"> </w:t>
      </w:r>
      <w:r>
        <w:rPr>
          <w:rFonts w:asciiTheme="minorEastAsia" w:hAnsiTheme="minorEastAsia" w:cs="宋体" w:hint="eastAsia"/>
          <w:bCs/>
          <w:szCs w:val="21"/>
        </w:rPr>
        <w:t>；</w:t>
      </w:r>
      <w:r>
        <w:rPr>
          <w:rFonts w:asciiTheme="minorEastAsia" w:hAnsiTheme="minorEastAsia" w:cs="宋体"/>
          <w:bCs/>
          <w:szCs w:val="21"/>
        </w:rPr>
        <w:t xml:space="preserve"> </w:t>
      </w:r>
      <w:r>
        <w:rPr>
          <w:rFonts w:asciiTheme="minorEastAsia" w:hAnsiTheme="minorEastAsia" w:cs="宋体" w:hint="eastAsia"/>
          <w:bCs/>
          <w:szCs w:val="21"/>
        </w:rPr>
        <w:t xml:space="preserve">② </w:t>
      </w:r>
      <w:r>
        <w:rPr>
          <w:rFonts w:asciiTheme="minorEastAsia" w:hAnsiTheme="minorEastAsia" w:cs="宋体" w:hint="eastAsia"/>
          <w:bCs/>
          <w:kern w:val="0"/>
          <w:szCs w:val="21"/>
          <w:lang w:val="en-US" w:eastAsia="zh-CN"/>
        </w:rPr>
        <w:t>A</w:t>
      </w:r>
    </w:p>
    <w:p>
      <w:pPr>
        <w:ind w:firstLine="210" w:firstLineChars="100"/>
        <w:rPr>
          <w:rFonts w:asciiTheme="minorEastAsia" w:hAnsiTheme="minorEastAsia" w:cs="宋体"/>
          <w:bCs/>
          <w:szCs w:val="21"/>
        </w:rPr>
      </w:pPr>
      <w:r>
        <w:rPr>
          <w:rFonts w:asciiTheme="minorEastAsia" w:hAnsiTheme="minorEastAsia" w:cs="宋体" w:hint="eastAsia"/>
          <w:bCs/>
          <w:szCs w:val="21"/>
        </w:rPr>
        <w:t>（2）（2分，</w:t>
      </w:r>
      <w:r>
        <w:rPr>
          <w:rFonts w:asciiTheme="minorEastAsia" w:hAnsiTheme="minorEastAsia" w:cs="宋体"/>
          <w:bCs/>
          <w:szCs w:val="21"/>
        </w:rPr>
        <w:t>每空</w:t>
      </w:r>
      <w:r>
        <w:rPr>
          <w:rFonts w:asciiTheme="minorEastAsia" w:hAnsiTheme="minorEastAsia" w:cs="宋体" w:hint="eastAsia"/>
          <w:bCs/>
          <w:szCs w:val="21"/>
        </w:rPr>
        <w:t xml:space="preserve">1分）甲 </w:t>
      </w:r>
      <w:r>
        <w:rPr>
          <w:rFonts w:asciiTheme="minorEastAsia" w:hAnsiTheme="minorEastAsia" w:cs="宋体" w:hint="eastAsia"/>
          <w:bCs/>
          <w:kern w:val="0"/>
          <w:szCs w:val="21"/>
        </w:rPr>
        <w:t xml:space="preserve">A ； </w:t>
      </w:r>
      <w:r>
        <w:rPr>
          <w:rFonts w:asciiTheme="minorEastAsia" w:hAnsiTheme="minorEastAsia" w:cs="宋体" w:hint="eastAsia"/>
          <w:bCs/>
          <w:szCs w:val="21"/>
        </w:rPr>
        <w:t xml:space="preserve">乙 </w:t>
      </w:r>
      <w:r>
        <w:rPr>
          <w:rFonts w:asciiTheme="minorEastAsia" w:hAnsiTheme="minorEastAsia" w:cs="宋体" w:hint="eastAsia"/>
          <w:bCs/>
          <w:kern w:val="0"/>
          <w:szCs w:val="21"/>
          <w:lang w:val="en-US" w:eastAsia="zh-CN"/>
        </w:rPr>
        <w:t>A</w:t>
      </w:r>
      <w:r>
        <w:rPr>
          <w:rFonts w:asciiTheme="minorEastAsia" w:hAnsiTheme="minorEastAsia" w:cs="宋体"/>
          <w:bCs/>
          <w:szCs w:val="21"/>
        </w:rPr>
        <w:t xml:space="preserve"> </w:t>
      </w:r>
    </w:p>
    <w:p>
      <w:pPr>
        <w:widowControl/>
        <w:ind w:firstLine="210" w:firstLineChars="100"/>
        <w:rPr>
          <w:rFonts w:asciiTheme="minorEastAsia" w:eastAsiaTheme="minorEastAsia" w:hAnsiTheme="minorEastAsia" w:cs="宋体" w:hint="eastAsia"/>
          <w:bCs/>
          <w:szCs w:val="21"/>
          <w:lang w:val="en-US" w:eastAsia="zh-CN"/>
        </w:rPr>
      </w:pPr>
      <w:r>
        <w:rPr>
          <w:rFonts w:asciiTheme="minorEastAsia" w:hAnsiTheme="minorEastAsia" w:cs="宋体" w:hint="eastAsia"/>
          <w:bCs/>
          <w:szCs w:val="21"/>
        </w:rPr>
        <w:t xml:space="preserve">（3）（3分） </w:t>
      </w:r>
      <w:r>
        <w:rPr>
          <w:rFonts w:asciiTheme="minorEastAsia" w:hAnsiTheme="minorEastAsia" w:cs="宋体" w:hint="eastAsia"/>
          <w:bCs/>
          <w:szCs w:val="21"/>
          <w:lang w:val="en-US" w:eastAsia="zh-CN"/>
        </w:rPr>
        <w:t>A</w:t>
      </w:r>
    </w:p>
    <w:p>
      <w:pPr>
        <w:widowControl/>
        <w:jc w:val="center"/>
        <w:rPr>
          <w:rFonts w:asciiTheme="minorEastAsia" w:hAnsiTheme="minorEastAsia" w:cs="宋体"/>
          <w:b/>
          <w:bCs/>
          <w:szCs w:val="21"/>
        </w:rPr>
      </w:pPr>
      <w:r>
        <w:rPr>
          <w:rFonts w:asciiTheme="minorEastAsia" w:hAnsiTheme="minorEastAsia" w:cs="宋体" w:hint="eastAsia"/>
          <w:b/>
          <w:bCs/>
          <w:szCs w:val="21"/>
        </w:rPr>
        <w:t>二</w:t>
      </w:r>
      <w:r>
        <w:rPr>
          <w:rFonts w:asciiTheme="minorEastAsia" w:hAnsiTheme="minorEastAsia" w:cs="宋体"/>
          <w:b/>
          <w:bCs/>
          <w:szCs w:val="21"/>
        </w:rPr>
        <w:t>、阅读</w:t>
      </w:r>
      <w:r>
        <w:rPr>
          <w:rFonts w:asciiTheme="minorEastAsia" w:hAnsiTheme="minorEastAsia" w:cs="宋体" w:hint="eastAsia"/>
          <w:b/>
          <w:bCs/>
          <w:szCs w:val="21"/>
        </w:rPr>
        <w:t>（70分</w:t>
      </w:r>
      <w:r>
        <w:rPr>
          <w:rFonts w:asciiTheme="minorEastAsia" w:hAnsiTheme="minorEastAsia" w:cs="宋体"/>
          <w:b/>
          <w:bCs/>
          <w:szCs w:val="21"/>
        </w:rPr>
        <w:t>）</w:t>
      </w:r>
    </w:p>
    <w:p>
      <w:pPr>
        <w:widowControl/>
        <w:rPr>
          <w:rFonts w:asciiTheme="minorEastAsia" w:hAnsiTheme="minorEastAsia" w:cs="宋体"/>
          <w:szCs w:val="21"/>
        </w:rPr>
      </w:pPr>
      <w:r>
        <w:rPr>
          <w:rFonts w:asciiTheme="minorEastAsia" w:hAnsiTheme="minorEastAsia" w:cs="宋体" w:hint="eastAsia"/>
          <w:bCs/>
          <w:szCs w:val="21"/>
        </w:rPr>
        <w:t>(一)</w:t>
      </w:r>
      <w:r>
        <w:rPr>
          <w:rFonts w:asciiTheme="minorEastAsia" w:hAnsiTheme="minorEastAsia" w:cs="宋体"/>
          <w:bCs/>
          <w:szCs w:val="21"/>
        </w:rPr>
        <w:t>诗歌阅读</w:t>
      </w:r>
      <w:r>
        <w:rPr>
          <w:rFonts w:asciiTheme="minorEastAsia" w:hAnsiTheme="minorEastAsia" w:cs="宋体" w:hint="eastAsia"/>
          <w:bCs/>
          <w:szCs w:val="21"/>
        </w:rPr>
        <w:t>（6分</w:t>
      </w:r>
      <w:r>
        <w:rPr>
          <w:rFonts w:asciiTheme="minorEastAsia" w:hAnsiTheme="minorEastAsia" w:cs="宋体"/>
          <w:bCs/>
          <w:szCs w:val="21"/>
        </w:rPr>
        <w:t>）</w:t>
      </w:r>
    </w:p>
    <w:tbl>
      <w:tblPr>
        <w:tblStyle w:val="TableNormal"/>
        <w:tblW w:w="830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
      <w:tblGrid>
        <w:gridCol w:w="8306"/>
      </w:tblGrid>
      <w:tr>
        <w:tblPrEx>
          <w:tblW w:w="830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Ex>
        <w:tc>
          <w:tcPr>
            <w:tcW w:w="8306" w:type="dxa"/>
            <w:shd w:val="clear" w:color="auto" w:fill="auto"/>
            <w:vAlign w:val="center"/>
          </w:tcPr>
          <w:p>
            <w:pPr>
              <w:pStyle w:val="NormalWeb"/>
              <w:keepNext w:val="0"/>
              <w:keepLines w:val="0"/>
              <w:widowControl/>
              <w:suppressLineNumbers w:val="0"/>
              <w:pBdr>
                <w:top w:val="none" w:sz="0" w:space="0" w:color="auto"/>
                <w:left w:val="none" w:sz="0" w:space="0" w:color="auto"/>
                <w:bottom w:val="none" w:sz="0" w:space="0" w:color="auto"/>
                <w:right w:val="none" w:sz="0" w:space="0" w:color="auto"/>
              </w:pBdr>
              <w:wordWrap w:val="0"/>
              <w:spacing w:before="0" w:beforeAutospacing="0" w:after="0" w:afterAutospacing="0" w:line="420" w:lineRule="atLeast"/>
              <w:ind w:left="0" w:right="0"/>
              <w:rPr>
                <w:rFonts w:hint="default"/>
                <w:color w:val="000000" w:themeColor="text1"/>
                <w:sz w:val="21"/>
                <w:szCs w:val="21"/>
                <w:lang w:val="en-US"/>
                <w14:textFill>
                  <w14:solidFill>
                    <w14:schemeClr w14:val="tx1"/>
                  </w14:solidFill>
                </w14:textFill>
              </w:rPr>
            </w:pPr>
            <w:r>
              <w:rPr>
                <w:color w:val="000000" w:themeColor="text1"/>
                <w:sz w:val="21"/>
                <w:szCs w:val="21"/>
                <w14:textFill>
                  <w14:solidFill>
                    <w14:schemeClr w14:val="tx1"/>
                  </w14:solidFill>
                </w14:textFill>
              </w:rPr>
              <w:t>4.</w:t>
            </w:r>
            <w:r>
              <w:rPr>
                <w:rFonts w:hint="eastAsia"/>
                <w:color w:val="000000" w:themeColor="text1"/>
                <w:sz w:val="21"/>
                <w:szCs w:val="21"/>
                <w:lang w:eastAsia="zh-CN"/>
                <w14:textFill>
                  <w14:solidFill>
                    <w14:schemeClr w14:val="tx1"/>
                  </w14:solidFill>
                </w14:textFill>
              </w:rPr>
              <w:t>（</w:t>
            </w:r>
            <w:r>
              <w:rPr>
                <w:rFonts w:hint="eastAsia"/>
                <w:color w:val="000000" w:themeColor="text1"/>
                <w:sz w:val="21"/>
                <w:szCs w:val="21"/>
                <w:lang w:val="en-US" w:eastAsia="zh-CN"/>
                <w14:textFill>
                  <w14:solidFill>
                    <w14:schemeClr w14:val="tx1"/>
                  </w14:solidFill>
                </w14:textFill>
              </w:rPr>
              <w:t>3分</w:t>
            </w:r>
            <w:r>
              <w:rPr>
                <w:rFonts w:hint="eastAsia"/>
                <w:color w:val="000000" w:themeColor="text1"/>
                <w:sz w:val="21"/>
                <w:szCs w:val="21"/>
                <w:lang w:eastAsia="zh-CN"/>
                <w14:textFill>
                  <w14:solidFill>
                    <w14:schemeClr w14:val="tx1"/>
                  </w14:solidFill>
                </w14:textFill>
              </w:rPr>
              <w:t>）</w:t>
            </w:r>
            <w:r>
              <w:rPr>
                <w:color w:val="000000" w:themeColor="text1"/>
                <w:sz w:val="21"/>
                <w:szCs w:val="21"/>
                <w14:textFill>
                  <w14:solidFill>
                    <w14:schemeClr w14:val="tx1"/>
                  </w14:solidFill>
                </w14:textFill>
              </w:rPr>
              <w:t>D (</w:t>
            </w:r>
            <w:r>
              <w:rPr>
                <w:rFonts w:hint="eastAsia"/>
                <w:color w:val="000000" w:themeColor="text1"/>
                <w:sz w:val="21"/>
                <w:szCs w:val="21"/>
                <w:lang w:val="en-US" w:eastAsia="zh-CN"/>
                <w14:textFill>
                  <w14:solidFill>
                    <w14:schemeClr w14:val="tx1"/>
                  </w14:solidFill>
                </w14:textFill>
              </w:rPr>
              <w:t>夸张</w:t>
            </w:r>
            <w:r>
              <w:rPr>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br/>
            </w:r>
            <w:r>
              <w:rPr>
                <w:color w:val="000000" w:themeColor="text1"/>
                <w:sz w:val="21"/>
                <w:szCs w:val="21"/>
                <w14:textFill>
                  <w14:solidFill>
                    <w14:schemeClr w14:val="tx1"/>
                  </w14:solidFill>
                </w14:textFill>
              </w:rPr>
              <w:t xml:space="preserve">5. </w:t>
            </w:r>
            <w:r>
              <w:rPr>
                <w:rFonts w:hint="eastAsia"/>
                <w:color w:val="000000" w:themeColor="text1"/>
                <w:sz w:val="21"/>
                <w:szCs w:val="21"/>
                <w:lang w:eastAsia="zh-CN"/>
                <w14:textFill>
                  <w14:solidFill>
                    <w14:schemeClr w14:val="tx1"/>
                  </w14:solidFill>
                </w14:textFill>
              </w:rPr>
              <w:t>（</w:t>
            </w:r>
            <w:r>
              <w:rPr>
                <w:rFonts w:hint="eastAsia"/>
                <w:color w:val="000000" w:themeColor="text1"/>
                <w:sz w:val="21"/>
                <w:szCs w:val="21"/>
                <w:lang w:val="en-US" w:eastAsia="zh-CN"/>
                <w14:textFill>
                  <w14:solidFill>
                    <w14:schemeClr w14:val="tx1"/>
                  </w14:solidFill>
                </w14:textFill>
              </w:rPr>
              <w:t>3分</w:t>
            </w:r>
            <w:r>
              <w:rPr>
                <w:rFonts w:hint="eastAsia"/>
                <w:color w:val="000000" w:themeColor="text1"/>
                <w:sz w:val="21"/>
                <w:szCs w:val="21"/>
                <w:lang w:eastAsia="zh-CN"/>
                <w14:textFill>
                  <w14:solidFill>
                    <w14:schemeClr w14:val="tx1"/>
                  </w14:solidFill>
                </w14:textFill>
              </w:rPr>
              <w:t>）</w:t>
            </w:r>
            <w:r>
              <w:rPr>
                <w:rFonts w:hint="eastAsia"/>
                <w:color w:val="000000" w:themeColor="text1"/>
                <w:sz w:val="21"/>
                <w:szCs w:val="21"/>
                <w:lang w:val="en-US" w:eastAsia="zh-CN"/>
                <w14:textFill>
                  <w14:solidFill>
                    <w14:schemeClr w14:val="tx1"/>
                  </w14:solidFill>
                </w14:textFill>
              </w:rPr>
              <w:t>1.夸张（1分）2.描绘了诗人远赴边疆恰逢回京师使者托带口信的场景，3.表达了诗人强烈的思乡之情（1分）和报效国家，渴望功名的情感。（1分）</w:t>
            </w:r>
          </w:p>
        </w:tc>
      </w:tr>
    </w:tbl>
    <w:p>
      <w:pPr>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ind w:left="0" w:right="0" w:firstLine="0"/>
        <w:jc w:val="both"/>
        <w:rPr>
          <w:rFonts w:asciiTheme="minorEastAsia" w:hAnsiTheme="minorEastAsia"/>
          <w:color w:val="000000" w:themeColor="text1"/>
          <w:sz w:val="21"/>
          <w:szCs w:val="21"/>
          <w14:textFill>
            <w14:solidFill>
              <w14:schemeClr w14:val="tx1"/>
            </w14:solidFill>
          </w14:textFill>
        </w:rPr>
      </w:pPr>
      <w:hyperlink r:id="rId8" w:tgtFrame="http://www.zw119.com/news/_blank" w:history="1"/>
      <w:r>
        <w:rPr>
          <w:rFonts w:asciiTheme="minorEastAsia" w:hAnsiTheme="minorEastAsia" w:hint="eastAsia"/>
          <w:color w:val="000000" w:themeColor="text1"/>
          <w:sz w:val="21"/>
          <w:szCs w:val="21"/>
          <w14:textFill>
            <w14:solidFill>
              <w14:schemeClr w14:val="tx1"/>
            </w14:solidFill>
          </w14:textFill>
        </w:rPr>
        <w:t>（</w:t>
      </w:r>
      <w:r>
        <w:rPr>
          <w:rFonts w:asciiTheme="minorEastAsia" w:hAnsiTheme="minorEastAsia"/>
          <w:color w:val="000000" w:themeColor="text1"/>
          <w:sz w:val="21"/>
          <w:szCs w:val="21"/>
          <w14:textFill>
            <w14:solidFill>
              <w14:schemeClr w14:val="tx1"/>
            </w14:solidFill>
          </w14:textFill>
        </w:rPr>
        <w:t>二）文言文</w:t>
      </w:r>
      <w:r>
        <w:rPr>
          <w:rFonts w:asciiTheme="minorEastAsia" w:hAnsiTheme="minorEastAsia" w:hint="eastAsia"/>
          <w:color w:val="000000" w:themeColor="text1"/>
          <w:sz w:val="21"/>
          <w:szCs w:val="21"/>
          <w14:textFill>
            <w14:solidFill>
              <w14:schemeClr w14:val="tx1"/>
            </w14:solidFill>
          </w14:textFill>
        </w:rPr>
        <w:t>（16分</w:t>
      </w:r>
      <w:r>
        <w:rPr>
          <w:rFonts w:asciiTheme="minorEastAsia" w:hAnsiTheme="minorEastAsia"/>
          <w:color w:val="000000" w:themeColor="text1"/>
          <w:sz w:val="21"/>
          <w:szCs w:val="21"/>
          <w14:textFill>
            <w14:solidFill>
              <w14:schemeClr w14:val="tx1"/>
            </w14:solidFill>
          </w14:textFill>
        </w:rPr>
        <w:t>）</w:t>
      </w:r>
    </w:p>
    <w:p>
      <w:pPr>
        <w:rPr>
          <w:rFonts w:ascii="楷体" w:eastAsia="楷体" w:hAnsi="楷体" w:cs="楷体"/>
          <w:szCs w:val="21"/>
        </w:rPr>
      </w:pPr>
      <w:r>
        <w:rPr>
          <w:rFonts w:ascii="宋体" w:eastAsia="宋体" w:hAnsi="宋体" w:cs="宋体" w:hint="eastAsia"/>
          <w:color w:val="000000" w:themeColor="text1"/>
          <w:sz w:val="21"/>
          <w:szCs w:val="21"/>
          <w:lang w:val="en-US" w:eastAsia="zh-CN"/>
          <w14:textFill>
            <w14:solidFill>
              <w14:schemeClr w14:val="tx1"/>
            </w14:solidFill>
          </w14:textFill>
        </w:rPr>
        <w:t>6</w:t>
      </w:r>
      <w:r>
        <w:rPr>
          <w:rFonts w:ascii="宋体" w:eastAsia="宋体" w:hAnsi="宋体" w:cs="宋体"/>
          <w:color w:val="000000" w:themeColor="text1"/>
          <w:sz w:val="21"/>
          <w:szCs w:val="21"/>
          <w14:textFill>
            <w14:solidFill>
              <w14:schemeClr w14:val="tx1"/>
            </w14:solidFill>
          </w14:textFill>
        </w:rPr>
        <w:t>.</w:t>
      </w:r>
      <w:r>
        <w:rPr>
          <w:rFonts w:ascii="宋体" w:eastAsia="宋体" w:hAnsi="宋体" w:cs="宋体" w:hint="eastAsia"/>
          <w:color w:val="000000" w:themeColor="text1"/>
          <w:sz w:val="21"/>
          <w:szCs w:val="21"/>
          <w:lang w:eastAsia="zh-CN"/>
          <w14:textFill>
            <w14:solidFill>
              <w14:schemeClr w14:val="tx1"/>
            </w14:solidFill>
          </w14:textFill>
        </w:rPr>
        <w:t>（</w:t>
      </w:r>
      <w:r>
        <w:rPr>
          <w:rFonts w:ascii="宋体" w:eastAsia="宋体" w:hAnsi="宋体" w:cs="宋体" w:hint="eastAsia"/>
          <w:color w:val="000000" w:themeColor="text1"/>
          <w:sz w:val="21"/>
          <w:szCs w:val="21"/>
          <w:lang w:val="en-US" w:eastAsia="zh-CN"/>
          <w14:textFill>
            <w14:solidFill>
              <w14:schemeClr w14:val="tx1"/>
            </w14:solidFill>
          </w14:textFill>
        </w:rPr>
        <w:t>4分</w:t>
      </w:r>
      <w:r>
        <w:rPr>
          <w:rFonts w:ascii="宋体" w:eastAsia="宋体" w:hAnsi="宋体" w:cs="宋体" w:hint="eastAsia"/>
          <w:color w:val="000000" w:themeColor="text1"/>
          <w:sz w:val="21"/>
          <w:szCs w:val="21"/>
          <w:lang w:eastAsia="zh-CN"/>
          <w14:textFill>
            <w14:solidFill>
              <w14:schemeClr w14:val="tx1"/>
            </w14:solidFill>
          </w14:textFill>
        </w:rPr>
        <w:t>）</w:t>
      </w:r>
      <w:r>
        <w:rPr>
          <w:rFonts w:ascii="宋体" w:eastAsia="宋体" w:hAnsi="宋体" w:cs="宋体"/>
          <w:color w:val="000000" w:themeColor="text1"/>
          <w:sz w:val="21"/>
          <w:szCs w:val="21"/>
          <w14:textFill>
            <w14:solidFill>
              <w14:schemeClr w14:val="tx1"/>
            </w14:solidFill>
          </w14:textFill>
        </w:rPr>
        <w:t>(1)</w:t>
      </w:r>
      <w:r>
        <w:rPr>
          <w:rFonts w:ascii="宋体" w:eastAsia="宋体" w:hAnsi="宋体" w:cs="宋体" w:hint="eastAsia"/>
          <w:color w:val="000000" w:themeColor="text1"/>
          <w:sz w:val="21"/>
          <w:szCs w:val="21"/>
          <w:lang w:val="en-US" w:eastAsia="zh-CN"/>
          <w14:textFill>
            <w14:solidFill>
              <w14:schemeClr w14:val="tx1"/>
            </w14:solidFill>
          </w14:textFill>
        </w:rPr>
        <w:t>洗</w:t>
      </w:r>
      <w:r>
        <w:rPr>
          <w:rFonts w:ascii="宋体" w:eastAsia="宋体" w:hAnsi="宋体" w:cs="宋体"/>
          <w:color w:val="000000" w:themeColor="text1"/>
          <w:sz w:val="21"/>
          <w:szCs w:val="21"/>
          <w14:textFill>
            <w14:solidFill>
              <w14:schemeClr w14:val="tx1"/>
            </w14:solidFill>
          </w14:textFill>
        </w:rPr>
        <w:t>(2)竖立(3)</w:t>
      </w:r>
      <w:r>
        <w:rPr>
          <w:rFonts w:ascii="宋体" w:eastAsia="宋体" w:hAnsi="宋体" w:cs="宋体" w:hint="eastAsia"/>
          <w:color w:val="000000" w:themeColor="text1"/>
          <w:sz w:val="21"/>
          <w:szCs w:val="21"/>
          <w:lang w:val="en-US" w:eastAsia="zh-CN"/>
          <w14:textFill>
            <w14:solidFill>
              <w14:schemeClr w14:val="tx1"/>
            </w14:solidFill>
          </w14:textFill>
        </w:rPr>
        <w:t>推荐</w:t>
      </w:r>
      <w:r>
        <w:rPr>
          <w:rFonts w:ascii="宋体" w:eastAsia="宋体" w:hAnsi="宋体" w:cs="宋体"/>
          <w:color w:val="000000" w:themeColor="text1"/>
          <w:sz w:val="21"/>
          <w:szCs w:val="21"/>
          <w14:textFill>
            <w14:solidFill>
              <w14:schemeClr w14:val="tx1"/>
            </w14:solidFill>
          </w14:textFill>
        </w:rPr>
        <w:t>(4)根据法律</w:t>
      </w:r>
      <w:r>
        <w:rPr>
          <w:rFonts w:ascii="宋体" w:eastAsia="宋体" w:hAnsi="宋体" w:cs="宋体"/>
          <w:color w:val="000000" w:themeColor="text1"/>
          <w:sz w:val="21"/>
          <w:szCs w:val="21"/>
          <w14:textFill>
            <w14:solidFill>
              <w14:schemeClr w14:val="tx1"/>
            </w14:solidFill>
          </w14:textFill>
        </w:rPr>
        <w:br/>
      </w:r>
      <w:r>
        <w:rPr>
          <w:rFonts w:ascii="宋体" w:eastAsia="宋体" w:hAnsi="宋体" w:cs="宋体" w:hint="eastAsia"/>
          <w:color w:val="000000" w:themeColor="text1"/>
          <w:sz w:val="21"/>
          <w:szCs w:val="21"/>
          <w:lang w:val="en-US" w:eastAsia="zh-CN"/>
          <w14:textFill>
            <w14:solidFill>
              <w14:schemeClr w14:val="tx1"/>
            </w14:solidFill>
          </w14:textFill>
        </w:rPr>
        <w:t>7</w:t>
      </w:r>
      <w:r>
        <w:rPr>
          <w:rFonts w:ascii="宋体" w:eastAsia="宋体" w:hAnsi="宋体" w:cs="宋体"/>
          <w:color w:val="000000" w:themeColor="text1"/>
          <w:sz w:val="21"/>
          <w:szCs w:val="21"/>
          <w14:textFill>
            <w14:solidFill>
              <w14:schemeClr w14:val="tx1"/>
            </w14:solidFill>
          </w14:textFill>
        </w:rPr>
        <w:t>.</w:t>
      </w:r>
      <w:r>
        <w:rPr>
          <w:rFonts w:ascii="宋体" w:eastAsia="宋体" w:hAnsi="宋体" w:cs="宋体" w:hint="eastAsia"/>
          <w:color w:val="000000" w:themeColor="text1"/>
          <w:sz w:val="21"/>
          <w:szCs w:val="21"/>
          <w:lang w:eastAsia="zh-CN"/>
          <w14:textFill>
            <w14:solidFill>
              <w14:schemeClr w14:val="tx1"/>
            </w14:solidFill>
          </w14:textFill>
        </w:rPr>
        <w:t>（</w:t>
      </w:r>
      <w:r>
        <w:rPr>
          <w:rFonts w:ascii="宋体" w:eastAsia="宋体" w:hAnsi="宋体" w:cs="宋体" w:hint="eastAsia"/>
          <w:color w:val="000000" w:themeColor="text1"/>
          <w:sz w:val="21"/>
          <w:szCs w:val="21"/>
          <w:lang w:val="en-US" w:eastAsia="zh-CN"/>
          <w14:textFill>
            <w14:solidFill>
              <w14:schemeClr w14:val="tx1"/>
            </w14:solidFill>
          </w14:textFill>
        </w:rPr>
        <w:t>3分</w:t>
      </w:r>
      <w:r>
        <w:rPr>
          <w:rFonts w:ascii="宋体" w:eastAsia="宋体" w:hAnsi="宋体" w:cs="宋体" w:hint="eastAsia"/>
          <w:color w:val="000000" w:themeColor="text1"/>
          <w:sz w:val="21"/>
          <w:szCs w:val="21"/>
          <w:lang w:eastAsia="zh-CN"/>
          <w14:textFill>
            <w14:solidFill>
              <w14:schemeClr w14:val="tx1"/>
            </w14:solidFill>
          </w14:textFill>
        </w:rPr>
        <w:t>）</w:t>
      </w:r>
      <w:r>
        <w:rPr>
          <w:rFonts w:ascii="宋体" w:eastAsia="宋体" w:hAnsi="宋体" w:cs="宋体"/>
          <w:color w:val="000000" w:themeColor="text1"/>
          <w:sz w:val="21"/>
          <w:szCs w:val="21"/>
          <w14:textFill>
            <w14:solidFill>
              <w14:schemeClr w14:val="tx1"/>
            </w14:solidFill>
          </w14:textFill>
        </w:rPr>
        <w:t>B</w:t>
      </w:r>
      <w:r>
        <w:rPr>
          <w:rFonts w:ascii="宋体" w:eastAsia="宋体" w:hAnsi="宋体" w:cs="宋体"/>
          <w:color w:val="000000" w:themeColor="text1"/>
          <w:sz w:val="21"/>
          <w:szCs w:val="21"/>
          <w14:textFill>
            <w14:solidFill>
              <w14:schemeClr w14:val="tx1"/>
            </w14:solidFill>
          </w14:textFill>
        </w:rPr>
        <w:br/>
      </w:r>
      <w:r>
        <w:rPr>
          <w:rFonts w:ascii="宋体" w:eastAsia="宋体" w:hAnsi="宋体" w:cs="宋体" w:hint="eastAsia"/>
          <w:color w:val="000000" w:themeColor="text1"/>
          <w:sz w:val="21"/>
          <w:szCs w:val="21"/>
          <w:lang w:val="en-US" w:eastAsia="zh-CN"/>
          <w14:textFill>
            <w14:solidFill>
              <w14:schemeClr w14:val="tx1"/>
            </w14:solidFill>
          </w14:textFill>
        </w:rPr>
        <w:t>8</w:t>
      </w:r>
      <w:r>
        <w:rPr>
          <w:rFonts w:ascii="宋体" w:eastAsia="宋体" w:hAnsi="宋体" w:cs="宋体"/>
          <w:color w:val="000000" w:themeColor="text1"/>
          <w:sz w:val="21"/>
          <w:szCs w:val="21"/>
          <w14:textFill>
            <w14:solidFill>
              <w14:schemeClr w14:val="tx1"/>
            </w14:solidFill>
          </w14:textFill>
        </w:rPr>
        <w:t>.</w:t>
      </w:r>
      <w:r>
        <w:rPr>
          <w:rFonts w:ascii="宋体" w:eastAsia="宋体" w:hAnsi="宋体" w:cs="宋体" w:hint="eastAsia"/>
          <w:color w:val="000000" w:themeColor="text1"/>
          <w:sz w:val="21"/>
          <w:szCs w:val="21"/>
          <w:lang w:eastAsia="zh-CN"/>
          <w14:textFill>
            <w14:solidFill>
              <w14:schemeClr w14:val="tx1"/>
            </w14:solidFill>
          </w14:textFill>
        </w:rPr>
        <w:t>（</w:t>
      </w:r>
      <w:r>
        <w:rPr>
          <w:rFonts w:ascii="宋体" w:eastAsia="宋体" w:hAnsi="宋体" w:cs="宋体" w:hint="eastAsia"/>
          <w:color w:val="000000" w:themeColor="text1"/>
          <w:sz w:val="21"/>
          <w:szCs w:val="21"/>
          <w:lang w:val="en-US" w:eastAsia="zh-CN"/>
          <w14:textFill>
            <w14:solidFill>
              <w14:schemeClr w14:val="tx1"/>
            </w14:solidFill>
          </w14:textFill>
        </w:rPr>
        <w:t>2分</w:t>
      </w:r>
      <w:r>
        <w:rPr>
          <w:rFonts w:ascii="宋体" w:eastAsia="宋体" w:hAnsi="宋体" w:cs="宋体" w:hint="eastAsia"/>
          <w:color w:val="000000" w:themeColor="text1"/>
          <w:sz w:val="21"/>
          <w:szCs w:val="21"/>
          <w:lang w:eastAsia="zh-CN"/>
          <w14:textFill>
            <w14:solidFill>
              <w14:schemeClr w14:val="tx1"/>
            </w14:solidFill>
          </w14:textFill>
        </w:rPr>
        <w:t>）</w:t>
      </w:r>
      <w:r>
        <w:rPr>
          <w:rFonts w:ascii="宋体" w:eastAsia="宋体" w:hAnsi="宋体" w:cs="宋体"/>
          <w:color w:val="000000" w:themeColor="text1"/>
          <w:sz w:val="21"/>
          <w:szCs w:val="21"/>
          <w14:textFill>
            <w14:solidFill>
              <w14:schemeClr w14:val="tx1"/>
            </w14:solidFill>
          </w14:textFill>
        </w:rPr>
        <w:t>(1)对于莲花的喜爱，像我一样的还有什么人?</w:t>
      </w:r>
      <w:r>
        <w:rPr>
          <w:rFonts w:ascii="宋体" w:eastAsia="宋体" w:hAnsi="宋体" w:cs="宋体"/>
          <w:color w:val="000000" w:themeColor="text1"/>
          <w:sz w:val="21"/>
          <w:szCs w:val="21"/>
          <w14:textFill>
            <w14:solidFill>
              <w14:schemeClr w14:val="tx1"/>
            </w14:solidFill>
          </w14:textFill>
        </w:rPr>
        <w:br/>
      </w:r>
      <w:r>
        <w:rPr>
          <w:rFonts w:ascii="宋体" w:eastAsia="宋体" w:hAnsi="宋体" w:cs="宋体" w:hint="eastAsia"/>
          <w:color w:val="000000" w:themeColor="text1"/>
          <w:sz w:val="21"/>
          <w:szCs w:val="21"/>
          <w:lang w:eastAsia="zh-CN"/>
          <w14:textFill>
            <w14:solidFill>
              <w14:schemeClr w14:val="tx1"/>
            </w14:solidFill>
          </w14:textFill>
        </w:rPr>
        <w:t>（</w:t>
      </w:r>
      <w:r>
        <w:rPr>
          <w:rFonts w:ascii="宋体" w:eastAsia="宋体" w:hAnsi="宋体" w:cs="宋体" w:hint="eastAsia"/>
          <w:color w:val="000000" w:themeColor="text1"/>
          <w:sz w:val="21"/>
          <w:szCs w:val="21"/>
          <w:lang w:val="en-US" w:eastAsia="zh-CN"/>
          <w14:textFill>
            <w14:solidFill>
              <w14:schemeClr w14:val="tx1"/>
            </w14:solidFill>
          </w14:textFill>
        </w:rPr>
        <w:t>3分</w:t>
      </w:r>
      <w:r>
        <w:rPr>
          <w:rFonts w:ascii="宋体" w:eastAsia="宋体" w:hAnsi="宋体" w:cs="宋体" w:hint="eastAsia"/>
          <w:color w:val="000000" w:themeColor="text1"/>
          <w:sz w:val="21"/>
          <w:szCs w:val="21"/>
          <w:lang w:eastAsia="zh-CN"/>
          <w14:textFill>
            <w14:solidFill>
              <w14:schemeClr w14:val="tx1"/>
            </w14:solidFill>
          </w14:textFill>
        </w:rPr>
        <w:t>）</w:t>
      </w:r>
      <w:r>
        <w:rPr>
          <w:rFonts w:ascii="宋体" w:eastAsia="宋体" w:hAnsi="宋体" w:cs="宋体"/>
          <w:color w:val="000000" w:themeColor="text1"/>
          <w:sz w:val="21"/>
          <w:szCs w:val="21"/>
          <w14:textFill>
            <w14:solidFill>
              <w14:schemeClr w14:val="tx1"/>
            </w14:solidFill>
          </w14:textFill>
        </w:rPr>
        <w:t>(2)</w:t>
      </w:r>
      <w:r>
        <w:rPr>
          <w:rFonts w:ascii="宋体" w:eastAsia="宋体" w:hAnsi="宋体" w:cs="宋体" w:hint="eastAsia"/>
          <w:color w:val="000000" w:themeColor="text1"/>
          <w:sz w:val="21"/>
          <w:szCs w:val="21"/>
          <w:lang w:eastAsia="zh-CN"/>
          <w14:textFill>
            <w14:solidFill>
              <w14:schemeClr w14:val="tx1"/>
            </w14:solidFill>
          </w14:textFill>
        </w:rPr>
        <w:t>（</w:t>
      </w:r>
      <w:r>
        <w:rPr>
          <w:rFonts w:ascii="宋体" w:eastAsia="宋体" w:hAnsi="宋体" w:cs="宋体" w:hint="eastAsia"/>
          <w:color w:val="000000" w:themeColor="text1"/>
          <w:sz w:val="21"/>
          <w:szCs w:val="21"/>
          <w:lang w:val="en-US" w:eastAsia="zh-CN"/>
          <w14:textFill>
            <w14:solidFill>
              <w14:schemeClr w14:val="tx1"/>
            </w14:solidFill>
          </w14:textFill>
        </w:rPr>
        <w:t>周敦颐</w:t>
      </w:r>
      <w:r>
        <w:rPr>
          <w:rFonts w:ascii="宋体" w:eastAsia="宋体" w:hAnsi="宋体" w:cs="宋体" w:hint="eastAsia"/>
          <w:color w:val="000000" w:themeColor="text1"/>
          <w:sz w:val="21"/>
          <w:szCs w:val="21"/>
          <w:lang w:eastAsia="zh-CN"/>
          <w14:textFill>
            <w14:solidFill>
              <w14:schemeClr w14:val="tx1"/>
            </w14:solidFill>
          </w14:textFill>
        </w:rPr>
        <w:t>）</w:t>
      </w:r>
      <w:r>
        <w:rPr>
          <w:rFonts w:ascii="宋体" w:eastAsia="宋体" w:hAnsi="宋体" w:cs="宋体" w:hint="eastAsia"/>
          <w:color w:val="000000" w:themeColor="text1"/>
          <w:sz w:val="21"/>
          <w:szCs w:val="21"/>
          <w:lang w:val="en-US" w:eastAsia="zh-CN"/>
          <w14:textFill>
            <w14:solidFill>
              <w14:schemeClr w14:val="tx1"/>
            </w14:solidFill>
          </w14:textFill>
        </w:rPr>
        <w:t>就扔下手板回家了，打算放弃官职离开。</w:t>
      </w:r>
      <w:r>
        <w:rPr>
          <w:rFonts w:ascii="宋体" w:eastAsia="宋体" w:hAnsi="宋体" w:cs="宋体"/>
          <w:color w:val="000000" w:themeColor="text1"/>
          <w:sz w:val="21"/>
          <w:szCs w:val="21"/>
          <w14:textFill>
            <w14:solidFill>
              <w14:schemeClr w14:val="tx1"/>
            </w14:solidFill>
          </w14:textFill>
        </w:rPr>
        <w:br/>
      </w:r>
      <w:r>
        <w:rPr>
          <w:rFonts w:ascii="宋体" w:eastAsia="宋体" w:hAnsi="宋体" w:cs="宋体" w:hint="eastAsia"/>
          <w:color w:val="000000" w:themeColor="text1"/>
          <w:sz w:val="21"/>
          <w:szCs w:val="21"/>
          <w:lang w:val="en-US" w:eastAsia="zh-CN"/>
          <w14:textFill>
            <w14:solidFill>
              <w14:schemeClr w14:val="tx1"/>
            </w14:solidFill>
          </w14:textFill>
        </w:rPr>
        <w:t>9</w:t>
      </w:r>
      <w:r>
        <w:rPr>
          <w:rFonts w:ascii="宋体" w:eastAsia="宋体" w:hAnsi="宋体" w:cs="宋体"/>
          <w:color w:val="000000" w:themeColor="text1"/>
          <w:sz w:val="21"/>
          <w:szCs w:val="21"/>
          <w14:textFill>
            <w14:solidFill>
              <w14:schemeClr w14:val="tx1"/>
            </w14:solidFill>
          </w14:textFill>
        </w:rPr>
        <w:t>.</w:t>
      </w:r>
      <w:r>
        <w:rPr>
          <w:rFonts w:ascii="宋体" w:eastAsia="宋体" w:hAnsi="宋体" w:cs="宋体" w:hint="eastAsia"/>
          <w:color w:val="000000" w:themeColor="text1"/>
          <w:sz w:val="21"/>
          <w:szCs w:val="21"/>
          <w:lang w:eastAsia="zh-CN"/>
          <w14:textFill>
            <w14:solidFill>
              <w14:schemeClr w14:val="tx1"/>
            </w14:solidFill>
          </w14:textFill>
        </w:rPr>
        <w:t>（</w:t>
      </w:r>
      <w:r>
        <w:rPr>
          <w:rFonts w:ascii="宋体" w:eastAsia="宋体" w:hAnsi="宋体" w:cs="宋体" w:hint="eastAsia"/>
          <w:color w:val="000000" w:themeColor="text1"/>
          <w:sz w:val="21"/>
          <w:szCs w:val="21"/>
          <w:lang w:val="en-US" w:eastAsia="zh-CN"/>
          <w14:textFill>
            <w14:solidFill>
              <w14:schemeClr w14:val="tx1"/>
            </w14:solidFill>
          </w14:textFill>
        </w:rPr>
        <w:t>4分</w:t>
      </w:r>
      <w:r>
        <w:rPr>
          <w:rFonts w:ascii="宋体" w:eastAsia="宋体" w:hAnsi="宋体" w:cs="宋体" w:hint="eastAsia"/>
          <w:color w:val="000000" w:themeColor="text1"/>
          <w:sz w:val="21"/>
          <w:szCs w:val="21"/>
          <w:lang w:eastAsia="zh-CN"/>
          <w14:textFill>
            <w14:solidFill>
              <w14:schemeClr w14:val="tx1"/>
            </w14:solidFill>
          </w14:textFill>
        </w:rPr>
        <w:t>）</w:t>
      </w:r>
      <w:r>
        <w:rPr>
          <w:rFonts w:ascii="宋体" w:eastAsia="宋体" w:hAnsi="宋体" w:cs="宋体"/>
          <w:color w:val="000000" w:themeColor="text1"/>
          <w:sz w:val="21"/>
          <w:szCs w:val="21"/>
          <w14:textFill>
            <w14:solidFill>
              <w14:schemeClr w14:val="tx1"/>
            </w14:solidFill>
          </w14:textFill>
        </w:rPr>
        <w:t>托物言志</w:t>
      </w:r>
      <w:r>
        <w:rPr>
          <w:rFonts w:ascii="宋体" w:eastAsia="宋体" w:hAnsi="宋体" w:cs="宋体" w:hint="eastAsia"/>
          <w:color w:val="000000" w:themeColor="text1"/>
          <w:sz w:val="21"/>
          <w:szCs w:val="21"/>
          <w:lang w:eastAsia="zh-CN"/>
          <w14:textFill>
            <w14:solidFill>
              <w14:schemeClr w14:val="tx1"/>
            </w14:solidFill>
          </w14:textFill>
        </w:rPr>
        <w:t>；</w:t>
      </w:r>
      <w:r>
        <w:rPr>
          <w:rFonts w:ascii="宋体" w:eastAsia="宋体" w:hAnsi="宋体" w:cs="宋体" w:hint="eastAsia"/>
          <w:color w:val="000000" w:themeColor="text1"/>
          <w:sz w:val="21"/>
          <w:szCs w:val="21"/>
          <w:lang w:val="en-US" w:eastAsia="zh-CN"/>
          <w14:textFill>
            <w14:solidFill>
              <w14:schemeClr w14:val="tx1"/>
            </w14:solidFill>
          </w14:textFill>
        </w:rPr>
        <w:t>不慕名利（洁身自好）</w:t>
      </w:r>
      <w:r>
        <w:rPr>
          <w:rFonts w:ascii="宋体" w:eastAsia="宋体" w:hAnsi="宋体" w:cs="宋体" w:hint="eastAsia"/>
          <w:color w:val="000000" w:themeColor="text1"/>
          <w:sz w:val="21"/>
          <w:szCs w:val="21"/>
          <w:lang w:eastAsia="zh-CN"/>
          <w14:textFill>
            <w14:solidFill>
              <w14:schemeClr w14:val="tx1"/>
            </w14:solidFill>
          </w14:textFill>
        </w:rPr>
        <w:t>；</w:t>
      </w:r>
      <w:r>
        <w:rPr>
          <w:rFonts w:ascii="宋体" w:eastAsia="宋体" w:hAnsi="宋体" w:cs="宋体"/>
          <w:color w:val="000000" w:themeColor="text1"/>
          <w:sz w:val="21"/>
          <w:szCs w:val="21"/>
          <w14:textFill>
            <w14:solidFill>
              <w14:schemeClr w14:val="tx1"/>
            </w14:solidFill>
          </w14:textFill>
        </w:rPr>
        <w:t>富有才能</w:t>
      </w:r>
      <w:r>
        <w:rPr>
          <w:rFonts w:ascii="宋体" w:eastAsia="宋体" w:hAnsi="宋体" w:cs="宋体" w:hint="eastAsia"/>
          <w:color w:val="000000" w:themeColor="text1"/>
          <w:sz w:val="21"/>
          <w:szCs w:val="21"/>
          <w:lang w:eastAsia="zh-CN"/>
          <w14:textFill>
            <w14:solidFill>
              <w14:schemeClr w14:val="tx1"/>
            </w14:solidFill>
          </w14:textFill>
        </w:rPr>
        <w:t>；</w:t>
      </w:r>
      <w:r>
        <w:rPr>
          <w:rFonts w:ascii="宋体" w:eastAsia="宋体" w:hAnsi="宋体" w:cs="宋体"/>
          <w:color w:val="000000" w:themeColor="text1"/>
          <w:sz w:val="21"/>
          <w:szCs w:val="21"/>
          <w14:textFill>
            <w14:solidFill>
              <w14:schemeClr w14:val="tx1"/>
            </w14:solidFill>
          </w14:textFill>
        </w:rPr>
        <w:t>为官正直</w:t>
      </w:r>
      <w:r>
        <w:rPr>
          <w:rFonts w:ascii="宋体" w:eastAsia="宋体" w:hAnsi="宋体" w:cs="宋体"/>
          <w:sz w:val="24"/>
          <w:szCs w:val="24"/>
        </w:rPr>
        <w:br/>
      </w:r>
      <w:r>
        <w:rPr>
          <w:rFonts w:ascii="楷体" w:eastAsia="楷体" w:hAnsi="楷体" w:cs="楷体" w:hint="eastAsia"/>
          <w:szCs w:val="21"/>
        </w:rPr>
        <w:t>参考译文：</w:t>
      </w:r>
    </w:p>
    <w:p>
      <w:pPr>
        <w:ind w:firstLine="420" w:firstLineChars="200"/>
        <w:rPr>
          <w:rFonts w:ascii="楷体" w:eastAsia="楷体" w:hAnsi="楷体" w:cs="楷体"/>
          <w:szCs w:val="21"/>
        </w:rPr>
      </w:pPr>
      <w:r>
        <w:rPr>
          <w:rFonts w:ascii="楷体" w:eastAsia="楷体" w:hAnsi="楷体" w:cs="楷体" w:hint="eastAsia"/>
          <w:szCs w:val="21"/>
        </w:rPr>
        <w:t>周敦颐，字茂叔，道州营道县人。原名敦实，因避讳英宗皇帝旧名而改为敦颐。由于舅舅龙图阁学士郑向的推荐，做了分宁县的主簿。有一件案子拖了好久不能判决，周敦到任后，只审讯一次就立即弄清楚了。县里的人吃惊地说:“老狱吏也比不上啊!”部使者推荐他，调任他到南安军担任司理参军。有个囚犯根据法律不应当判处死刑，转运使王逵想重判他。王逵是个残酷凶悍的官吏，大家没人敢和他争，周敦顾一个人和他争辨，王逵不听，敦颐就扔下笏板回了家，打算辞官而去，说：“像这样还能做官吗，用杀人的做法来取悦于上级，我不做。”王逵明白过来了，这个囚犯才免于一死。</w:t>
      </w:r>
    </w:p>
    <w:p>
      <w:pPr>
        <w:rPr>
          <w:rFonts w:asciiTheme="minorEastAsia" w:hAnsiTheme="minorEastAsia" w:cs="楷体"/>
          <w:b/>
          <w:szCs w:val="21"/>
        </w:rPr>
      </w:pPr>
      <w:r>
        <w:rPr>
          <w:rFonts w:asciiTheme="minorEastAsia" w:hAnsiTheme="minorEastAsia" w:cs="楷体" w:hint="eastAsia"/>
          <w:b/>
          <w:szCs w:val="21"/>
        </w:rPr>
        <w:t>（</w:t>
      </w:r>
      <w:r>
        <w:rPr>
          <w:rFonts w:asciiTheme="minorEastAsia" w:hAnsiTheme="minorEastAsia" w:cs="楷体"/>
          <w:b/>
          <w:szCs w:val="21"/>
        </w:rPr>
        <w:t>三）文</w:t>
      </w:r>
      <w:r>
        <w:rPr>
          <w:rFonts w:asciiTheme="minorEastAsia" w:hAnsiTheme="minorEastAsia" w:cs="楷体" w:hint="eastAsia"/>
          <w:b/>
          <w:szCs w:val="21"/>
        </w:rPr>
        <w:t>学</w:t>
      </w:r>
      <w:r>
        <w:rPr>
          <w:rFonts w:asciiTheme="minorEastAsia" w:hAnsiTheme="minorEastAsia" w:cs="楷体"/>
          <w:b/>
          <w:szCs w:val="21"/>
        </w:rPr>
        <w:t>类</w:t>
      </w:r>
      <w:r>
        <w:rPr>
          <w:rFonts w:asciiTheme="minorEastAsia" w:hAnsiTheme="minorEastAsia" w:cs="楷体" w:hint="eastAsia"/>
          <w:b/>
          <w:szCs w:val="21"/>
        </w:rPr>
        <w:t>文本</w:t>
      </w:r>
      <w:r>
        <w:rPr>
          <w:rFonts w:asciiTheme="minorEastAsia" w:hAnsiTheme="minorEastAsia" w:cs="楷体"/>
          <w:b/>
          <w:szCs w:val="21"/>
        </w:rPr>
        <w:t>阅读</w:t>
      </w:r>
      <w:r>
        <w:rPr>
          <w:rFonts w:asciiTheme="minorEastAsia" w:hAnsiTheme="minorEastAsia" w:cs="楷体" w:hint="eastAsia"/>
          <w:b/>
          <w:szCs w:val="21"/>
        </w:rPr>
        <w:t>（20分</w:t>
      </w:r>
      <w:r>
        <w:rPr>
          <w:rFonts w:asciiTheme="minorEastAsia" w:hAnsiTheme="minorEastAsia" w:cs="楷体"/>
          <w:b/>
          <w:szCs w:val="21"/>
        </w:rPr>
        <w:t>）</w:t>
      </w:r>
    </w:p>
    <w:p>
      <w:pPr>
        <w:outlineLvl w:val="0"/>
        <w:rPr>
          <w:rFonts w:asciiTheme="minorEastAsia" w:hAnsiTheme="minorEastAsia" w:cs="楷体" w:hint="eastAsia"/>
          <w:szCs w:val="21"/>
        </w:rPr>
      </w:pPr>
      <w:r>
        <w:rPr>
          <w:rFonts w:asciiTheme="minorEastAsia" w:hAnsiTheme="minorEastAsia" w:cs="楷体" w:hint="eastAsia"/>
          <w:szCs w:val="21"/>
        </w:rPr>
        <w:t>10.B</w:t>
      </w:r>
    </w:p>
    <w:p>
      <w:pPr>
        <w:outlineLvl w:val="0"/>
        <w:rPr>
          <w:rFonts w:asciiTheme="minorEastAsia" w:hAnsiTheme="minorEastAsia" w:cs="楷体" w:hint="eastAsia"/>
          <w:szCs w:val="21"/>
        </w:rPr>
      </w:pPr>
      <w:r>
        <w:rPr>
          <w:rFonts w:asciiTheme="minorEastAsia" w:hAnsiTheme="minorEastAsia" w:cs="楷体" w:hint="eastAsia"/>
          <w:szCs w:val="21"/>
        </w:rPr>
        <w:t>11.（1）“整”有刻意整人的意思；（1分）在这里贬词褒用</w:t>
      </w:r>
      <w:r>
        <w:rPr>
          <w:rFonts w:asciiTheme="minorEastAsia" w:hAnsiTheme="minorEastAsia" w:cs="楷体" w:hint="eastAsia"/>
          <w:szCs w:val="21"/>
          <w:lang w:eastAsia="zh-CN"/>
        </w:rPr>
        <w:t>，</w:t>
      </w:r>
      <w:r>
        <w:rPr>
          <w:rFonts w:asciiTheme="minorEastAsia" w:hAnsiTheme="minorEastAsia" w:cs="楷体" w:hint="eastAsia"/>
          <w:szCs w:val="21"/>
        </w:rPr>
        <w:t>将郎平欣然接受袁伟民刻意制造困难以磨练自己的态度鲜活地呈现了出来。（1分）</w:t>
      </w:r>
    </w:p>
    <w:p>
      <w:pPr>
        <w:outlineLvl w:val="0"/>
        <w:rPr>
          <w:rFonts w:asciiTheme="minorEastAsia" w:hAnsiTheme="minorEastAsia" w:cs="楷体" w:hint="eastAsia"/>
          <w:szCs w:val="21"/>
        </w:rPr>
      </w:pPr>
      <w:r>
        <w:rPr>
          <w:rFonts w:asciiTheme="minorEastAsia" w:hAnsiTheme="minorEastAsia" w:cs="楷体" w:hint="eastAsia"/>
          <w:szCs w:val="21"/>
        </w:rPr>
        <w:t>（2）</w:t>
      </w:r>
      <w:r>
        <w:rPr>
          <w:rFonts w:asciiTheme="minorEastAsia" w:hAnsiTheme="minorEastAsia" w:cs="楷体" w:hint="eastAsia"/>
          <w:szCs w:val="21"/>
          <w:lang w:val="en-US" w:eastAsia="zh-CN"/>
        </w:rPr>
        <w:t>比喻（夸张），（1分）</w:t>
      </w:r>
      <w:r>
        <w:rPr>
          <w:rFonts w:asciiTheme="minorEastAsia" w:hAnsiTheme="minorEastAsia" w:cs="楷体" w:hint="eastAsia"/>
          <w:szCs w:val="21"/>
        </w:rPr>
        <w:t>把观众的兴奋比喻（或“夸张”）为“漩涡”，（1分）形象地写出胜利的消息传播的迅捷和强大感染力。（1分）</w:t>
      </w:r>
    </w:p>
    <w:p>
      <w:pPr>
        <w:outlineLvl w:val="0"/>
        <w:rPr>
          <w:rFonts w:asciiTheme="minorEastAsia" w:hAnsiTheme="minorEastAsia" w:cs="楷体" w:hint="eastAsia"/>
          <w:szCs w:val="21"/>
        </w:rPr>
      </w:pPr>
      <w:r>
        <w:rPr>
          <w:rFonts w:asciiTheme="minorEastAsia" w:hAnsiTheme="minorEastAsia" w:cs="楷体" w:hint="eastAsia"/>
          <w:szCs w:val="21"/>
        </w:rPr>
        <w:t>12.球艺高超，善于化险为夷；（2分）熟知队员，精于调动指挥。（2分）</w:t>
      </w:r>
    </w:p>
    <w:p>
      <w:pPr>
        <w:outlineLvl w:val="0"/>
        <w:rPr>
          <w:rFonts w:asciiTheme="minorEastAsia" w:hAnsiTheme="minorEastAsia" w:cs="楷体" w:hint="eastAsia"/>
          <w:szCs w:val="21"/>
        </w:rPr>
      </w:pPr>
      <w:r>
        <w:rPr>
          <w:rFonts w:asciiTheme="minorEastAsia" w:hAnsiTheme="minorEastAsia" w:cs="楷体" w:hint="eastAsia"/>
          <w:szCs w:val="21"/>
        </w:rPr>
        <w:t>13.答题要点：</w:t>
      </w:r>
      <w:r>
        <w:rPr>
          <w:rFonts w:asciiTheme="minorEastAsia" w:hAnsiTheme="minorEastAsia" w:cs="楷体" w:hint="eastAsia"/>
          <w:szCs w:val="21"/>
          <w:lang w:val="en-US" w:eastAsia="zh-CN"/>
        </w:rPr>
        <w:t>承接上文，已开始决赛（1分），引出下文，最后一个球的胜利（1分），</w:t>
      </w:r>
      <w:r>
        <w:rPr>
          <w:rFonts w:asciiTheme="minorEastAsia" w:hAnsiTheme="minorEastAsia" w:cs="楷体" w:hint="eastAsia"/>
          <w:szCs w:val="21"/>
        </w:rPr>
        <w:t>突出球赛的紧张激烈程度（</w:t>
      </w:r>
      <w:r>
        <w:rPr>
          <w:rFonts w:asciiTheme="minorEastAsia" w:hAnsiTheme="minorEastAsia" w:cs="楷体" w:hint="eastAsia"/>
          <w:szCs w:val="21"/>
          <w:lang w:val="en-US" w:eastAsia="zh-CN"/>
        </w:rPr>
        <w:t>1</w:t>
      </w:r>
      <w:r>
        <w:rPr>
          <w:rFonts w:asciiTheme="minorEastAsia" w:hAnsiTheme="minorEastAsia" w:cs="楷体" w:hint="eastAsia"/>
          <w:szCs w:val="21"/>
        </w:rPr>
        <w:t>分）；表现人们对比赛胜利结果的急切渴望；（1分）给读者留下丰富的想象空间。（1分）</w:t>
      </w:r>
    </w:p>
    <w:p>
      <w:pPr>
        <w:outlineLvl w:val="0"/>
        <w:rPr>
          <w:rFonts w:asciiTheme="minorEastAsia" w:hAnsiTheme="minorEastAsia" w:cs="楷体" w:hint="default"/>
          <w:szCs w:val="21"/>
          <w:lang w:val="en-US"/>
        </w:rPr>
      </w:pPr>
      <w:r>
        <w:rPr>
          <w:rFonts w:asciiTheme="minorEastAsia" w:hAnsiTheme="minorEastAsia" w:cs="楷体" w:hint="eastAsia"/>
          <w:szCs w:val="21"/>
        </w:rPr>
        <w:t>14.</w:t>
      </w:r>
      <w:r>
        <w:rPr>
          <w:rFonts w:asciiTheme="minorEastAsia" w:hAnsiTheme="minorEastAsia" w:cs="楷体" w:hint="eastAsia"/>
          <w:szCs w:val="21"/>
          <w:lang w:val="en-US" w:eastAsia="zh-CN"/>
        </w:rPr>
        <w:t>交代了文章的写作对象是中国的女排姑娘；题目新颖（设置悬念），吸引读者阅读；“中国姑娘”作为文章线索，贯穿全文；表达了作者对中国女排的敬佩之情。</w:t>
      </w:r>
    </w:p>
    <w:p>
      <w:pPr>
        <w:outlineLvl w:val="0"/>
        <w:rPr>
          <w:rFonts w:asciiTheme="minorEastAsia" w:hAnsiTheme="minorEastAsia"/>
          <w:b/>
          <w:bCs/>
          <w:szCs w:val="21"/>
        </w:rPr>
      </w:pPr>
      <w:r>
        <w:rPr>
          <w:rFonts w:asciiTheme="minorEastAsia" w:hAnsiTheme="minorEastAsia" w:hint="eastAsia"/>
          <w:b/>
          <w:bCs/>
          <w:szCs w:val="21"/>
        </w:rPr>
        <w:t>（</w:t>
      </w:r>
      <w:r>
        <w:rPr>
          <w:rFonts w:asciiTheme="minorEastAsia" w:hAnsiTheme="minorEastAsia"/>
          <w:b/>
          <w:bCs/>
          <w:szCs w:val="21"/>
        </w:rPr>
        <w:t>四）实用类文本阅读（</w:t>
      </w:r>
      <w:r>
        <w:rPr>
          <w:rFonts w:asciiTheme="minorEastAsia" w:hAnsiTheme="minorEastAsia" w:hint="eastAsia"/>
          <w:b/>
          <w:bCs/>
          <w:szCs w:val="21"/>
        </w:rPr>
        <w:t>12分</w:t>
      </w:r>
      <w:r>
        <w:rPr>
          <w:rFonts w:asciiTheme="minorEastAsia" w:hAnsiTheme="minorEastAsia"/>
          <w:b/>
          <w:bCs/>
          <w:szCs w:val="21"/>
        </w:rPr>
        <w:t>）</w:t>
      </w:r>
    </w:p>
    <w:p>
      <w:pPr>
        <w:outlineLvl w:val="0"/>
        <w:rPr>
          <w:rFonts w:asciiTheme="minorEastAsia" w:eastAsiaTheme="minorEastAsia" w:hAnsiTheme="minorEastAsia" w:hint="eastAsia"/>
          <w:bCs/>
          <w:szCs w:val="21"/>
          <w:lang w:eastAsia="zh-CN"/>
        </w:rPr>
      </w:pPr>
      <w:r>
        <w:rPr>
          <w:rFonts w:asciiTheme="minorEastAsia" w:hAnsiTheme="minorEastAsia" w:hint="eastAsia"/>
          <w:bCs/>
          <w:szCs w:val="21"/>
        </w:rPr>
        <w:t>15.（3分）</w:t>
      </w:r>
      <w:r>
        <w:rPr>
          <w:rFonts w:asciiTheme="minorEastAsia" w:hAnsiTheme="minorEastAsia" w:hint="eastAsia"/>
          <w:bCs/>
          <w:szCs w:val="21"/>
          <w:lang w:val="en-US" w:eastAsia="zh-CN"/>
        </w:rPr>
        <w:t>C</w:t>
      </w:r>
    </w:p>
    <w:p>
      <w:pPr>
        <w:outlineLvl w:val="0"/>
        <w:rPr>
          <w:rFonts w:asciiTheme="minorEastAsia" w:hAnsiTheme="minorEastAsia" w:hint="eastAsia"/>
          <w:bCs/>
          <w:szCs w:val="21"/>
        </w:rPr>
      </w:pPr>
      <w:r>
        <w:rPr>
          <w:rFonts w:asciiTheme="minorEastAsia" w:hAnsiTheme="minorEastAsia" w:hint="eastAsia"/>
          <w:bCs/>
          <w:szCs w:val="21"/>
        </w:rPr>
        <w:t>16.（</w:t>
      </w:r>
      <w:r>
        <w:rPr>
          <w:rFonts w:asciiTheme="minorEastAsia" w:hAnsiTheme="minorEastAsia" w:hint="eastAsia"/>
          <w:bCs/>
          <w:szCs w:val="21"/>
          <w:lang w:val="en-US" w:eastAsia="zh-CN"/>
        </w:rPr>
        <w:t>3</w:t>
      </w:r>
      <w:r>
        <w:rPr>
          <w:rFonts w:asciiTheme="minorEastAsia" w:hAnsiTheme="minorEastAsia" w:hint="eastAsia"/>
          <w:bCs/>
          <w:szCs w:val="21"/>
        </w:rPr>
        <w:t>分）列数字，(1分)科学准确地说明嗽压缩出的喷射流所携带的液滴之多，冲开声门速度之快，(1分)使说明更具体、更有说服力。(1分)</w:t>
      </w:r>
    </w:p>
    <w:p>
      <w:pPr>
        <w:rPr>
          <w:rFonts w:ascii="宋体" w:hAnsi="宋体" w:cs="宋体" w:hint="eastAsia"/>
          <w:color w:val="000000" w:themeColor="text1"/>
          <w:szCs w:val="21"/>
          <w14:textFill>
            <w14:solidFill>
              <w14:schemeClr w14:val="tx1"/>
            </w14:solidFill>
          </w14:textFill>
        </w:rPr>
      </w:pPr>
      <w:r>
        <w:rPr>
          <w:rFonts w:asciiTheme="minorEastAsia" w:hAnsiTheme="minorEastAsia" w:hint="eastAsia"/>
          <w:bCs/>
          <w:color w:val="000000" w:themeColor="text1"/>
          <w:szCs w:val="21"/>
          <w14:textFill>
            <w14:solidFill>
              <w14:schemeClr w14:val="tx1"/>
            </w14:solidFill>
          </w14:textFill>
        </w:rPr>
        <w:t>17.（</w:t>
      </w:r>
      <w:r>
        <w:rPr>
          <w:rFonts w:asciiTheme="minorEastAsia" w:hAnsiTheme="minorEastAsia" w:hint="eastAsia"/>
          <w:bCs/>
          <w:color w:val="000000" w:themeColor="text1"/>
          <w:szCs w:val="21"/>
          <w:lang w:val="en-US" w:eastAsia="zh-CN"/>
          <w14:textFill>
            <w14:solidFill>
              <w14:schemeClr w14:val="tx1"/>
            </w14:solidFill>
          </w14:textFill>
        </w:rPr>
        <w:t>3</w:t>
      </w:r>
      <w:r>
        <w:rPr>
          <w:rFonts w:asciiTheme="minorEastAsia" w:hAnsiTheme="minorEastAsia" w:hint="eastAsia"/>
          <w:bCs/>
          <w:color w:val="000000" w:themeColor="text1"/>
          <w:szCs w:val="21"/>
          <w14:textFill>
            <w14:solidFill>
              <w14:schemeClr w14:val="tx1"/>
            </w14:solidFill>
          </w14:textFill>
        </w:rPr>
        <w:t>分）</w:t>
      </w:r>
      <w:r>
        <w:rPr>
          <w:rFonts w:ascii="宋体" w:hAnsi="宋体" w:cs="宋体" w:hint="eastAsia"/>
          <w:color w:val="000000" w:themeColor="text1"/>
          <w:szCs w:val="21"/>
          <w14:textFill>
            <w14:solidFill>
              <w14:schemeClr w14:val="tx1"/>
            </w14:solidFill>
          </w14:textFill>
        </w:rPr>
        <w:t>①选择合适的</w:t>
      </w:r>
      <w:r>
        <w:rPr>
          <w:rFonts w:ascii="宋体" w:hAnsi="宋体" w:cs="宋体" w:hint="eastAsia"/>
          <w:color w:val="000000" w:themeColor="text1"/>
          <w:szCs w:val="21"/>
          <w:lang w:val="en-US" w:eastAsia="zh-CN"/>
          <w14:textFill>
            <w14:solidFill>
              <w14:schemeClr w14:val="tx1"/>
            </w14:solidFill>
          </w14:textFill>
        </w:rPr>
        <w:t>口罩</w:t>
      </w:r>
      <w:r>
        <w:rPr>
          <w:rFonts w:ascii="宋体" w:hAnsi="宋体" w:cs="宋体" w:hint="eastAsia"/>
          <w:color w:val="000000" w:themeColor="text1"/>
          <w:szCs w:val="21"/>
          <w14:textFill>
            <w14:solidFill>
              <w14:schemeClr w14:val="tx1"/>
            </w14:solidFill>
          </w14:textFill>
        </w:rPr>
        <w:t>;②正确佩戴</w:t>
      </w:r>
      <w:r>
        <w:rPr>
          <w:rFonts w:ascii="宋体" w:hAnsi="宋体" w:cs="宋体" w:hint="eastAsia"/>
          <w:color w:val="000000" w:themeColor="text1"/>
          <w:szCs w:val="21"/>
          <w:lang w:val="en-US" w:eastAsia="zh-CN"/>
          <w14:textFill>
            <w14:solidFill>
              <w14:schemeClr w14:val="tx1"/>
            </w14:solidFill>
          </w14:textFill>
        </w:rPr>
        <w:t>口罩</w:t>
      </w:r>
      <w:r>
        <w:rPr>
          <w:rFonts w:ascii="宋体" w:hAnsi="宋体" w:cs="宋体" w:hint="eastAsia"/>
          <w:color w:val="000000" w:themeColor="text1"/>
          <w:szCs w:val="21"/>
          <w14:textFill>
            <w14:solidFill>
              <w14:schemeClr w14:val="tx1"/>
            </w14:solidFill>
          </w14:textFill>
        </w:rPr>
        <w:t>;③及时更换口罩。</w:t>
      </w:r>
    </w:p>
    <w:p>
      <w:pPr>
        <w:rPr>
          <w:rFonts w:ascii="宋体" w:hAnsi="宋体" w:eastAsiaTheme="minorEastAsia" w:cs="宋体" w:hint="default"/>
          <w:color w:val="000000" w:themeColor="text1"/>
          <w:szCs w:val="21"/>
          <w:lang w:val="en-US" w:eastAsia="zh-CN"/>
          <w14:textFill>
            <w14:solidFill>
              <w14:schemeClr w14:val="tx1"/>
            </w14:solidFill>
          </w14:textFill>
        </w:rPr>
      </w:pPr>
      <w:r>
        <w:rPr>
          <w:rFonts w:ascii="宋体" w:hAnsi="宋体" w:cs="宋体" w:hint="eastAsia"/>
          <w:color w:val="000000" w:themeColor="text1"/>
          <w:szCs w:val="21"/>
          <w:lang w:val="en-US" w:eastAsia="zh-CN"/>
          <w14:textFill>
            <w14:solidFill>
              <w14:schemeClr w14:val="tx1"/>
            </w14:solidFill>
          </w14:textFill>
        </w:rPr>
        <w:t>18.（3分）逻辑顺序，对新冠病毒的传播途径、口罩的种类、口罩的正确佩戴加以说明，使说明更有条理性。</w:t>
      </w:r>
    </w:p>
    <w:p>
      <w:pPr>
        <w:rPr>
          <w:rFonts w:asciiTheme="minorEastAsia" w:hAnsiTheme="minorEastAsia" w:cs="楷体_GB2312"/>
          <w:b/>
          <w:kern w:val="0"/>
          <w:szCs w:val="21"/>
        </w:rPr>
      </w:pPr>
      <w:r>
        <w:rPr>
          <w:rFonts w:asciiTheme="minorEastAsia" w:hAnsiTheme="minorEastAsia" w:cs="楷体_GB2312" w:hint="eastAsia"/>
          <w:b/>
          <w:kern w:val="0"/>
          <w:szCs w:val="21"/>
        </w:rPr>
        <w:t>（</w:t>
      </w:r>
      <w:r>
        <w:rPr>
          <w:rFonts w:asciiTheme="minorEastAsia" w:hAnsiTheme="minorEastAsia" w:cs="楷体_GB2312"/>
          <w:b/>
          <w:kern w:val="0"/>
          <w:szCs w:val="21"/>
        </w:rPr>
        <w:t>五）非</w:t>
      </w:r>
      <w:r>
        <w:rPr>
          <w:rFonts w:asciiTheme="minorEastAsia" w:hAnsiTheme="minorEastAsia" w:cs="楷体_GB2312" w:hint="eastAsia"/>
          <w:b/>
          <w:kern w:val="0"/>
          <w:szCs w:val="21"/>
        </w:rPr>
        <w:t>连续</w:t>
      </w:r>
      <w:r>
        <w:rPr>
          <w:rFonts w:asciiTheme="minorEastAsia" w:hAnsiTheme="minorEastAsia" w:cs="楷体_GB2312"/>
          <w:b/>
          <w:kern w:val="0"/>
          <w:szCs w:val="21"/>
        </w:rPr>
        <w:t>性文本阅读（</w:t>
      </w:r>
      <w:r>
        <w:rPr>
          <w:rFonts w:asciiTheme="minorEastAsia" w:hAnsiTheme="minorEastAsia" w:cs="楷体_GB2312" w:hint="eastAsia"/>
          <w:b/>
          <w:kern w:val="0"/>
          <w:szCs w:val="21"/>
        </w:rPr>
        <w:t>10分</w:t>
      </w:r>
      <w:r>
        <w:rPr>
          <w:rFonts w:asciiTheme="minorEastAsia" w:hAnsiTheme="minorEastAsia" w:cs="楷体_GB2312"/>
          <w:b/>
          <w:kern w:val="0"/>
          <w:szCs w:val="21"/>
        </w:rPr>
        <w:t>）</w:t>
      </w:r>
    </w:p>
    <w:p>
      <w:pPr>
        <w:outlineLvl w:val="0"/>
        <w:rPr>
          <w:rFonts w:asciiTheme="minorEastAsia" w:hAnsiTheme="minorEastAsia" w:cs="楷体_GB2312" w:hint="eastAsia"/>
          <w:kern w:val="0"/>
          <w:szCs w:val="21"/>
        </w:rPr>
      </w:pPr>
      <w:r>
        <w:rPr>
          <w:rFonts w:asciiTheme="minorEastAsia" w:hAnsiTheme="minorEastAsia" w:cs="楷体_GB2312" w:hint="eastAsia"/>
          <w:kern w:val="0"/>
          <w:szCs w:val="21"/>
        </w:rPr>
        <w:t>1</w:t>
      </w:r>
      <w:r>
        <w:rPr>
          <w:rFonts w:asciiTheme="minorEastAsia" w:hAnsiTheme="minorEastAsia" w:cs="楷体_GB2312" w:hint="eastAsia"/>
          <w:kern w:val="0"/>
          <w:szCs w:val="21"/>
          <w:lang w:val="en-US" w:eastAsia="zh-CN"/>
        </w:rPr>
        <w:t>9</w:t>
      </w:r>
      <w:r>
        <w:rPr>
          <w:rFonts w:asciiTheme="minorEastAsia" w:hAnsiTheme="minorEastAsia" w:cs="楷体_GB2312" w:hint="eastAsia"/>
          <w:kern w:val="0"/>
          <w:szCs w:val="21"/>
        </w:rPr>
        <w:t>.(3分)B　【解析】B项对应材料一中“2018年每季度快递支撑网络零售额接近1.5万亿元人民币”，选项中没有限定词“接近”，表述错误。故选B项。</w:t>
      </w:r>
    </w:p>
    <w:p>
      <w:pPr>
        <w:outlineLvl w:val="0"/>
        <w:rPr>
          <w:rFonts w:asciiTheme="minorEastAsia" w:hAnsiTheme="minorEastAsia" w:cs="楷体_GB2312" w:hint="eastAsia"/>
          <w:kern w:val="0"/>
          <w:szCs w:val="21"/>
        </w:rPr>
      </w:pPr>
      <w:r>
        <w:rPr>
          <w:rFonts w:asciiTheme="minorEastAsia" w:hAnsiTheme="minorEastAsia" w:cs="楷体_GB2312" w:hint="eastAsia"/>
          <w:kern w:val="0"/>
          <w:szCs w:val="21"/>
          <w:lang w:val="en-US" w:eastAsia="zh-CN"/>
        </w:rPr>
        <w:t>20</w:t>
      </w:r>
      <w:r>
        <w:rPr>
          <w:rFonts w:asciiTheme="minorEastAsia" w:hAnsiTheme="minorEastAsia" w:cs="楷体_GB2312" w:hint="eastAsia"/>
          <w:kern w:val="0"/>
          <w:szCs w:val="21"/>
        </w:rPr>
        <w:t>．(4分)2016年至2018年，快递员数量、快递业务量都有大幅度提高。</w:t>
      </w:r>
    </w:p>
    <w:p>
      <w:pPr>
        <w:outlineLvl w:val="0"/>
        <w:rPr>
          <w:rFonts w:asciiTheme="minorEastAsia" w:hAnsiTheme="minorEastAsia" w:cs="楷体_GB2312" w:hint="eastAsia"/>
          <w:kern w:val="0"/>
          <w:szCs w:val="21"/>
        </w:rPr>
      </w:pPr>
      <w:r>
        <w:rPr>
          <w:rFonts w:asciiTheme="minorEastAsia" w:hAnsiTheme="minorEastAsia" w:cs="楷体_GB2312" w:hint="eastAsia"/>
          <w:kern w:val="0"/>
          <w:szCs w:val="21"/>
          <w:lang w:val="en-US" w:eastAsia="zh-CN"/>
        </w:rPr>
        <w:t>21</w:t>
      </w:r>
      <w:r>
        <w:rPr>
          <w:rFonts w:asciiTheme="minorEastAsia" w:hAnsiTheme="minorEastAsia" w:cs="楷体_GB2312" w:hint="eastAsia"/>
          <w:kern w:val="0"/>
          <w:szCs w:val="21"/>
        </w:rPr>
        <w:t>．(3分)示例：①</w:t>
      </w:r>
      <w:r>
        <w:rPr>
          <w:rFonts w:asciiTheme="minorEastAsia" w:hAnsiTheme="minorEastAsia" w:cs="楷体_GB2312" w:hint="eastAsia"/>
          <w:kern w:val="0"/>
          <w:szCs w:val="21"/>
          <w:lang w:val="en-US" w:eastAsia="zh-CN"/>
        </w:rPr>
        <w:t>快递员年龄构成较年轻②快递员以男性为主③快递员学历普遍较低④工作时长较长⑤平均工资较低⑥月累计路程较远⑦人们对快递员的印象普遍较好</w:t>
      </w:r>
      <w:r>
        <w:rPr>
          <w:rFonts w:asciiTheme="minorEastAsia" w:hAnsiTheme="minorEastAsia" w:cs="楷体_GB2312" w:hint="eastAsia"/>
          <w:kern w:val="0"/>
          <w:szCs w:val="21"/>
        </w:rPr>
        <w:t>。</w:t>
      </w:r>
    </w:p>
    <w:p>
      <w:pPr>
        <w:outlineLvl w:val="0"/>
        <w:rPr>
          <w:rFonts w:asciiTheme="minorEastAsia" w:hAnsiTheme="minorEastAsia"/>
          <w:b/>
          <w:bCs/>
          <w:szCs w:val="21"/>
        </w:rPr>
      </w:pPr>
      <w:r>
        <w:rPr>
          <w:rFonts w:asciiTheme="minorEastAsia" w:hAnsiTheme="minorEastAsia" w:cs="楷体_GB2312" w:hint="eastAsia"/>
          <w:b/>
          <w:kern w:val="0"/>
          <w:szCs w:val="21"/>
        </w:rPr>
        <w:t>（</w:t>
      </w:r>
      <w:r>
        <w:rPr>
          <w:rFonts w:asciiTheme="minorEastAsia" w:hAnsiTheme="minorEastAsia" w:cs="楷体_GB2312"/>
          <w:b/>
          <w:kern w:val="0"/>
          <w:szCs w:val="21"/>
        </w:rPr>
        <w:t>六）名著阅读（</w:t>
      </w:r>
      <w:r>
        <w:rPr>
          <w:rFonts w:asciiTheme="minorEastAsia" w:hAnsiTheme="minorEastAsia" w:cs="楷体_GB2312" w:hint="eastAsia"/>
          <w:b/>
          <w:kern w:val="0"/>
          <w:szCs w:val="21"/>
        </w:rPr>
        <w:t>6分</w:t>
      </w:r>
      <w:r>
        <w:rPr>
          <w:rFonts w:asciiTheme="minorEastAsia" w:hAnsiTheme="minorEastAsia" w:cs="楷体_GB2312"/>
          <w:b/>
          <w:kern w:val="0"/>
          <w:szCs w:val="21"/>
        </w:rPr>
        <w:t>）</w:t>
      </w:r>
    </w:p>
    <w:p>
      <w:pPr>
        <w:outlineLvl w:val="0"/>
        <w:rPr>
          <w:rFonts w:asciiTheme="minorEastAsia" w:hAnsiTheme="minorEastAsia"/>
          <w:bCs/>
          <w:szCs w:val="21"/>
        </w:rPr>
      </w:pPr>
      <w:r>
        <w:rPr>
          <w:rFonts w:asciiTheme="minorEastAsia" w:hAnsiTheme="minorEastAsia" w:hint="eastAsia"/>
          <w:bCs/>
          <w:szCs w:val="21"/>
        </w:rPr>
        <w:t>2</w:t>
      </w:r>
      <w:r>
        <w:rPr>
          <w:rFonts w:asciiTheme="minorEastAsia" w:hAnsiTheme="minorEastAsia" w:hint="eastAsia"/>
          <w:bCs/>
          <w:szCs w:val="21"/>
          <w:lang w:val="en-US" w:eastAsia="zh-CN"/>
        </w:rPr>
        <w:t>2</w:t>
      </w:r>
      <w:r>
        <w:rPr>
          <w:rFonts w:asciiTheme="minorEastAsia" w:hAnsiTheme="minorEastAsia" w:hint="eastAsia"/>
          <w:bCs/>
          <w:szCs w:val="21"/>
        </w:rPr>
        <w:t>.要点与</w:t>
      </w:r>
      <w:r>
        <w:rPr>
          <w:rFonts w:asciiTheme="minorEastAsia" w:hAnsiTheme="minorEastAsia"/>
          <w:bCs/>
          <w:szCs w:val="21"/>
        </w:rPr>
        <w:t>评分：</w:t>
      </w:r>
      <w:r>
        <w:rPr>
          <w:rFonts w:asciiTheme="minorEastAsia" w:hAnsiTheme="minorEastAsia" w:hint="eastAsia"/>
          <w:bCs/>
          <w:szCs w:val="21"/>
        </w:rPr>
        <w:t>共3分</w:t>
      </w:r>
      <w:r>
        <w:rPr>
          <w:rFonts w:asciiTheme="minorEastAsia" w:hAnsiTheme="minorEastAsia"/>
          <w:bCs/>
          <w:szCs w:val="21"/>
        </w:rPr>
        <w:t>，每</w:t>
      </w:r>
      <w:r>
        <w:rPr>
          <w:rFonts w:asciiTheme="minorEastAsia" w:hAnsiTheme="minorEastAsia" w:hint="eastAsia"/>
          <w:bCs/>
          <w:szCs w:val="21"/>
        </w:rPr>
        <w:t>小</w:t>
      </w:r>
      <w:r>
        <w:rPr>
          <w:rFonts w:asciiTheme="minorEastAsia" w:hAnsiTheme="minorEastAsia"/>
          <w:bCs/>
          <w:szCs w:val="21"/>
        </w:rPr>
        <w:t>题</w:t>
      </w:r>
      <w:r>
        <w:rPr>
          <w:rFonts w:asciiTheme="minorEastAsia" w:hAnsiTheme="minorEastAsia" w:hint="eastAsia"/>
          <w:bCs/>
          <w:szCs w:val="21"/>
        </w:rPr>
        <w:t>1分</w:t>
      </w:r>
      <w:r>
        <w:rPr>
          <w:rFonts w:asciiTheme="minorEastAsia" w:hAnsiTheme="minorEastAsia"/>
          <w:bCs/>
          <w:szCs w:val="21"/>
        </w:rPr>
        <w:t>。</w:t>
      </w:r>
      <w:r>
        <w:rPr>
          <w:rFonts w:asciiTheme="minorEastAsia" w:hAnsiTheme="minorEastAsia" w:hint="eastAsia"/>
          <w:bCs/>
          <w:szCs w:val="21"/>
        </w:rPr>
        <w:t>第1、2题</w:t>
      </w:r>
      <w:r>
        <w:rPr>
          <w:rFonts w:asciiTheme="minorEastAsia" w:hAnsiTheme="minorEastAsia"/>
          <w:bCs/>
          <w:szCs w:val="21"/>
        </w:rPr>
        <w:t>出现错字不给分。</w:t>
      </w:r>
    </w:p>
    <w:p>
      <w:pPr>
        <w:outlineLvl w:val="0"/>
        <w:rPr>
          <w:rFonts w:asciiTheme="minorEastAsia" w:eastAsiaTheme="minorEastAsia" w:hAnsiTheme="minorEastAsia" w:hint="eastAsia"/>
          <w:bCs/>
          <w:szCs w:val="21"/>
          <w:lang w:val="en-US" w:eastAsia="zh-CN"/>
        </w:rPr>
      </w:pPr>
      <w:r>
        <w:rPr>
          <w:rFonts w:asciiTheme="minorEastAsia" w:hAnsiTheme="minorEastAsia" w:hint="eastAsia"/>
          <w:bCs/>
          <w:szCs w:val="21"/>
        </w:rPr>
        <w:t>（1）</w:t>
      </w:r>
      <w:r>
        <w:rPr>
          <w:rFonts w:asciiTheme="minorEastAsia" w:hAnsiTheme="minorEastAsia" w:hint="eastAsia"/>
          <w:bCs/>
          <w:szCs w:val="21"/>
          <w:lang w:val="en-US" w:eastAsia="zh-CN"/>
        </w:rPr>
        <w:t>三年</w:t>
      </w:r>
      <w:r>
        <w:rPr>
          <w:rFonts w:asciiTheme="minorEastAsia" w:hAnsiTheme="minorEastAsia" w:hint="eastAsia"/>
          <w:bCs/>
          <w:szCs w:val="21"/>
        </w:rPr>
        <w:t xml:space="preserve">    （2）</w:t>
      </w:r>
      <w:r>
        <w:rPr>
          <w:rFonts w:asciiTheme="minorEastAsia" w:hAnsiTheme="minorEastAsia" w:hint="eastAsia"/>
          <w:bCs/>
          <w:szCs w:val="21"/>
          <w:lang w:val="en-US" w:eastAsia="zh-CN"/>
        </w:rPr>
        <w:t>曹先生</w:t>
      </w:r>
      <w:r>
        <w:rPr>
          <w:rFonts w:asciiTheme="minorEastAsia" w:hAnsiTheme="minorEastAsia" w:hint="eastAsia"/>
          <w:bCs/>
          <w:szCs w:val="21"/>
        </w:rPr>
        <w:t xml:space="preserve">    （3）</w:t>
      </w:r>
      <w:r>
        <w:rPr>
          <w:rFonts w:asciiTheme="minorEastAsia" w:hAnsiTheme="minorEastAsia" w:hint="eastAsia"/>
          <w:bCs/>
          <w:szCs w:val="21"/>
          <w:lang w:val="en-US" w:eastAsia="zh-CN"/>
        </w:rPr>
        <w:t>小福子</w:t>
      </w:r>
    </w:p>
    <w:p>
      <w:pPr>
        <w:outlineLvl w:val="0"/>
        <w:rPr>
          <w:rFonts w:asciiTheme="minorEastAsia" w:hAnsiTheme="minorEastAsia" w:hint="default"/>
          <w:bCs/>
          <w:szCs w:val="21"/>
          <w:lang w:val="en-US"/>
        </w:rPr>
      </w:pPr>
      <w:r>
        <w:rPr>
          <w:rFonts w:asciiTheme="minorEastAsia" w:hAnsiTheme="minorEastAsia" w:hint="eastAsia"/>
          <w:bCs/>
          <w:szCs w:val="21"/>
        </w:rPr>
        <w:t>2</w:t>
      </w:r>
      <w:r>
        <w:rPr>
          <w:rFonts w:asciiTheme="minorEastAsia" w:hAnsiTheme="minorEastAsia" w:hint="eastAsia"/>
          <w:bCs/>
          <w:szCs w:val="21"/>
          <w:lang w:val="en-US" w:eastAsia="zh-CN"/>
        </w:rPr>
        <w:t>3</w:t>
      </w:r>
      <w:r>
        <w:rPr>
          <w:rFonts w:asciiTheme="minorEastAsia" w:hAnsiTheme="minorEastAsia" w:hint="eastAsia"/>
          <w:bCs/>
          <w:szCs w:val="21"/>
        </w:rPr>
        <w:t xml:space="preserve">. </w:t>
      </w:r>
      <w:r>
        <w:rPr>
          <w:rFonts w:asciiTheme="minorEastAsia" w:hAnsiTheme="minorEastAsia" w:hint="eastAsia"/>
          <w:bCs/>
          <w:szCs w:val="21"/>
          <w:lang w:eastAsia="zh-CN"/>
        </w:rPr>
        <w:t>（</w:t>
      </w:r>
      <w:r>
        <w:rPr>
          <w:rFonts w:asciiTheme="minorEastAsia" w:hAnsiTheme="minorEastAsia" w:hint="eastAsia"/>
          <w:bCs/>
          <w:szCs w:val="21"/>
          <w:lang w:val="en-US" w:eastAsia="zh-CN"/>
        </w:rPr>
        <w:t>3分</w:t>
      </w:r>
      <w:r>
        <w:rPr>
          <w:rFonts w:asciiTheme="minorEastAsia" w:hAnsiTheme="minorEastAsia" w:hint="eastAsia"/>
          <w:bCs/>
          <w:szCs w:val="21"/>
          <w:lang w:eastAsia="zh-CN"/>
        </w:rPr>
        <w:t>）</w:t>
      </w:r>
      <w:r>
        <w:rPr>
          <w:rFonts w:asciiTheme="minorEastAsia" w:hAnsiTheme="minorEastAsia" w:hint="eastAsia"/>
          <w:bCs/>
          <w:szCs w:val="21"/>
          <w:lang w:val="en-US" w:eastAsia="zh-CN"/>
        </w:rPr>
        <w:t>孙侦探。孙侦探是孙排长，知道祥子偷骆驼；孙侦探说曹先生是乱党。祥子准备买车的钱没了。</w:t>
      </w:r>
    </w:p>
    <w:p>
      <w:pPr>
        <w:ind w:firstLine="420" w:firstLineChars="200"/>
        <w:outlineLvl w:val="0"/>
        <w:rPr>
          <w:rFonts w:asciiTheme="minorEastAsia" w:eastAsiaTheme="minorEastAsia" w:hAnsiTheme="minorEastAsia" w:hint="default"/>
          <w:bCs/>
          <w:szCs w:val="21"/>
          <w:lang w:val="en-US" w:eastAsia="zh-CN"/>
        </w:rPr>
      </w:pPr>
      <w:r>
        <w:rPr>
          <w:rFonts w:asciiTheme="minorEastAsia" w:hAnsiTheme="minorEastAsia" w:hint="eastAsia"/>
          <w:bCs/>
          <w:szCs w:val="21"/>
          <w:lang w:val="en-US" w:eastAsia="zh-CN"/>
        </w:rPr>
        <w:t>。</w:t>
      </w:r>
    </w:p>
    <w:p>
      <w:pPr>
        <w:pStyle w:val="NormalWeb"/>
        <w:shd w:val="clear" w:color="auto" w:fill="FFFFFF"/>
        <w:spacing w:beforeAutospacing="0" w:afterAutospacing="0"/>
        <w:jc w:val="center"/>
        <w:textAlignment w:val="baseline"/>
        <w:rPr>
          <w:rFonts w:ascii="黑体" w:eastAsia="黑体" w:hAnsi="黑体"/>
          <w:szCs w:val="21"/>
        </w:rPr>
      </w:pPr>
      <w:r>
        <w:rPr>
          <w:rFonts w:ascii="黑体" w:eastAsia="黑体" w:hAnsi="黑体" w:hint="eastAsia"/>
          <w:szCs w:val="21"/>
        </w:rPr>
        <w:t>三、写作(60分)</w:t>
      </w:r>
    </w:p>
    <w:p>
      <w:pPr>
        <w:rPr>
          <w:bCs/>
          <w:szCs w:val="21"/>
        </w:rPr>
      </w:pPr>
      <w:r>
        <w:rPr>
          <w:rFonts w:asciiTheme="minorEastAsia" w:hAnsiTheme="minorEastAsia" w:hint="eastAsia"/>
          <w:szCs w:val="21"/>
        </w:rPr>
        <w:t>2</w:t>
      </w:r>
      <w:r>
        <w:rPr>
          <w:rFonts w:asciiTheme="minorEastAsia" w:hAnsiTheme="minorEastAsia" w:hint="eastAsia"/>
          <w:szCs w:val="21"/>
          <w:lang w:val="en-US" w:eastAsia="zh-CN"/>
        </w:rPr>
        <w:t>4</w:t>
      </w:r>
      <w:r>
        <w:rPr>
          <w:rFonts w:asciiTheme="minorEastAsia" w:hAnsiTheme="minorEastAsia" w:hint="eastAsia"/>
          <w:szCs w:val="21"/>
        </w:rPr>
        <w:t xml:space="preserve">. </w:t>
      </w:r>
      <w:r>
        <w:rPr>
          <w:rFonts w:hint="eastAsia"/>
          <w:bCs/>
          <w:szCs w:val="21"/>
        </w:rPr>
        <w:t>作文评分量表</w:t>
      </w:r>
      <w:r>
        <w:rPr>
          <w:bCs/>
          <w:szCs w:val="21"/>
        </w:rPr>
        <w:t xml:space="preserve"> </w:t>
      </w:r>
      <w:r>
        <w:rPr>
          <w:rFonts w:hint="eastAsia"/>
          <w:bCs/>
          <w:szCs w:val="21"/>
        </w:rPr>
        <w:t>（满分：</w:t>
      </w:r>
      <w:r>
        <w:rPr>
          <w:bCs/>
          <w:szCs w:val="21"/>
        </w:rPr>
        <w:t>60</w:t>
      </w:r>
      <w:r>
        <w:rPr>
          <w:rFonts w:hint="eastAsia"/>
          <w:bCs/>
          <w:szCs w:val="21"/>
        </w:rPr>
        <w:t>分）</w:t>
      </w:r>
    </w:p>
    <w:tbl>
      <w:tblPr>
        <w:tblStyle w:val="TableNormal"/>
        <w:tblW w:w="9180" w:type="dxa"/>
        <w:tblInd w:w="-252"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CellMar>
          <w:top w:w="0" w:type="dxa"/>
          <w:left w:w="108" w:type="dxa"/>
          <w:bottom w:w="0" w:type="dxa"/>
          <w:right w:w="108" w:type="dxa"/>
        </w:tblCellMar>
      </w:tblPr>
      <w:tblGrid>
        <w:gridCol w:w="540"/>
        <w:gridCol w:w="360"/>
        <w:gridCol w:w="1587"/>
        <w:gridCol w:w="1559"/>
        <w:gridCol w:w="1559"/>
        <w:gridCol w:w="1701"/>
        <w:gridCol w:w="1874"/>
      </w:tblGrid>
      <w:tr>
        <w:tblPrEx>
          <w:tblW w:w="9180" w:type="dxa"/>
          <w:tblInd w:w="-252"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CellMar>
            <w:top w:w="0" w:type="dxa"/>
            <w:left w:w="108" w:type="dxa"/>
            <w:bottom w:w="0" w:type="dxa"/>
            <w:right w:w="108" w:type="dxa"/>
          </w:tblCellMar>
        </w:tblPrEx>
        <w:tc>
          <w:tcPr>
            <w:tcW w:w="900" w:type="dxa"/>
            <w:gridSpan w:val="2"/>
            <w:tcBorders>
              <w:top w:val="single" w:sz="4" w:space="0" w:color="auto"/>
              <w:left w:val="single" w:sz="4" w:space="0" w:color="auto"/>
              <w:bottom w:val="single" w:sz="4" w:space="0" w:color="auto"/>
              <w:right w:val="single" w:sz="4" w:space="0" w:color="auto"/>
            </w:tcBorders>
          </w:tcPr>
          <w:p>
            <w:pPr>
              <w:tabs>
                <w:tab w:val="left" w:pos="210"/>
              </w:tabs>
              <w:rPr>
                <w:szCs w:val="21"/>
              </w:rPr>
            </w:pPr>
            <w:r>
              <w:rPr>
                <w:szCs w:val="21"/>
              </w:rPr>
              <w:tab/>
            </w:r>
            <w:r>
              <w:rPr>
                <w:rFonts w:hint="eastAsia"/>
                <w:szCs w:val="21"/>
              </w:rPr>
              <w:t>等级</w:t>
            </w:r>
          </w:p>
          <w:p>
            <w:pPr>
              <w:rPr>
                <w:szCs w:val="21"/>
              </w:rPr>
            </w:pPr>
            <w:r>
              <w:rPr>
                <w:rFonts w:hint="eastAsia"/>
                <w:szCs w:val="21"/>
              </w:rPr>
              <w:t>项目</w:t>
            </w:r>
          </w:p>
        </w:tc>
        <w:tc>
          <w:tcPr>
            <w:tcW w:w="1587" w:type="dxa"/>
            <w:tcBorders>
              <w:top w:val="single" w:sz="4" w:space="0" w:color="auto"/>
              <w:left w:val="single" w:sz="4" w:space="0" w:color="auto"/>
              <w:bottom w:val="single" w:sz="4" w:space="0" w:color="auto"/>
              <w:right w:val="single" w:sz="4" w:space="0" w:color="auto"/>
            </w:tcBorders>
            <w:vAlign w:val="center"/>
          </w:tcPr>
          <w:p>
            <w:pPr>
              <w:jc w:val="center"/>
              <w:rPr>
                <w:szCs w:val="21"/>
              </w:rPr>
            </w:pPr>
            <w:r>
              <w:rPr>
                <w:rFonts w:hint="eastAsia"/>
                <w:szCs w:val="21"/>
              </w:rPr>
              <w:t>一（好）</w:t>
            </w:r>
          </w:p>
          <w:p>
            <w:pPr>
              <w:jc w:val="center"/>
              <w:rPr>
                <w:szCs w:val="21"/>
              </w:rPr>
            </w:pPr>
            <w:r>
              <w:rPr>
                <w:szCs w:val="21"/>
              </w:rPr>
              <w:t>60</w:t>
            </w:r>
            <w:r>
              <w:rPr>
                <w:rFonts w:hint="eastAsia"/>
                <w:szCs w:val="21"/>
              </w:rPr>
              <w:t>－</w:t>
            </w:r>
            <w:r>
              <w:rPr>
                <w:szCs w:val="21"/>
              </w:rPr>
              <w:t>54</w:t>
            </w:r>
          </w:p>
        </w:tc>
        <w:tc>
          <w:tcPr>
            <w:tcW w:w="1559" w:type="dxa"/>
            <w:tcBorders>
              <w:top w:val="single" w:sz="4" w:space="0" w:color="auto"/>
              <w:left w:val="single" w:sz="4" w:space="0" w:color="auto"/>
              <w:bottom w:val="single" w:sz="4" w:space="0" w:color="auto"/>
              <w:right w:val="single" w:sz="4" w:space="0" w:color="auto"/>
            </w:tcBorders>
            <w:vAlign w:val="center"/>
          </w:tcPr>
          <w:p>
            <w:pPr>
              <w:jc w:val="center"/>
              <w:rPr>
                <w:szCs w:val="21"/>
              </w:rPr>
            </w:pPr>
            <w:r>
              <w:rPr>
                <w:rFonts w:hint="eastAsia"/>
                <w:szCs w:val="21"/>
              </w:rPr>
              <w:t>二（较好）</w:t>
            </w:r>
          </w:p>
          <w:p>
            <w:pPr>
              <w:ind w:firstLine="210" w:firstLineChars="100"/>
              <w:jc w:val="center"/>
              <w:rPr>
                <w:szCs w:val="21"/>
              </w:rPr>
            </w:pPr>
            <w:r>
              <w:rPr>
                <w:szCs w:val="21"/>
              </w:rPr>
              <w:t>53</w:t>
            </w:r>
            <w:r>
              <w:rPr>
                <w:rFonts w:hint="eastAsia"/>
                <w:szCs w:val="21"/>
              </w:rPr>
              <w:t>－</w:t>
            </w:r>
            <w:r>
              <w:rPr>
                <w:szCs w:val="21"/>
              </w:rPr>
              <w:t>48</w:t>
            </w:r>
          </w:p>
        </w:tc>
        <w:tc>
          <w:tcPr>
            <w:tcW w:w="1559" w:type="dxa"/>
            <w:tcBorders>
              <w:top w:val="single" w:sz="4" w:space="0" w:color="auto"/>
              <w:left w:val="single" w:sz="4" w:space="0" w:color="auto"/>
              <w:bottom w:val="single" w:sz="4" w:space="0" w:color="auto"/>
              <w:right w:val="single" w:sz="4" w:space="0" w:color="auto"/>
            </w:tcBorders>
            <w:vAlign w:val="center"/>
          </w:tcPr>
          <w:p>
            <w:pPr>
              <w:jc w:val="center"/>
              <w:rPr>
                <w:szCs w:val="21"/>
              </w:rPr>
            </w:pPr>
            <w:r>
              <w:rPr>
                <w:rFonts w:hint="eastAsia"/>
                <w:szCs w:val="21"/>
              </w:rPr>
              <w:t>三（中）</w:t>
            </w:r>
          </w:p>
          <w:p>
            <w:pPr>
              <w:jc w:val="center"/>
              <w:rPr>
                <w:szCs w:val="21"/>
              </w:rPr>
            </w:pPr>
            <w:r>
              <w:rPr>
                <w:szCs w:val="21"/>
              </w:rPr>
              <w:t>47</w:t>
            </w:r>
            <w:r>
              <w:rPr>
                <w:rFonts w:hint="eastAsia"/>
                <w:szCs w:val="21"/>
              </w:rPr>
              <w:t>－</w:t>
            </w:r>
            <w:r>
              <w:rPr>
                <w:szCs w:val="21"/>
              </w:rPr>
              <w:t>37</w:t>
            </w:r>
          </w:p>
        </w:tc>
        <w:tc>
          <w:tcPr>
            <w:tcW w:w="1701" w:type="dxa"/>
            <w:tcBorders>
              <w:top w:val="single" w:sz="4" w:space="0" w:color="auto"/>
              <w:left w:val="single" w:sz="4" w:space="0" w:color="auto"/>
              <w:bottom w:val="single" w:sz="4" w:space="0" w:color="auto"/>
              <w:right w:val="single" w:sz="4" w:space="0" w:color="auto"/>
            </w:tcBorders>
            <w:vAlign w:val="center"/>
          </w:tcPr>
          <w:p>
            <w:pPr>
              <w:jc w:val="center"/>
              <w:rPr>
                <w:szCs w:val="21"/>
              </w:rPr>
            </w:pPr>
            <w:r>
              <w:rPr>
                <w:rFonts w:hint="eastAsia"/>
                <w:szCs w:val="21"/>
              </w:rPr>
              <w:t>四（较差）</w:t>
            </w:r>
          </w:p>
          <w:p>
            <w:pPr>
              <w:jc w:val="center"/>
              <w:rPr>
                <w:szCs w:val="21"/>
              </w:rPr>
            </w:pPr>
            <w:r>
              <w:rPr>
                <w:szCs w:val="21"/>
              </w:rPr>
              <w:t>36</w:t>
            </w:r>
            <w:r>
              <w:rPr>
                <w:rFonts w:hint="eastAsia"/>
                <w:szCs w:val="21"/>
              </w:rPr>
              <w:t>－</w:t>
            </w:r>
            <w:r>
              <w:rPr>
                <w:szCs w:val="21"/>
              </w:rPr>
              <w:t>25</w:t>
            </w:r>
          </w:p>
        </w:tc>
        <w:tc>
          <w:tcPr>
            <w:tcW w:w="1874" w:type="dxa"/>
            <w:tcBorders>
              <w:top w:val="single" w:sz="4" w:space="0" w:color="auto"/>
              <w:left w:val="single" w:sz="4" w:space="0" w:color="auto"/>
              <w:bottom w:val="single" w:sz="4" w:space="0" w:color="auto"/>
              <w:right w:val="single" w:sz="4" w:space="0" w:color="auto"/>
            </w:tcBorders>
            <w:vAlign w:val="center"/>
          </w:tcPr>
          <w:p>
            <w:pPr>
              <w:jc w:val="center"/>
              <w:rPr>
                <w:szCs w:val="21"/>
              </w:rPr>
            </w:pPr>
            <w:r>
              <w:rPr>
                <w:rFonts w:hint="eastAsia"/>
                <w:szCs w:val="21"/>
              </w:rPr>
              <w:t>五（差）</w:t>
            </w:r>
          </w:p>
          <w:p>
            <w:pPr>
              <w:jc w:val="center"/>
              <w:rPr>
                <w:szCs w:val="21"/>
              </w:rPr>
            </w:pPr>
            <w:r>
              <w:rPr>
                <w:szCs w:val="21"/>
              </w:rPr>
              <w:t>24</w:t>
            </w:r>
            <w:r>
              <w:rPr>
                <w:rFonts w:hint="eastAsia"/>
                <w:szCs w:val="21"/>
              </w:rPr>
              <w:t>－</w:t>
            </w:r>
            <w:r>
              <w:rPr>
                <w:szCs w:val="21"/>
              </w:rPr>
              <w:t>0</w:t>
            </w:r>
          </w:p>
        </w:tc>
      </w:tr>
      <w:tr>
        <w:tblPrEx>
          <w:tblW w:w="9180" w:type="dxa"/>
          <w:tblInd w:w="-252" w:type="dxa"/>
          <w:tblLayout w:type="fixed"/>
          <w:tblCellMar>
            <w:top w:w="0" w:type="dxa"/>
            <w:left w:w="108" w:type="dxa"/>
            <w:bottom w:w="0" w:type="dxa"/>
            <w:right w:w="108" w:type="dxa"/>
          </w:tblCellMar>
        </w:tblPrEx>
        <w:trPr>
          <w:cantSplit/>
        </w:trPr>
        <w:tc>
          <w:tcPr>
            <w:tcW w:w="540" w:type="dxa"/>
            <w:vMerge w:val="restart"/>
            <w:tcBorders>
              <w:top w:val="single" w:sz="4" w:space="0" w:color="auto"/>
              <w:left w:val="single" w:sz="4" w:space="0" w:color="auto"/>
              <w:bottom w:val="single" w:sz="4" w:space="0" w:color="auto"/>
              <w:right w:val="single" w:sz="4" w:space="0" w:color="auto"/>
            </w:tcBorders>
            <w:vAlign w:val="center"/>
          </w:tcPr>
          <w:p>
            <w:pPr>
              <w:jc w:val="center"/>
              <w:rPr>
                <w:szCs w:val="21"/>
              </w:rPr>
            </w:pPr>
            <w:r>
              <w:rPr>
                <w:rFonts w:hint="eastAsia"/>
                <w:szCs w:val="21"/>
              </w:rPr>
              <w:t>内</w:t>
            </w:r>
          </w:p>
          <w:p>
            <w:pPr>
              <w:jc w:val="center"/>
              <w:rPr>
                <w:szCs w:val="21"/>
              </w:rPr>
            </w:pPr>
            <w:r>
              <w:rPr>
                <w:rFonts w:hint="eastAsia"/>
                <w:szCs w:val="21"/>
              </w:rPr>
              <w:t>容</w:t>
            </w:r>
          </w:p>
          <w:p>
            <w:pPr>
              <w:jc w:val="center"/>
              <w:rPr>
                <w:szCs w:val="21"/>
              </w:rPr>
            </w:pPr>
            <w:r>
              <w:rPr>
                <w:szCs w:val="21"/>
              </w:rPr>
              <w:t>25</w:t>
            </w:r>
          </w:p>
          <w:p>
            <w:pPr>
              <w:jc w:val="center"/>
              <w:rPr>
                <w:szCs w:val="21"/>
              </w:rPr>
            </w:pPr>
            <w:r>
              <w:rPr>
                <w:rFonts w:hint="eastAsia"/>
                <w:szCs w:val="21"/>
              </w:rPr>
              <w:t>分</w:t>
            </w:r>
          </w:p>
        </w:tc>
        <w:tc>
          <w:tcPr>
            <w:tcW w:w="360" w:type="dxa"/>
            <w:tcBorders>
              <w:top w:val="single" w:sz="4" w:space="0" w:color="auto"/>
              <w:left w:val="single" w:sz="4" w:space="0" w:color="auto"/>
              <w:bottom w:val="single" w:sz="4" w:space="0" w:color="auto"/>
              <w:right w:val="single" w:sz="4" w:space="0" w:color="auto"/>
            </w:tcBorders>
            <w:vAlign w:val="center"/>
          </w:tcPr>
          <w:p>
            <w:pPr>
              <w:jc w:val="center"/>
              <w:rPr>
                <w:szCs w:val="21"/>
              </w:rPr>
            </w:pPr>
            <w:r>
              <w:rPr>
                <w:rFonts w:hint="eastAsia"/>
                <w:szCs w:val="21"/>
              </w:rPr>
              <w:t>要</w:t>
            </w:r>
          </w:p>
          <w:p>
            <w:pPr>
              <w:jc w:val="center"/>
              <w:rPr>
                <w:szCs w:val="21"/>
              </w:rPr>
            </w:pPr>
            <w:r>
              <w:rPr>
                <w:rFonts w:hint="eastAsia"/>
                <w:szCs w:val="21"/>
              </w:rPr>
              <w:t>求</w:t>
            </w:r>
          </w:p>
        </w:tc>
        <w:tc>
          <w:tcPr>
            <w:tcW w:w="1587" w:type="dxa"/>
            <w:tcBorders>
              <w:top w:val="single" w:sz="4" w:space="0" w:color="auto"/>
              <w:left w:val="single" w:sz="4" w:space="0" w:color="auto"/>
              <w:bottom w:val="single" w:sz="4" w:space="0" w:color="auto"/>
              <w:right w:val="single" w:sz="4" w:space="0" w:color="auto"/>
            </w:tcBorders>
          </w:tcPr>
          <w:p>
            <w:pPr>
              <w:rPr>
                <w:szCs w:val="21"/>
              </w:rPr>
            </w:pPr>
            <w:r>
              <w:rPr>
                <w:rFonts w:hint="eastAsia"/>
                <w:szCs w:val="21"/>
              </w:rPr>
              <w:t>符合题意</w:t>
            </w:r>
          </w:p>
          <w:p>
            <w:pPr>
              <w:rPr>
                <w:szCs w:val="21"/>
              </w:rPr>
            </w:pPr>
            <w:r>
              <w:rPr>
                <w:rFonts w:hint="eastAsia"/>
                <w:szCs w:val="21"/>
              </w:rPr>
              <w:t>中心突出</w:t>
            </w:r>
          </w:p>
          <w:p>
            <w:pPr>
              <w:rPr>
                <w:szCs w:val="21"/>
              </w:rPr>
            </w:pPr>
            <w:r>
              <w:rPr>
                <w:rFonts w:hint="eastAsia"/>
                <w:szCs w:val="21"/>
              </w:rPr>
              <w:t>内容充实</w:t>
            </w:r>
          </w:p>
          <w:p>
            <w:pPr>
              <w:rPr>
                <w:szCs w:val="21"/>
              </w:rPr>
            </w:pPr>
            <w:r>
              <w:rPr>
                <w:rFonts w:hint="eastAsia"/>
                <w:szCs w:val="21"/>
              </w:rPr>
              <w:t>思想健康</w:t>
            </w:r>
          </w:p>
          <w:p>
            <w:pPr>
              <w:rPr>
                <w:szCs w:val="21"/>
              </w:rPr>
            </w:pPr>
            <w:r>
              <w:rPr>
                <w:rFonts w:hint="eastAsia"/>
                <w:szCs w:val="21"/>
              </w:rPr>
              <w:t>感情真挚</w:t>
            </w:r>
          </w:p>
        </w:tc>
        <w:tc>
          <w:tcPr>
            <w:tcW w:w="1559" w:type="dxa"/>
            <w:tcBorders>
              <w:top w:val="single" w:sz="4" w:space="0" w:color="auto"/>
              <w:left w:val="single" w:sz="4" w:space="0" w:color="auto"/>
              <w:bottom w:val="single" w:sz="4" w:space="0" w:color="auto"/>
              <w:right w:val="single" w:sz="4" w:space="0" w:color="auto"/>
            </w:tcBorders>
          </w:tcPr>
          <w:p>
            <w:pPr>
              <w:rPr>
                <w:szCs w:val="21"/>
              </w:rPr>
            </w:pPr>
            <w:r>
              <w:rPr>
                <w:rFonts w:hint="eastAsia"/>
                <w:szCs w:val="21"/>
              </w:rPr>
              <w:t>符合题意</w:t>
            </w:r>
          </w:p>
          <w:p>
            <w:pPr>
              <w:rPr>
                <w:szCs w:val="21"/>
              </w:rPr>
            </w:pPr>
            <w:r>
              <w:rPr>
                <w:rFonts w:hint="eastAsia"/>
                <w:szCs w:val="21"/>
              </w:rPr>
              <w:t>中心明确</w:t>
            </w:r>
          </w:p>
          <w:p>
            <w:pPr>
              <w:rPr>
                <w:szCs w:val="21"/>
              </w:rPr>
            </w:pPr>
            <w:r>
              <w:rPr>
                <w:rFonts w:hint="eastAsia"/>
                <w:szCs w:val="21"/>
              </w:rPr>
              <w:t>内容较充实</w:t>
            </w:r>
          </w:p>
          <w:p>
            <w:pPr>
              <w:rPr>
                <w:szCs w:val="21"/>
              </w:rPr>
            </w:pPr>
            <w:r>
              <w:rPr>
                <w:rFonts w:hint="eastAsia"/>
                <w:szCs w:val="21"/>
              </w:rPr>
              <w:t>思想健康</w:t>
            </w:r>
          </w:p>
          <w:p>
            <w:pPr>
              <w:rPr>
                <w:szCs w:val="21"/>
              </w:rPr>
            </w:pPr>
            <w:r>
              <w:rPr>
                <w:rFonts w:hint="eastAsia"/>
                <w:szCs w:val="21"/>
              </w:rPr>
              <w:t>感情真实</w:t>
            </w:r>
          </w:p>
        </w:tc>
        <w:tc>
          <w:tcPr>
            <w:tcW w:w="1559" w:type="dxa"/>
            <w:tcBorders>
              <w:top w:val="single" w:sz="4" w:space="0" w:color="auto"/>
              <w:left w:val="single" w:sz="4" w:space="0" w:color="auto"/>
              <w:bottom w:val="single" w:sz="4" w:space="0" w:color="auto"/>
              <w:right w:val="single" w:sz="4" w:space="0" w:color="auto"/>
            </w:tcBorders>
          </w:tcPr>
          <w:p>
            <w:pPr>
              <w:rPr>
                <w:szCs w:val="21"/>
              </w:rPr>
            </w:pPr>
            <w:r>
              <w:rPr>
                <w:rFonts w:hint="eastAsia"/>
                <w:szCs w:val="21"/>
              </w:rPr>
              <w:t>基本符合题意</w:t>
            </w:r>
          </w:p>
          <w:p>
            <w:pPr>
              <w:rPr>
                <w:szCs w:val="21"/>
              </w:rPr>
            </w:pPr>
            <w:r>
              <w:rPr>
                <w:rFonts w:hint="eastAsia"/>
                <w:szCs w:val="21"/>
              </w:rPr>
              <w:t>中心基本明确</w:t>
            </w:r>
          </w:p>
          <w:p>
            <w:pPr>
              <w:rPr>
                <w:szCs w:val="21"/>
              </w:rPr>
            </w:pPr>
            <w:r>
              <w:rPr>
                <w:rFonts w:hint="eastAsia"/>
                <w:szCs w:val="21"/>
              </w:rPr>
              <w:t>内容单薄</w:t>
            </w:r>
          </w:p>
          <w:p>
            <w:pPr>
              <w:rPr>
                <w:szCs w:val="21"/>
              </w:rPr>
            </w:pPr>
            <w:r>
              <w:rPr>
                <w:rFonts w:hint="eastAsia"/>
                <w:szCs w:val="21"/>
              </w:rPr>
              <w:t>思想基本健康</w:t>
            </w:r>
          </w:p>
          <w:p>
            <w:pPr>
              <w:rPr>
                <w:szCs w:val="21"/>
              </w:rPr>
            </w:pPr>
            <w:r>
              <w:rPr>
                <w:rFonts w:hint="eastAsia"/>
                <w:szCs w:val="21"/>
              </w:rPr>
              <w:t>感情基本真实</w:t>
            </w:r>
          </w:p>
        </w:tc>
        <w:tc>
          <w:tcPr>
            <w:tcW w:w="1701" w:type="dxa"/>
            <w:tcBorders>
              <w:top w:val="single" w:sz="4" w:space="0" w:color="auto"/>
              <w:left w:val="single" w:sz="4" w:space="0" w:color="auto"/>
              <w:bottom w:val="single" w:sz="4" w:space="0" w:color="auto"/>
              <w:right w:val="single" w:sz="4" w:space="0" w:color="auto"/>
            </w:tcBorders>
          </w:tcPr>
          <w:p>
            <w:pPr>
              <w:rPr>
                <w:szCs w:val="21"/>
              </w:rPr>
            </w:pPr>
            <w:r>
              <w:rPr>
                <w:rFonts w:hint="eastAsia"/>
                <w:szCs w:val="21"/>
              </w:rPr>
              <w:t>不符合题意</w:t>
            </w:r>
          </w:p>
          <w:p>
            <w:pPr>
              <w:rPr>
                <w:szCs w:val="21"/>
              </w:rPr>
            </w:pPr>
            <w:r>
              <w:rPr>
                <w:rFonts w:hint="eastAsia"/>
                <w:szCs w:val="21"/>
              </w:rPr>
              <w:t>中心不够明确</w:t>
            </w:r>
          </w:p>
          <w:p>
            <w:pPr>
              <w:rPr>
                <w:szCs w:val="21"/>
              </w:rPr>
            </w:pPr>
            <w:r>
              <w:rPr>
                <w:rFonts w:hint="eastAsia"/>
                <w:szCs w:val="21"/>
              </w:rPr>
              <w:t>内容空泛</w:t>
            </w:r>
          </w:p>
          <w:p>
            <w:pPr>
              <w:rPr>
                <w:szCs w:val="21"/>
              </w:rPr>
            </w:pPr>
            <w:r>
              <w:rPr>
                <w:rFonts w:hint="eastAsia"/>
                <w:szCs w:val="21"/>
              </w:rPr>
              <w:t>思想不够健康</w:t>
            </w:r>
          </w:p>
          <w:p>
            <w:pPr>
              <w:rPr>
                <w:szCs w:val="21"/>
              </w:rPr>
            </w:pPr>
            <w:r>
              <w:rPr>
                <w:rFonts w:hint="eastAsia"/>
                <w:szCs w:val="21"/>
              </w:rPr>
              <w:t>感情不够真实</w:t>
            </w:r>
          </w:p>
        </w:tc>
        <w:tc>
          <w:tcPr>
            <w:tcW w:w="1874" w:type="dxa"/>
            <w:tcBorders>
              <w:top w:val="single" w:sz="4" w:space="0" w:color="auto"/>
              <w:left w:val="single" w:sz="4" w:space="0" w:color="auto"/>
              <w:bottom w:val="single" w:sz="4" w:space="0" w:color="auto"/>
              <w:right w:val="single" w:sz="4" w:space="0" w:color="auto"/>
            </w:tcBorders>
          </w:tcPr>
          <w:p>
            <w:pPr>
              <w:rPr>
                <w:szCs w:val="21"/>
              </w:rPr>
            </w:pPr>
            <w:r>
              <w:rPr>
                <w:rFonts w:hint="eastAsia"/>
                <w:szCs w:val="21"/>
              </w:rPr>
              <w:t>偏离题意</w:t>
            </w:r>
          </w:p>
          <w:p>
            <w:pPr>
              <w:rPr>
                <w:szCs w:val="21"/>
              </w:rPr>
            </w:pPr>
            <w:r>
              <w:rPr>
                <w:rFonts w:hint="eastAsia"/>
                <w:szCs w:val="21"/>
              </w:rPr>
              <w:t>中心不明确</w:t>
            </w:r>
          </w:p>
          <w:p>
            <w:pPr>
              <w:rPr>
                <w:szCs w:val="21"/>
              </w:rPr>
            </w:pPr>
            <w:r>
              <w:rPr>
                <w:rFonts w:hint="eastAsia"/>
                <w:szCs w:val="21"/>
              </w:rPr>
              <w:t>内容不当</w:t>
            </w:r>
          </w:p>
          <w:p>
            <w:pPr>
              <w:rPr>
                <w:szCs w:val="21"/>
              </w:rPr>
            </w:pPr>
            <w:r>
              <w:rPr>
                <w:rFonts w:hint="eastAsia"/>
                <w:szCs w:val="21"/>
              </w:rPr>
              <w:t>思想不健康</w:t>
            </w:r>
          </w:p>
          <w:p>
            <w:pPr>
              <w:rPr>
                <w:szCs w:val="21"/>
              </w:rPr>
            </w:pPr>
            <w:r>
              <w:rPr>
                <w:rFonts w:hint="eastAsia"/>
                <w:szCs w:val="21"/>
              </w:rPr>
              <w:t>感情虚假</w:t>
            </w:r>
          </w:p>
        </w:tc>
      </w:tr>
      <w:tr>
        <w:tblPrEx>
          <w:tblW w:w="9180" w:type="dxa"/>
          <w:tblInd w:w="-252" w:type="dxa"/>
          <w:tblLayout w:type="fixed"/>
          <w:tblCellMar>
            <w:top w:w="0" w:type="dxa"/>
            <w:left w:w="108" w:type="dxa"/>
            <w:bottom w:w="0" w:type="dxa"/>
            <w:right w:w="108" w:type="dxa"/>
          </w:tblCellMar>
        </w:tblPrEx>
        <w:trPr>
          <w:cantSplit/>
        </w:trPr>
        <w:tc>
          <w:tcPr>
            <w:tcW w:w="540" w:type="dxa"/>
            <w:vMerge/>
            <w:tcBorders>
              <w:top w:val="single" w:sz="4" w:space="0" w:color="auto"/>
              <w:left w:val="single" w:sz="4" w:space="0" w:color="auto"/>
              <w:bottom w:val="single" w:sz="4" w:space="0" w:color="auto"/>
              <w:right w:val="single" w:sz="4" w:space="0" w:color="auto"/>
            </w:tcBorders>
            <w:vAlign w:val="center"/>
          </w:tcPr>
          <w:p>
            <w:pPr>
              <w:widowControl/>
              <w:jc w:val="left"/>
              <w:rPr>
                <w:szCs w:val="21"/>
              </w:rPr>
            </w:pPr>
          </w:p>
        </w:tc>
        <w:tc>
          <w:tcPr>
            <w:tcW w:w="360" w:type="dxa"/>
            <w:tcBorders>
              <w:top w:val="single" w:sz="4" w:space="0" w:color="auto"/>
              <w:left w:val="single" w:sz="4" w:space="0" w:color="auto"/>
              <w:bottom w:val="single" w:sz="4" w:space="0" w:color="auto"/>
              <w:right w:val="single" w:sz="4" w:space="0" w:color="auto"/>
            </w:tcBorders>
          </w:tcPr>
          <w:p>
            <w:pPr>
              <w:rPr>
                <w:szCs w:val="21"/>
              </w:rPr>
            </w:pPr>
            <w:r>
              <w:rPr>
                <w:rFonts w:hint="eastAsia"/>
                <w:szCs w:val="21"/>
              </w:rPr>
              <w:t>分值</w:t>
            </w:r>
          </w:p>
        </w:tc>
        <w:tc>
          <w:tcPr>
            <w:tcW w:w="1587" w:type="dxa"/>
            <w:tcBorders>
              <w:top w:val="single" w:sz="4" w:space="0" w:color="auto"/>
              <w:left w:val="single" w:sz="4" w:space="0" w:color="auto"/>
              <w:bottom w:val="single" w:sz="4" w:space="0" w:color="auto"/>
              <w:right w:val="single" w:sz="4" w:space="0" w:color="auto"/>
            </w:tcBorders>
            <w:vAlign w:val="center"/>
          </w:tcPr>
          <w:p>
            <w:pPr>
              <w:jc w:val="center"/>
              <w:rPr>
                <w:szCs w:val="21"/>
              </w:rPr>
            </w:pPr>
            <w:r>
              <w:rPr>
                <w:szCs w:val="21"/>
              </w:rPr>
              <w:t>25</w:t>
            </w:r>
            <w:r>
              <w:rPr>
                <w:rFonts w:hint="eastAsia"/>
                <w:szCs w:val="21"/>
              </w:rPr>
              <w:t>－</w:t>
            </w:r>
            <w:r>
              <w:rPr>
                <w:szCs w:val="21"/>
              </w:rPr>
              <w:t>23</w:t>
            </w:r>
          </w:p>
        </w:tc>
        <w:tc>
          <w:tcPr>
            <w:tcW w:w="1559" w:type="dxa"/>
            <w:tcBorders>
              <w:top w:val="single" w:sz="4" w:space="0" w:color="auto"/>
              <w:left w:val="single" w:sz="4" w:space="0" w:color="auto"/>
              <w:bottom w:val="single" w:sz="4" w:space="0" w:color="auto"/>
              <w:right w:val="single" w:sz="4" w:space="0" w:color="auto"/>
            </w:tcBorders>
            <w:vAlign w:val="center"/>
          </w:tcPr>
          <w:p>
            <w:pPr>
              <w:jc w:val="center"/>
              <w:rPr>
                <w:szCs w:val="21"/>
              </w:rPr>
            </w:pPr>
            <w:r>
              <w:rPr>
                <w:szCs w:val="21"/>
              </w:rPr>
              <w:t>22</w:t>
            </w:r>
            <w:r>
              <w:rPr>
                <w:rFonts w:hint="eastAsia"/>
                <w:szCs w:val="21"/>
              </w:rPr>
              <w:t>－</w:t>
            </w:r>
            <w:r>
              <w:rPr>
                <w:szCs w:val="21"/>
              </w:rPr>
              <w:t>20</w:t>
            </w:r>
          </w:p>
        </w:tc>
        <w:tc>
          <w:tcPr>
            <w:tcW w:w="1559" w:type="dxa"/>
            <w:tcBorders>
              <w:top w:val="single" w:sz="4" w:space="0" w:color="auto"/>
              <w:left w:val="single" w:sz="4" w:space="0" w:color="auto"/>
              <w:bottom w:val="single" w:sz="4" w:space="0" w:color="auto"/>
              <w:right w:val="single" w:sz="4" w:space="0" w:color="auto"/>
            </w:tcBorders>
            <w:vAlign w:val="center"/>
          </w:tcPr>
          <w:p>
            <w:pPr>
              <w:jc w:val="center"/>
              <w:rPr>
                <w:szCs w:val="21"/>
              </w:rPr>
            </w:pPr>
            <w:r>
              <w:rPr>
                <w:szCs w:val="21"/>
              </w:rPr>
              <w:t>19</w:t>
            </w:r>
            <w:r>
              <w:rPr>
                <w:rFonts w:hint="eastAsia"/>
                <w:szCs w:val="21"/>
              </w:rPr>
              <w:t>－</w:t>
            </w:r>
            <w:r>
              <w:rPr>
                <w:szCs w:val="21"/>
              </w:rPr>
              <w:t>16</w:t>
            </w:r>
          </w:p>
        </w:tc>
        <w:tc>
          <w:tcPr>
            <w:tcW w:w="1701" w:type="dxa"/>
            <w:tcBorders>
              <w:top w:val="single" w:sz="4" w:space="0" w:color="auto"/>
              <w:left w:val="single" w:sz="4" w:space="0" w:color="auto"/>
              <w:bottom w:val="single" w:sz="4" w:space="0" w:color="auto"/>
              <w:right w:val="single" w:sz="4" w:space="0" w:color="auto"/>
            </w:tcBorders>
            <w:vAlign w:val="center"/>
          </w:tcPr>
          <w:p>
            <w:pPr>
              <w:jc w:val="center"/>
              <w:rPr>
                <w:szCs w:val="21"/>
              </w:rPr>
            </w:pPr>
            <w:r>
              <w:rPr>
                <w:szCs w:val="21"/>
              </w:rPr>
              <w:t>15</w:t>
            </w:r>
            <w:r>
              <w:rPr>
                <w:rFonts w:hint="eastAsia"/>
                <w:szCs w:val="21"/>
              </w:rPr>
              <w:t>－</w:t>
            </w:r>
            <w:r>
              <w:rPr>
                <w:szCs w:val="21"/>
              </w:rPr>
              <w:t>11</w:t>
            </w:r>
          </w:p>
        </w:tc>
        <w:tc>
          <w:tcPr>
            <w:tcW w:w="1874" w:type="dxa"/>
            <w:tcBorders>
              <w:top w:val="single" w:sz="4" w:space="0" w:color="auto"/>
              <w:left w:val="single" w:sz="4" w:space="0" w:color="auto"/>
              <w:bottom w:val="single" w:sz="4" w:space="0" w:color="auto"/>
              <w:right w:val="single" w:sz="4" w:space="0" w:color="auto"/>
            </w:tcBorders>
            <w:vAlign w:val="center"/>
          </w:tcPr>
          <w:p>
            <w:pPr>
              <w:jc w:val="center"/>
              <w:rPr>
                <w:szCs w:val="21"/>
              </w:rPr>
            </w:pPr>
            <w:r>
              <w:rPr>
                <w:szCs w:val="21"/>
              </w:rPr>
              <w:t>10</w:t>
            </w:r>
            <w:r>
              <w:rPr>
                <w:rFonts w:hint="eastAsia"/>
                <w:szCs w:val="21"/>
              </w:rPr>
              <w:t>－</w:t>
            </w:r>
            <w:r>
              <w:rPr>
                <w:szCs w:val="21"/>
              </w:rPr>
              <w:t>0</w:t>
            </w:r>
          </w:p>
        </w:tc>
      </w:tr>
      <w:tr>
        <w:tblPrEx>
          <w:tblW w:w="9180" w:type="dxa"/>
          <w:tblInd w:w="-252" w:type="dxa"/>
          <w:tblLayout w:type="fixed"/>
          <w:tblCellMar>
            <w:top w:w="0" w:type="dxa"/>
            <w:left w:w="108" w:type="dxa"/>
            <w:bottom w:w="0" w:type="dxa"/>
            <w:right w:w="108" w:type="dxa"/>
          </w:tblCellMar>
        </w:tblPrEx>
        <w:trPr>
          <w:cantSplit/>
        </w:trPr>
        <w:tc>
          <w:tcPr>
            <w:tcW w:w="540" w:type="dxa"/>
            <w:vMerge w:val="restart"/>
            <w:tcBorders>
              <w:top w:val="single" w:sz="4" w:space="0" w:color="auto"/>
              <w:left w:val="single" w:sz="4" w:space="0" w:color="auto"/>
              <w:bottom w:val="single" w:sz="4" w:space="0" w:color="auto"/>
              <w:right w:val="single" w:sz="4" w:space="0" w:color="auto"/>
            </w:tcBorders>
            <w:vAlign w:val="center"/>
          </w:tcPr>
          <w:p>
            <w:pPr>
              <w:jc w:val="center"/>
              <w:rPr>
                <w:szCs w:val="21"/>
              </w:rPr>
            </w:pPr>
            <w:r>
              <w:rPr>
                <w:rFonts w:hint="eastAsia"/>
                <w:szCs w:val="21"/>
              </w:rPr>
              <w:t>表达</w:t>
            </w:r>
          </w:p>
          <w:p>
            <w:pPr>
              <w:jc w:val="center"/>
              <w:rPr>
                <w:szCs w:val="21"/>
              </w:rPr>
            </w:pPr>
            <w:r>
              <w:rPr>
                <w:szCs w:val="21"/>
              </w:rPr>
              <w:t>25</w:t>
            </w:r>
          </w:p>
          <w:p>
            <w:pPr>
              <w:jc w:val="center"/>
              <w:rPr>
                <w:szCs w:val="21"/>
              </w:rPr>
            </w:pPr>
            <w:r>
              <w:rPr>
                <w:rFonts w:hint="eastAsia"/>
                <w:szCs w:val="21"/>
              </w:rPr>
              <w:t>分</w:t>
            </w:r>
          </w:p>
        </w:tc>
        <w:tc>
          <w:tcPr>
            <w:tcW w:w="360" w:type="dxa"/>
            <w:tcBorders>
              <w:top w:val="single" w:sz="4" w:space="0" w:color="auto"/>
              <w:left w:val="single" w:sz="4" w:space="0" w:color="auto"/>
              <w:bottom w:val="single" w:sz="4" w:space="0" w:color="auto"/>
              <w:right w:val="single" w:sz="4" w:space="0" w:color="auto"/>
            </w:tcBorders>
            <w:vAlign w:val="center"/>
          </w:tcPr>
          <w:p>
            <w:pPr>
              <w:jc w:val="center"/>
              <w:rPr>
                <w:szCs w:val="21"/>
              </w:rPr>
            </w:pPr>
            <w:r>
              <w:rPr>
                <w:rFonts w:hint="eastAsia"/>
                <w:szCs w:val="21"/>
              </w:rPr>
              <w:t>要</w:t>
            </w:r>
          </w:p>
          <w:p>
            <w:pPr>
              <w:jc w:val="center"/>
              <w:rPr>
                <w:szCs w:val="21"/>
              </w:rPr>
            </w:pPr>
            <w:r>
              <w:rPr>
                <w:rFonts w:hint="eastAsia"/>
                <w:szCs w:val="21"/>
              </w:rPr>
              <w:t>求</w:t>
            </w:r>
          </w:p>
        </w:tc>
        <w:tc>
          <w:tcPr>
            <w:tcW w:w="1587" w:type="dxa"/>
            <w:tcBorders>
              <w:top w:val="single" w:sz="4" w:space="0" w:color="auto"/>
              <w:left w:val="single" w:sz="4" w:space="0" w:color="auto"/>
              <w:bottom w:val="single" w:sz="4" w:space="0" w:color="auto"/>
              <w:right w:val="single" w:sz="4" w:space="0" w:color="auto"/>
            </w:tcBorders>
          </w:tcPr>
          <w:p>
            <w:pPr>
              <w:widowControl/>
              <w:rPr>
                <w:szCs w:val="21"/>
              </w:rPr>
            </w:pPr>
            <w:r>
              <w:rPr>
                <w:rFonts w:hint="eastAsia"/>
                <w:szCs w:val="21"/>
              </w:rPr>
              <w:t>符合文体要求</w:t>
            </w:r>
          </w:p>
          <w:p>
            <w:pPr>
              <w:widowControl/>
              <w:rPr>
                <w:szCs w:val="21"/>
              </w:rPr>
            </w:pPr>
            <w:r>
              <w:rPr>
                <w:rFonts w:hint="eastAsia"/>
                <w:szCs w:val="21"/>
              </w:rPr>
              <w:t>结构严谨</w:t>
            </w:r>
          </w:p>
          <w:p>
            <w:pPr>
              <w:rPr>
                <w:szCs w:val="21"/>
              </w:rPr>
            </w:pPr>
            <w:r>
              <w:rPr>
                <w:rFonts w:hint="eastAsia"/>
                <w:szCs w:val="21"/>
              </w:rPr>
              <w:t>语言流畅</w:t>
            </w:r>
          </w:p>
          <w:p>
            <w:pPr>
              <w:rPr>
                <w:szCs w:val="21"/>
              </w:rPr>
            </w:pPr>
            <w:r>
              <w:rPr>
                <w:rFonts w:hint="eastAsia"/>
                <w:szCs w:val="21"/>
              </w:rPr>
              <w:t>字迹工整</w:t>
            </w:r>
          </w:p>
          <w:p>
            <w:pPr>
              <w:rPr>
                <w:szCs w:val="21"/>
              </w:rPr>
            </w:pPr>
          </w:p>
        </w:tc>
        <w:tc>
          <w:tcPr>
            <w:tcW w:w="1559" w:type="dxa"/>
            <w:tcBorders>
              <w:top w:val="single" w:sz="4" w:space="0" w:color="auto"/>
              <w:left w:val="single" w:sz="4" w:space="0" w:color="auto"/>
              <w:bottom w:val="single" w:sz="4" w:space="0" w:color="auto"/>
              <w:right w:val="single" w:sz="4" w:space="0" w:color="auto"/>
            </w:tcBorders>
          </w:tcPr>
          <w:p>
            <w:pPr>
              <w:widowControl/>
              <w:rPr>
                <w:szCs w:val="21"/>
              </w:rPr>
            </w:pPr>
            <w:r>
              <w:rPr>
                <w:rFonts w:hint="eastAsia"/>
                <w:szCs w:val="21"/>
              </w:rPr>
              <w:t>较符合文体要求</w:t>
            </w:r>
          </w:p>
          <w:p>
            <w:pPr>
              <w:rPr>
                <w:szCs w:val="21"/>
              </w:rPr>
            </w:pPr>
            <w:r>
              <w:rPr>
                <w:rFonts w:hint="eastAsia"/>
                <w:szCs w:val="21"/>
              </w:rPr>
              <w:t>结构完整</w:t>
            </w:r>
          </w:p>
          <w:p>
            <w:pPr>
              <w:rPr>
                <w:szCs w:val="21"/>
              </w:rPr>
            </w:pPr>
            <w:r>
              <w:rPr>
                <w:rFonts w:hint="eastAsia"/>
                <w:szCs w:val="21"/>
              </w:rPr>
              <w:t>语言通顺</w:t>
            </w:r>
          </w:p>
          <w:p>
            <w:pPr>
              <w:rPr>
                <w:szCs w:val="21"/>
              </w:rPr>
            </w:pPr>
            <w:r>
              <w:rPr>
                <w:rFonts w:hint="eastAsia"/>
                <w:szCs w:val="21"/>
              </w:rPr>
              <w:t>字迹清楚</w:t>
            </w:r>
          </w:p>
        </w:tc>
        <w:tc>
          <w:tcPr>
            <w:tcW w:w="1559" w:type="dxa"/>
            <w:tcBorders>
              <w:top w:val="single" w:sz="4" w:space="0" w:color="auto"/>
              <w:left w:val="single" w:sz="4" w:space="0" w:color="auto"/>
              <w:bottom w:val="single" w:sz="4" w:space="0" w:color="auto"/>
              <w:right w:val="single" w:sz="4" w:space="0" w:color="auto"/>
            </w:tcBorders>
          </w:tcPr>
          <w:p>
            <w:pPr>
              <w:widowControl/>
              <w:rPr>
                <w:szCs w:val="21"/>
              </w:rPr>
            </w:pPr>
            <w:r>
              <w:rPr>
                <w:rFonts w:hint="eastAsia"/>
                <w:szCs w:val="21"/>
              </w:rPr>
              <w:t>基本符合文体要求</w:t>
            </w:r>
          </w:p>
          <w:p>
            <w:pPr>
              <w:rPr>
                <w:szCs w:val="21"/>
              </w:rPr>
            </w:pPr>
            <w:r>
              <w:rPr>
                <w:rFonts w:hint="eastAsia"/>
                <w:szCs w:val="21"/>
              </w:rPr>
              <w:t>结构基本完整</w:t>
            </w:r>
          </w:p>
          <w:p>
            <w:pPr>
              <w:rPr>
                <w:szCs w:val="21"/>
              </w:rPr>
            </w:pPr>
            <w:r>
              <w:rPr>
                <w:rFonts w:hint="eastAsia"/>
                <w:szCs w:val="21"/>
              </w:rPr>
              <w:t>语言基本通顺</w:t>
            </w:r>
          </w:p>
          <w:p>
            <w:pPr>
              <w:rPr>
                <w:szCs w:val="21"/>
              </w:rPr>
            </w:pPr>
            <w:r>
              <w:rPr>
                <w:rFonts w:hint="eastAsia"/>
                <w:szCs w:val="21"/>
              </w:rPr>
              <w:t>字迹基本清楚</w:t>
            </w:r>
          </w:p>
        </w:tc>
        <w:tc>
          <w:tcPr>
            <w:tcW w:w="1701" w:type="dxa"/>
            <w:tcBorders>
              <w:top w:val="single" w:sz="4" w:space="0" w:color="auto"/>
              <w:left w:val="single" w:sz="4" w:space="0" w:color="auto"/>
              <w:bottom w:val="single" w:sz="4" w:space="0" w:color="auto"/>
              <w:right w:val="single" w:sz="4" w:space="0" w:color="auto"/>
            </w:tcBorders>
          </w:tcPr>
          <w:p>
            <w:pPr>
              <w:widowControl/>
              <w:rPr>
                <w:szCs w:val="21"/>
              </w:rPr>
            </w:pPr>
            <w:r>
              <w:rPr>
                <w:rFonts w:hint="eastAsia"/>
                <w:szCs w:val="21"/>
              </w:rPr>
              <w:t>不符合文体要求</w:t>
            </w:r>
          </w:p>
          <w:p>
            <w:pPr>
              <w:widowControl/>
              <w:rPr>
                <w:szCs w:val="21"/>
              </w:rPr>
            </w:pPr>
            <w:r>
              <w:rPr>
                <w:rFonts w:hint="eastAsia"/>
                <w:szCs w:val="21"/>
              </w:rPr>
              <w:t>结构混乱，</w:t>
            </w:r>
          </w:p>
          <w:p>
            <w:pPr>
              <w:widowControl/>
              <w:rPr>
                <w:szCs w:val="21"/>
              </w:rPr>
            </w:pPr>
            <w:r>
              <w:rPr>
                <w:rFonts w:hint="eastAsia"/>
                <w:szCs w:val="21"/>
              </w:rPr>
              <w:t>不成篇</w:t>
            </w:r>
          </w:p>
          <w:p>
            <w:pPr>
              <w:rPr>
                <w:szCs w:val="21"/>
              </w:rPr>
            </w:pPr>
            <w:r>
              <w:rPr>
                <w:rFonts w:hint="eastAsia"/>
                <w:szCs w:val="21"/>
              </w:rPr>
              <w:t>语言不通顺，语病多，字迹潦草难辨</w:t>
            </w:r>
          </w:p>
        </w:tc>
        <w:tc>
          <w:tcPr>
            <w:tcW w:w="1874" w:type="dxa"/>
            <w:tcBorders>
              <w:top w:val="single" w:sz="4" w:space="0" w:color="auto"/>
              <w:left w:val="single" w:sz="4" w:space="0" w:color="auto"/>
              <w:bottom w:val="single" w:sz="4" w:space="0" w:color="auto"/>
              <w:right w:val="single" w:sz="4" w:space="0" w:color="auto"/>
            </w:tcBorders>
          </w:tcPr>
          <w:p>
            <w:pPr>
              <w:rPr>
                <w:szCs w:val="21"/>
              </w:rPr>
            </w:pPr>
            <w:r>
              <w:rPr>
                <w:rFonts w:hint="eastAsia"/>
                <w:szCs w:val="21"/>
              </w:rPr>
              <w:t>无文体特征</w:t>
            </w:r>
          </w:p>
          <w:p>
            <w:pPr>
              <w:rPr>
                <w:szCs w:val="21"/>
              </w:rPr>
            </w:pPr>
            <w:r>
              <w:rPr>
                <w:rFonts w:hint="eastAsia"/>
                <w:szCs w:val="21"/>
              </w:rPr>
              <w:t>结构混乱，</w:t>
            </w:r>
          </w:p>
          <w:p>
            <w:pPr>
              <w:rPr>
                <w:szCs w:val="21"/>
              </w:rPr>
            </w:pPr>
            <w:r>
              <w:rPr>
                <w:rFonts w:hint="eastAsia"/>
                <w:szCs w:val="21"/>
              </w:rPr>
              <w:t>不成段</w:t>
            </w:r>
          </w:p>
          <w:p>
            <w:pPr>
              <w:rPr>
                <w:szCs w:val="21"/>
              </w:rPr>
            </w:pPr>
            <w:r>
              <w:rPr>
                <w:rFonts w:hint="eastAsia"/>
                <w:szCs w:val="21"/>
              </w:rPr>
              <w:t>语言很不通顺，错别字很多，病句很多，字迹潦草难辨</w:t>
            </w:r>
          </w:p>
        </w:tc>
      </w:tr>
      <w:tr>
        <w:tblPrEx>
          <w:tblW w:w="9180" w:type="dxa"/>
          <w:tblInd w:w="-252" w:type="dxa"/>
          <w:tblLayout w:type="fixed"/>
          <w:tblCellMar>
            <w:top w:w="0" w:type="dxa"/>
            <w:left w:w="108" w:type="dxa"/>
            <w:bottom w:w="0" w:type="dxa"/>
            <w:right w:w="108" w:type="dxa"/>
          </w:tblCellMar>
        </w:tblPrEx>
        <w:trPr>
          <w:cantSplit/>
        </w:trPr>
        <w:tc>
          <w:tcPr>
            <w:tcW w:w="540" w:type="dxa"/>
            <w:vMerge/>
            <w:tcBorders>
              <w:top w:val="single" w:sz="4" w:space="0" w:color="auto"/>
              <w:left w:val="single" w:sz="4" w:space="0" w:color="auto"/>
              <w:bottom w:val="single" w:sz="4" w:space="0" w:color="auto"/>
              <w:right w:val="single" w:sz="4" w:space="0" w:color="auto"/>
            </w:tcBorders>
            <w:vAlign w:val="center"/>
          </w:tcPr>
          <w:p>
            <w:pPr>
              <w:widowControl/>
              <w:jc w:val="left"/>
              <w:rPr>
                <w:szCs w:val="21"/>
              </w:rPr>
            </w:pPr>
          </w:p>
        </w:tc>
        <w:tc>
          <w:tcPr>
            <w:tcW w:w="360" w:type="dxa"/>
            <w:tcBorders>
              <w:top w:val="single" w:sz="4" w:space="0" w:color="auto"/>
              <w:left w:val="single" w:sz="4" w:space="0" w:color="auto"/>
              <w:bottom w:val="single" w:sz="4" w:space="0" w:color="auto"/>
              <w:right w:val="single" w:sz="4" w:space="0" w:color="auto"/>
            </w:tcBorders>
          </w:tcPr>
          <w:p>
            <w:pPr>
              <w:rPr>
                <w:szCs w:val="21"/>
              </w:rPr>
            </w:pPr>
            <w:r>
              <w:rPr>
                <w:rFonts w:hint="eastAsia"/>
                <w:szCs w:val="21"/>
              </w:rPr>
              <w:t>分值</w:t>
            </w:r>
          </w:p>
        </w:tc>
        <w:tc>
          <w:tcPr>
            <w:tcW w:w="1587" w:type="dxa"/>
            <w:tcBorders>
              <w:top w:val="single" w:sz="4" w:space="0" w:color="auto"/>
              <w:left w:val="single" w:sz="4" w:space="0" w:color="auto"/>
              <w:bottom w:val="single" w:sz="4" w:space="0" w:color="auto"/>
              <w:right w:val="single" w:sz="4" w:space="0" w:color="auto"/>
            </w:tcBorders>
            <w:vAlign w:val="center"/>
          </w:tcPr>
          <w:p>
            <w:pPr>
              <w:jc w:val="center"/>
              <w:rPr>
                <w:szCs w:val="21"/>
              </w:rPr>
            </w:pPr>
            <w:r>
              <w:rPr>
                <w:szCs w:val="21"/>
              </w:rPr>
              <w:t>25</w:t>
            </w:r>
            <w:r>
              <w:rPr>
                <w:rFonts w:hint="eastAsia"/>
                <w:szCs w:val="21"/>
              </w:rPr>
              <w:t>－</w:t>
            </w:r>
            <w:r>
              <w:rPr>
                <w:szCs w:val="21"/>
              </w:rPr>
              <w:t>23</w:t>
            </w:r>
          </w:p>
        </w:tc>
        <w:tc>
          <w:tcPr>
            <w:tcW w:w="1559" w:type="dxa"/>
            <w:tcBorders>
              <w:top w:val="single" w:sz="4" w:space="0" w:color="auto"/>
              <w:left w:val="single" w:sz="4" w:space="0" w:color="auto"/>
              <w:bottom w:val="single" w:sz="4" w:space="0" w:color="auto"/>
              <w:right w:val="single" w:sz="4" w:space="0" w:color="auto"/>
            </w:tcBorders>
            <w:vAlign w:val="center"/>
          </w:tcPr>
          <w:p>
            <w:pPr>
              <w:jc w:val="center"/>
              <w:rPr>
                <w:szCs w:val="21"/>
              </w:rPr>
            </w:pPr>
            <w:r>
              <w:rPr>
                <w:szCs w:val="21"/>
              </w:rPr>
              <w:t>22</w:t>
            </w:r>
            <w:r>
              <w:rPr>
                <w:rFonts w:hint="eastAsia"/>
                <w:szCs w:val="21"/>
              </w:rPr>
              <w:t>－</w:t>
            </w:r>
            <w:r>
              <w:rPr>
                <w:szCs w:val="21"/>
              </w:rPr>
              <w:t>20</w:t>
            </w:r>
          </w:p>
        </w:tc>
        <w:tc>
          <w:tcPr>
            <w:tcW w:w="1559" w:type="dxa"/>
            <w:tcBorders>
              <w:top w:val="single" w:sz="4" w:space="0" w:color="auto"/>
              <w:left w:val="single" w:sz="4" w:space="0" w:color="auto"/>
              <w:bottom w:val="single" w:sz="4" w:space="0" w:color="auto"/>
              <w:right w:val="single" w:sz="4" w:space="0" w:color="auto"/>
            </w:tcBorders>
            <w:vAlign w:val="center"/>
          </w:tcPr>
          <w:p>
            <w:pPr>
              <w:jc w:val="center"/>
              <w:rPr>
                <w:szCs w:val="21"/>
              </w:rPr>
            </w:pPr>
            <w:r>
              <w:rPr>
                <w:szCs w:val="21"/>
              </w:rPr>
              <w:t>19</w:t>
            </w:r>
            <w:r>
              <w:rPr>
                <w:rFonts w:hint="eastAsia"/>
                <w:szCs w:val="21"/>
              </w:rPr>
              <w:t>－</w:t>
            </w:r>
            <w:r>
              <w:rPr>
                <w:szCs w:val="21"/>
              </w:rPr>
              <w:t>16</w:t>
            </w:r>
          </w:p>
        </w:tc>
        <w:tc>
          <w:tcPr>
            <w:tcW w:w="1701" w:type="dxa"/>
            <w:tcBorders>
              <w:top w:val="single" w:sz="4" w:space="0" w:color="auto"/>
              <w:left w:val="single" w:sz="4" w:space="0" w:color="auto"/>
              <w:bottom w:val="single" w:sz="4" w:space="0" w:color="auto"/>
              <w:right w:val="single" w:sz="4" w:space="0" w:color="auto"/>
            </w:tcBorders>
            <w:vAlign w:val="center"/>
          </w:tcPr>
          <w:p>
            <w:pPr>
              <w:jc w:val="center"/>
              <w:rPr>
                <w:szCs w:val="21"/>
              </w:rPr>
            </w:pPr>
            <w:r>
              <w:rPr>
                <w:szCs w:val="21"/>
              </w:rPr>
              <w:t>15</w:t>
            </w:r>
            <w:r>
              <w:rPr>
                <w:rFonts w:hint="eastAsia"/>
                <w:szCs w:val="21"/>
              </w:rPr>
              <w:t>－</w:t>
            </w:r>
            <w:r>
              <w:rPr>
                <w:szCs w:val="21"/>
              </w:rPr>
              <w:t>11</w:t>
            </w:r>
          </w:p>
        </w:tc>
        <w:tc>
          <w:tcPr>
            <w:tcW w:w="1874" w:type="dxa"/>
            <w:tcBorders>
              <w:top w:val="single" w:sz="4" w:space="0" w:color="auto"/>
              <w:left w:val="single" w:sz="4" w:space="0" w:color="auto"/>
              <w:bottom w:val="single" w:sz="4" w:space="0" w:color="auto"/>
              <w:right w:val="single" w:sz="4" w:space="0" w:color="auto"/>
            </w:tcBorders>
            <w:vAlign w:val="center"/>
          </w:tcPr>
          <w:p>
            <w:pPr>
              <w:jc w:val="center"/>
              <w:rPr>
                <w:szCs w:val="21"/>
              </w:rPr>
            </w:pPr>
            <w:r>
              <w:rPr>
                <w:szCs w:val="21"/>
              </w:rPr>
              <w:t>10</w:t>
            </w:r>
            <w:r>
              <w:rPr>
                <w:rFonts w:hint="eastAsia"/>
                <w:szCs w:val="21"/>
              </w:rPr>
              <w:t>－</w:t>
            </w:r>
            <w:r>
              <w:rPr>
                <w:szCs w:val="21"/>
              </w:rPr>
              <w:t>0</w:t>
            </w:r>
          </w:p>
        </w:tc>
      </w:tr>
      <w:tr>
        <w:tblPrEx>
          <w:tblW w:w="9180" w:type="dxa"/>
          <w:tblInd w:w="-252" w:type="dxa"/>
          <w:tblLayout w:type="fixed"/>
          <w:tblCellMar>
            <w:top w:w="0" w:type="dxa"/>
            <w:left w:w="108" w:type="dxa"/>
            <w:bottom w:w="0" w:type="dxa"/>
            <w:right w:w="108" w:type="dxa"/>
          </w:tblCellMar>
        </w:tblPrEx>
        <w:trPr>
          <w:cantSplit/>
        </w:trPr>
        <w:tc>
          <w:tcPr>
            <w:tcW w:w="540" w:type="dxa"/>
            <w:vMerge w:val="restart"/>
            <w:tcBorders>
              <w:top w:val="single" w:sz="4" w:space="0" w:color="auto"/>
              <w:left w:val="single" w:sz="4" w:space="0" w:color="auto"/>
              <w:bottom w:val="single" w:sz="4" w:space="0" w:color="auto"/>
              <w:right w:val="single" w:sz="4" w:space="0" w:color="auto"/>
            </w:tcBorders>
            <w:vAlign w:val="center"/>
          </w:tcPr>
          <w:p>
            <w:pPr>
              <w:jc w:val="center"/>
              <w:rPr>
                <w:szCs w:val="21"/>
              </w:rPr>
            </w:pPr>
            <w:r>
              <w:rPr>
                <w:rFonts w:hint="eastAsia"/>
                <w:szCs w:val="21"/>
              </w:rPr>
              <w:t>发展</w:t>
            </w:r>
          </w:p>
          <w:p>
            <w:pPr>
              <w:jc w:val="center"/>
              <w:rPr>
                <w:szCs w:val="21"/>
              </w:rPr>
            </w:pPr>
            <w:r>
              <w:rPr>
                <w:szCs w:val="21"/>
              </w:rPr>
              <w:t>5</w:t>
            </w:r>
            <w:r>
              <w:rPr>
                <w:rFonts w:hint="eastAsia"/>
                <w:szCs w:val="21"/>
              </w:rPr>
              <w:t>分</w:t>
            </w:r>
          </w:p>
        </w:tc>
        <w:tc>
          <w:tcPr>
            <w:tcW w:w="360" w:type="dxa"/>
            <w:tcBorders>
              <w:top w:val="single" w:sz="4" w:space="0" w:color="auto"/>
              <w:left w:val="single" w:sz="4" w:space="0" w:color="auto"/>
              <w:bottom w:val="single" w:sz="4" w:space="0" w:color="auto"/>
              <w:right w:val="single" w:sz="4" w:space="0" w:color="auto"/>
            </w:tcBorders>
            <w:vAlign w:val="center"/>
          </w:tcPr>
          <w:p>
            <w:pPr>
              <w:jc w:val="center"/>
              <w:rPr>
                <w:szCs w:val="21"/>
              </w:rPr>
            </w:pPr>
            <w:r>
              <w:rPr>
                <w:rFonts w:hint="eastAsia"/>
                <w:szCs w:val="21"/>
              </w:rPr>
              <w:t>要</w:t>
            </w:r>
          </w:p>
          <w:p>
            <w:pPr>
              <w:jc w:val="center"/>
              <w:rPr>
                <w:szCs w:val="21"/>
              </w:rPr>
            </w:pPr>
            <w:r>
              <w:rPr>
                <w:rFonts w:hint="eastAsia"/>
                <w:szCs w:val="21"/>
              </w:rPr>
              <w:t>求</w:t>
            </w:r>
          </w:p>
        </w:tc>
        <w:tc>
          <w:tcPr>
            <w:tcW w:w="1587" w:type="dxa"/>
            <w:tcBorders>
              <w:top w:val="single" w:sz="4" w:space="0" w:color="auto"/>
              <w:left w:val="single" w:sz="4" w:space="0" w:color="auto"/>
              <w:bottom w:val="single" w:sz="4" w:space="0" w:color="auto"/>
              <w:right w:val="single" w:sz="4" w:space="0" w:color="auto"/>
            </w:tcBorders>
          </w:tcPr>
          <w:p>
            <w:pPr>
              <w:rPr>
                <w:szCs w:val="21"/>
              </w:rPr>
            </w:pPr>
            <w:r>
              <w:rPr>
                <w:rFonts w:hint="eastAsia"/>
                <w:szCs w:val="21"/>
              </w:rPr>
              <w:t>丰富</w:t>
            </w:r>
          </w:p>
          <w:p>
            <w:pPr>
              <w:rPr>
                <w:szCs w:val="21"/>
              </w:rPr>
            </w:pPr>
            <w:r>
              <w:rPr>
                <w:rFonts w:hint="eastAsia"/>
                <w:szCs w:val="21"/>
              </w:rPr>
              <w:t>有文采</w:t>
            </w:r>
          </w:p>
          <w:p>
            <w:pPr>
              <w:rPr>
                <w:szCs w:val="21"/>
              </w:rPr>
            </w:pPr>
            <w:r>
              <w:rPr>
                <w:rFonts w:hint="eastAsia"/>
                <w:szCs w:val="21"/>
              </w:rPr>
              <w:t>有创意</w:t>
            </w:r>
          </w:p>
        </w:tc>
        <w:tc>
          <w:tcPr>
            <w:tcW w:w="1559" w:type="dxa"/>
            <w:tcBorders>
              <w:top w:val="single" w:sz="4" w:space="0" w:color="auto"/>
              <w:left w:val="single" w:sz="4" w:space="0" w:color="auto"/>
              <w:bottom w:val="single" w:sz="4" w:space="0" w:color="auto"/>
              <w:right w:val="single" w:sz="4" w:space="0" w:color="auto"/>
            </w:tcBorders>
          </w:tcPr>
          <w:p>
            <w:pPr>
              <w:rPr>
                <w:szCs w:val="21"/>
              </w:rPr>
            </w:pPr>
            <w:r>
              <w:rPr>
                <w:rFonts w:hint="eastAsia"/>
                <w:szCs w:val="21"/>
              </w:rPr>
              <w:t>较丰富</w:t>
            </w:r>
          </w:p>
          <w:p>
            <w:pPr>
              <w:rPr>
                <w:szCs w:val="21"/>
              </w:rPr>
            </w:pPr>
            <w:r>
              <w:rPr>
                <w:rFonts w:hint="eastAsia"/>
                <w:szCs w:val="21"/>
              </w:rPr>
              <w:t>较有文采</w:t>
            </w:r>
          </w:p>
          <w:p>
            <w:pPr>
              <w:rPr>
                <w:szCs w:val="21"/>
              </w:rPr>
            </w:pPr>
            <w:r>
              <w:rPr>
                <w:rFonts w:hint="eastAsia"/>
                <w:szCs w:val="21"/>
              </w:rPr>
              <w:t>较有创意</w:t>
            </w:r>
          </w:p>
        </w:tc>
        <w:tc>
          <w:tcPr>
            <w:tcW w:w="1559" w:type="dxa"/>
            <w:tcBorders>
              <w:top w:val="single" w:sz="4" w:space="0" w:color="auto"/>
              <w:left w:val="single" w:sz="4" w:space="0" w:color="auto"/>
              <w:bottom w:val="single" w:sz="4" w:space="0" w:color="auto"/>
              <w:right w:val="single" w:sz="4" w:space="0" w:color="auto"/>
            </w:tcBorders>
          </w:tcPr>
          <w:p>
            <w:pPr>
              <w:rPr>
                <w:szCs w:val="21"/>
              </w:rPr>
            </w:pPr>
            <w:r>
              <w:rPr>
                <w:rFonts w:hint="eastAsia"/>
                <w:szCs w:val="21"/>
              </w:rPr>
              <w:t>略显丰富</w:t>
            </w:r>
          </w:p>
          <w:p>
            <w:pPr>
              <w:rPr>
                <w:szCs w:val="21"/>
              </w:rPr>
            </w:pPr>
            <w:r>
              <w:rPr>
                <w:rFonts w:hint="eastAsia"/>
                <w:szCs w:val="21"/>
              </w:rPr>
              <w:t>略有文采</w:t>
            </w:r>
          </w:p>
          <w:p>
            <w:pPr>
              <w:rPr>
                <w:szCs w:val="21"/>
              </w:rPr>
            </w:pPr>
            <w:r>
              <w:rPr>
                <w:rFonts w:hint="eastAsia"/>
                <w:szCs w:val="21"/>
              </w:rPr>
              <w:t>略有创意</w:t>
            </w:r>
          </w:p>
        </w:tc>
        <w:tc>
          <w:tcPr>
            <w:tcW w:w="1701" w:type="dxa"/>
            <w:tcBorders>
              <w:top w:val="single" w:sz="4" w:space="0" w:color="auto"/>
              <w:left w:val="single" w:sz="4" w:space="0" w:color="auto"/>
              <w:bottom w:val="single" w:sz="4" w:space="0" w:color="auto"/>
              <w:right w:val="single" w:sz="4" w:space="0" w:color="auto"/>
            </w:tcBorders>
          </w:tcPr>
          <w:p>
            <w:pPr>
              <w:rPr>
                <w:szCs w:val="21"/>
              </w:rPr>
            </w:pPr>
            <w:r>
              <w:rPr>
                <w:rFonts w:hint="eastAsia"/>
                <w:szCs w:val="21"/>
              </w:rPr>
              <w:t>个别内容较好</w:t>
            </w:r>
          </w:p>
          <w:p>
            <w:pPr>
              <w:rPr>
                <w:szCs w:val="21"/>
              </w:rPr>
            </w:pPr>
            <w:r>
              <w:rPr>
                <w:rFonts w:hint="eastAsia"/>
                <w:szCs w:val="21"/>
              </w:rPr>
              <w:t>个别语句较精彩</w:t>
            </w:r>
          </w:p>
          <w:p>
            <w:pPr>
              <w:rPr>
                <w:szCs w:val="21"/>
              </w:rPr>
            </w:pPr>
            <w:r>
              <w:rPr>
                <w:rFonts w:hint="eastAsia"/>
                <w:szCs w:val="21"/>
              </w:rPr>
              <w:t>个别地方有新意</w:t>
            </w:r>
          </w:p>
        </w:tc>
        <w:tc>
          <w:tcPr>
            <w:tcW w:w="1874" w:type="dxa"/>
            <w:tcBorders>
              <w:top w:val="single" w:sz="4" w:space="0" w:color="auto"/>
              <w:left w:val="single" w:sz="4" w:space="0" w:color="auto"/>
              <w:bottom w:val="single" w:sz="4" w:space="0" w:color="auto"/>
              <w:right w:val="single" w:sz="4" w:space="0" w:color="auto"/>
            </w:tcBorders>
          </w:tcPr>
          <w:p>
            <w:pPr>
              <w:rPr>
                <w:szCs w:val="21"/>
              </w:rPr>
            </w:pPr>
            <w:r>
              <w:rPr>
                <w:rFonts w:hint="eastAsia"/>
                <w:szCs w:val="21"/>
              </w:rPr>
              <w:t>有一个较独到之处</w:t>
            </w:r>
          </w:p>
        </w:tc>
      </w:tr>
      <w:tr>
        <w:tblPrEx>
          <w:tblW w:w="9180" w:type="dxa"/>
          <w:tblInd w:w="-252" w:type="dxa"/>
          <w:tblLayout w:type="fixed"/>
          <w:tblCellMar>
            <w:top w:w="0" w:type="dxa"/>
            <w:left w:w="108" w:type="dxa"/>
            <w:bottom w:w="0" w:type="dxa"/>
            <w:right w:w="108" w:type="dxa"/>
          </w:tblCellMar>
        </w:tblPrEx>
        <w:trPr>
          <w:cantSplit/>
        </w:trPr>
        <w:tc>
          <w:tcPr>
            <w:tcW w:w="540" w:type="dxa"/>
            <w:vMerge/>
            <w:tcBorders>
              <w:top w:val="single" w:sz="4" w:space="0" w:color="auto"/>
              <w:left w:val="single" w:sz="4" w:space="0" w:color="auto"/>
              <w:bottom w:val="single" w:sz="4" w:space="0" w:color="auto"/>
              <w:right w:val="single" w:sz="4" w:space="0" w:color="auto"/>
            </w:tcBorders>
            <w:vAlign w:val="center"/>
          </w:tcPr>
          <w:p>
            <w:pPr>
              <w:widowControl/>
              <w:jc w:val="left"/>
              <w:rPr>
                <w:szCs w:val="21"/>
              </w:rPr>
            </w:pPr>
          </w:p>
        </w:tc>
        <w:tc>
          <w:tcPr>
            <w:tcW w:w="360" w:type="dxa"/>
            <w:tcBorders>
              <w:top w:val="single" w:sz="4" w:space="0" w:color="auto"/>
              <w:left w:val="single" w:sz="4" w:space="0" w:color="auto"/>
              <w:bottom w:val="single" w:sz="4" w:space="0" w:color="auto"/>
              <w:right w:val="single" w:sz="4" w:space="0" w:color="auto"/>
            </w:tcBorders>
          </w:tcPr>
          <w:p>
            <w:pPr>
              <w:rPr>
                <w:szCs w:val="21"/>
              </w:rPr>
            </w:pPr>
            <w:r>
              <w:rPr>
                <w:rFonts w:hint="eastAsia"/>
                <w:szCs w:val="21"/>
              </w:rPr>
              <w:t>分值</w:t>
            </w:r>
          </w:p>
        </w:tc>
        <w:tc>
          <w:tcPr>
            <w:tcW w:w="1587" w:type="dxa"/>
            <w:tcBorders>
              <w:top w:val="single" w:sz="4" w:space="0" w:color="auto"/>
              <w:left w:val="single" w:sz="4" w:space="0" w:color="auto"/>
              <w:bottom w:val="single" w:sz="4" w:space="0" w:color="auto"/>
              <w:right w:val="single" w:sz="4" w:space="0" w:color="auto"/>
            </w:tcBorders>
            <w:vAlign w:val="center"/>
          </w:tcPr>
          <w:p>
            <w:pPr>
              <w:jc w:val="center"/>
              <w:rPr>
                <w:szCs w:val="21"/>
              </w:rPr>
            </w:pPr>
            <w:r>
              <w:rPr>
                <w:szCs w:val="21"/>
              </w:rPr>
              <w:t>5</w:t>
            </w:r>
          </w:p>
        </w:tc>
        <w:tc>
          <w:tcPr>
            <w:tcW w:w="1559" w:type="dxa"/>
            <w:tcBorders>
              <w:top w:val="single" w:sz="4" w:space="0" w:color="auto"/>
              <w:left w:val="single" w:sz="4" w:space="0" w:color="auto"/>
              <w:bottom w:val="single" w:sz="4" w:space="0" w:color="auto"/>
              <w:right w:val="single" w:sz="4" w:space="0" w:color="auto"/>
            </w:tcBorders>
            <w:vAlign w:val="center"/>
          </w:tcPr>
          <w:p>
            <w:pPr>
              <w:jc w:val="center"/>
              <w:rPr>
                <w:szCs w:val="21"/>
              </w:rPr>
            </w:pPr>
            <w:r>
              <w:rPr>
                <w:szCs w:val="21"/>
              </w:rPr>
              <w:t>4</w:t>
            </w:r>
          </w:p>
        </w:tc>
        <w:tc>
          <w:tcPr>
            <w:tcW w:w="1559" w:type="dxa"/>
            <w:tcBorders>
              <w:top w:val="single" w:sz="4" w:space="0" w:color="auto"/>
              <w:left w:val="single" w:sz="4" w:space="0" w:color="auto"/>
              <w:bottom w:val="single" w:sz="4" w:space="0" w:color="auto"/>
              <w:right w:val="single" w:sz="4" w:space="0" w:color="auto"/>
            </w:tcBorders>
            <w:vAlign w:val="center"/>
          </w:tcPr>
          <w:p>
            <w:pPr>
              <w:jc w:val="center"/>
              <w:rPr>
                <w:szCs w:val="21"/>
              </w:rPr>
            </w:pPr>
            <w:r>
              <w:rPr>
                <w:szCs w:val="21"/>
              </w:rPr>
              <w:t>3</w:t>
            </w:r>
          </w:p>
        </w:tc>
        <w:tc>
          <w:tcPr>
            <w:tcW w:w="1701" w:type="dxa"/>
            <w:tcBorders>
              <w:top w:val="single" w:sz="4" w:space="0" w:color="auto"/>
              <w:left w:val="single" w:sz="4" w:space="0" w:color="auto"/>
              <w:bottom w:val="single" w:sz="4" w:space="0" w:color="auto"/>
              <w:right w:val="single" w:sz="4" w:space="0" w:color="auto"/>
            </w:tcBorders>
            <w:vAlign w:val="center"/>
          </w:tcPr>
          <w:p>
            <w:pPr>
              <w:jc w:val="center"/>
              <w:rPr>
                <w:szCs w:val="21"/>
              </w:rPr>
            </w:pPr>
            <w:r>
              <w:rPr>
                <w:szCs w:val="21"/>
              </w:rPr>
              <w:t>2</w:t>
            </w:r>
          </w:p>
        </w:tc>
        <w:tc>
          <w:tcPr>
            <w:tcW w:w="1874" w:type="dxa"/>
            <w:tcBorders>
              <w:top w:val="single" w:sz="4" w:space="0" w:color="auto"/>
              <w:left w:val="single" w:sz="4" w:space="0" w:color="auto"/>
              <w:bottom w:val="single" w:sz="4" w:space="0" w:color="auto"/>
              <w:right w:val="single" w:sz="4" w:space="0" w:color="auto"/>
            </w:tcBorders>
            <w:vAlign w:val="center"/>
          </w:tcPr>
          <w:p>
            <w:pPr>
              <w:jc w:val="center"/>
              <w:rPr>
                <w:szCs w:val="21"/>
              </w:rPr>
            </w:pPr>
            <w:r>
              <w:rPr>
                <w:szCs w:val="21"/>
              </w:rPr>
              <w:t>1</w:t>
            </w:r>
          </w:p>
        </w:tc>
      </w:tr>
      <w:tr>
        <w:tblPrEx>
          <w:tblW w:w="9180" w:type="dxa"/>
          <w:tblInd w:w="-252" w:type="dxa"/>
          <w:tblLayout w:type="fixed"/>
          <w:tblCellMar>
            <w:top w:w="0" w:type="dxa"/>
            <w:left w:w="108" w:type="dxa"/>
            <w:bottom w:w="0" w:type="dxa"/>
            <w:right w:w="108" w:type="dxa"/>
          </w:tblCellMar>
        </w:tblPrEx>
        <w:trPr>
          <w:cantSplit/>
        </w:trPr>
        <w:tc>
          <w:tcPr>
            <w:tcW w:w="900" w:type="dxa"/>
            <w:gridSpan w:val="2"/>
            <w:tcBorders>
              <w:top w:val="single" w:sz="4" w:space="0" w:color="auto"/>
              <w:left w:val="single" w:sz="4" w:space="0" w:color="auto"/>
              <w:bottom w:val="single" w:sz="4" w:space="0" w:color="auto"/>
              <w:right w:val="single" w:sz="4" w:space="0" w:color="auto"/>
            </w:tcBorders>
            <w:vAlign w:val="center"/>
          </w:tcPr>
          <w:p>
            <w:pPr>
              <w:jc w:val="center"/>
              <w:rPr>
                <w:szCs w:val="21"/>
              </w:rPr>
            </w:pPr>
            <w:r>
              <w:rPr>
                <w:rFonts w:hint="eastAsia"/>
                <w:szCs w:val="21"/>
              </w:rPr>
              <w:t>卷面</w:t>
            </w:r>
          </w:p>
          <w:p>
            <w:pPr>
              <w:jc w:val="center"/>
              <w:rPr>
                <w:szCs w:val="21"/>
              </w:rPr>
            </w:pPr>
            <w:r>
              <w:rPr>
                <w:szCs w:val="21"/>
              </w:rPr>
              <w:t>5</w:t>
            </w:r>
            <w:r>
              <w:rPr>
                <w:rFonts w:hint="eastAsia"/>
                <w:szCs w:val="21"/>
              </w:rPr>
              <w:t>分</w:t>
            </w:r>
          </w:p>
        </w:tc>
        <w:tc>
          <w:tcPr>
            <w:tcW w:w="8280" w:type="dxa"/>
            <w:gridSpan w:val="5"/>
            <w:tcBorders>
              <w:top w:val="single" w:sz="4" w:space="0" w:color="auto"/>
              <w:left w:val="single" w:sz="4" w:space="0" w:color="auto"/>
              <w:bottom w:val="single" w:sz="4" w:space="0" w:color="auto"/>
              <w:right w:val="single" w:sz="4" w:space="0" w:color="auto"/>
            </w:tcBorders>
          </w:tcPr>
          <w:p>
            <w:pPr>
              <w:rPr>
                <w:b/>
                <w:bCs/>
                <w:szCs w:val="21"/>
              </w:rPr>
            </w:pPr>
            <w:r>
              <w:rPr>
                <w:rFonts w:hint="eastAsia"/>
                <w:szCs w:val="21"/>
              </w:rPr>
              <w:t>要求卷面整洁，书写规范、清楚。标点明显错误的，每</w:t>
            </w:r>
            <w:r>
              <w:rPr>
                <w:szCs w:val="21"/>
              </w:rPr>
              <w:t>3</w:t>
            </w:r>
            <w:r>
              <w:rPr>
                <w:rFonts w:hint="eastAsia"/>
                <w:szCs w:val="21"/>
              </w:rPr>
              <w:t>个扣</w:t>
            </w:r>
            <w:r>
              <w:rPr>
                <w:szCs w:val="21"/>
              </w:rPr>
              <w:t>1</w:t>
            </w:r>
            <w:r>
              <w:rPr>
                <w:rFonts w:hint="eastAsia"/>
                <w:szCs w:val="21"/>
              </w:rPr>
              <w:t>分，最多扣</w:t>
            </w:r>
            <w:r>
              <w:rPr>
                <w:szCs w:val="21"/>
              </w:rPr>
              <w:t>2</w:t>
            </w:r>
            <w:r>
              <w:rPr>
                <w:rFonts w:hint="eastAsia"/>
                <w:szCs w:val="21"/>
              </w:rPr>
              <w:t>分；书写潦草难以辨认的，最多扣</w:t>
            </w:r>
            <w:r>
              <w:rPr>
                <w:szCs w:val="21"/>
              </w:rPr>
              <w:t>3</w:t>
            </w:r>
            <w:r>
              <w:rPr>
                <w:rFonts w:hint="eastAsia"/>
                <w:szCs w:val="21"/>
              </w:rPr>
              <w:t>分，整个卷面最多扣</w:t>
            </w:r>
            <w:r>
              <w:rPr>
                <w:szCs w:val="21"/>
              </w:rPr>
              <w:t>5</w:t>
            </w:r>
            <w:r>
              <w:rPr>
                <w:rFonts w:hint="eastAsia"/>
                <w:szCs w:val="21"/>
              </w:rPr>
              <w:t>分。</w:t>
            </w:r>
          </w:p>
        </w:tc>
      </w:tr>
    </w:tbl>
    <w:p>
      <w:pPr>
        <w:rPr>
          <w:szCs w:val="21"/>
        </w:rPr>
      </w:pPr>
      <w:r>
        <w:rPr>
          <w:rFonts w:hint="eastAsia"/>
          <w:szCs w:val="21"/>
        </w:rPr>
        <w:t>说明：（一）作文评分按“基础等级”和“发展等级”两级评分法评分，先评“基础等级”后评“发展等级”。（二）基础等级评分“基础等级”从“内容”和“表达”两个层面各分为五等，五个等级中的各项评分不要求</w:t>
      </w:r>
      <w:r>
        <w:rPr>
          <w:rFonts w:hint="eastAsia"/>
          <w:szCs w:val="21"/>
          <w:em w:val="dot"/>
        </w:rPr>
        <w:t>完全</w:t>
      </w:r>
      <w:r>
        <w:rPr>
          <w:rFonts w:hint="eastAsia"/>
          <w:szCs w:val="21"/>
        </w:rPr>
        <w:t>对应。</w:t>
      </w:r>
    </w:p>
    <w:p>
      <w:pPr>
        <w:rPr>
          <w:szCs w:val="21"/>
        </w:rPr>
      </w:pPr>
      <w:r>
        <w:rPr>
          <w:rFonts w:hint="eastAsia"/>
          <w:szCs w:val="21"/>
        </w:rPr>
        <w:t>（三）发展等级评分不求全面，可更根据“特征”</w:t>
      </w:r>
      <w:r>
        <w:rPr>
          <w:szCs w:val="21"/>
        </w:rPr>
        <w:t>3</w:t>
      </w:r>
      <w:r>
        <w:rPr>
          <w:rFonts w:hint="eastAsia"/>
          <w:szCs w:val="21"/>
        </w:rPr>
        <w:t>项</w:t>
      </w:r>
      <w:r>
        <w:rPr>
          <w:szCs w:val="21"/>
        </w:rPr>
        <w:t>13</w:t>
      </w:r>
      <w:r>
        <w:rPr>
          <w:rFonts w:hint="eastAsia"/>
          <w:szCs w:val="21"/>
        </w:rPr>
        <w:t>点中若干突出点按等级评分。</w:t>
      </w:r>
    </w:p>
    <w:p>
      <w:pPr>
        <w:rPr>
          <w:szCs w:val="21"/>
        </w:rPr>
      </w:pPr>
      <w:r>
        <w:rPr>
          <w:szCs w:val="21"/>
        </w:rPr>
        <w:t>1.</w:t>
      </w:r>
      <w:r>
        <w:rPr>
          <w:rFonts w:hint="eastAsia"/>
          <w:szCs w:val="21"/>
        </w:rPr>
        <w:t>丰富：（</w:t>
      </w:r>
      <w:r>
        <w:rPr>
          <w:szCs w:val="21"/>
        </w:rPr>
        <w:t>1</w:t>
      </w:r>
      <w:r>
        <w:rPr>
          <w:rFonts w:hint="eastAsia"/>
          <w:szCs w:val="21"/>
        </w:rPr>
        <w:t>）材料丰富（</w:t>
      </w:r>
      <w:r>
        <w:rPr>
          <w:szCs w:val="21"/>
        </w:rPr>
        <w:t>2</w:t>
      </w:r>
      <w:r>
        <w:rPr>
          <w:rFonts w:hint="eastAsia"/>
          <w:szCs w:val="21"/>
        </w:rPr>
        <w:t>）论据充足（</w:t>
      </w:r>
      <w:r>
        <w:rPr>
          <w:szCs w:val="21"/>
        </w:rPr>
        <w:t>3</w:t>
      </w:r>
      <w:r>
        <w:rPr>
          <w:rFonts w:hint="eastAsia"/>
          <w:szCs w:val="21"/>
        </w:rPr>
        <w:t>）形象丰满（</w:t>
      </w:r>
      <w:r>
        <w:rPr>
          <w:szCs w:val="21"/>
        </w:rPr>
        <w:t>4</w:t>
      </w:r>
      <w:r>
        <w:rPr>
          <w:rFonts w:hint="eastAsia"/>
          <w:szCs w:val="21"/>
        </w:rPr>
        <w:t>）意境深远</w:t>
      </w:r>
    </w:p>
    <w:p>
      <w:pPr>
        <w:rPr>
          <w:szCs w:val="21"/>
        </w:rPr>
      </w:pPr>
      <w:r>
        <w:rPr>
          <w:szCs w:val="21"/>
        </w:rPr>
        <w:t>2.</w:t>
      </w:r>
      <w:r>
        <w:rPr>
          <w:rFonts w:hint="eastAsia"/>
          <w:szCs w:val="21"/>
        </w:rPr>
        <w:t>有文采：（</w:t>
      </w:r>
      <w:r>
        <w:rPr>
          <w:szCs w:val="21"/>
        </w:rPr>
        <w:t>5</w:t>
      </w:r>
      <w:r>
        <w:rPr>
          <w:rFonts w:hint="eastAsia"/>
          <w:szCs w:val="21"/>
        </w:rPr>
        <w:t>）用词贴切（</w:t>
      </w:r>
      <w:r>
        <w:rPr>
          <w:szCs w:val="21"/>
        </w:rPr>
        <w:t>6</w:t>
      </w:r>
      <w:r>
        <w:rPr>
          <w:rFonts w:hint="eastAsia"/>
          <w:szCs w:val="21"/>
        </w:rPr>
        <w:t>）句式灵活（</w:t>
      </w:r>
      <w:r>
        <w:rPr>
          <w:szCs w:val="21"/>
        </w:rPr>
        <w:t>7</w:t>
      </w:r>
      <w:r>
        <w:rPr>
          <w:rFonts w:hint="eastAsia"/>
          <w:szCs w:val="21"/>
        </w:rPr>
        <w:t>）善于运用修辞手法（</w:t>
      </w:r>
      <w:r>
        <w:rPr>
          <w:szCs w:val="21"/>
        </w:rPr>
        <w:t>8</w:t>
      </w:r>
      <w:r>
        <w:rPr>
          <w:rFonts w:hint="eastAsia"/>
          <w:szCs w:val="21"/>
        </w:rPr>
        <w:t>）文句有表现力</w:t>
      </w:r>
    </w:p>
    <w:p>
      <w:pPr>
        <w:rPr>
          <w:szCs w:val="21"/>
        </w:rPr>
      </w:pPr>
      <w:r>
        <w:rPr>
          <w:szCs w:val="21"/>
        </w:rPr>
        <w:t>3.</w:t>
      </w:r>
      <w:r>
        <w:rPr>
          <w:rFonts w:hint="eastAsia"/>
          <w:szCs w:val="21"/>
        </w:rPr>
        <w:t>有创意：（</w:t>
      </w:r>
      <w:r>
        <w:rPr>
          <w:szCs w:val="21"/>
        </w:rPr>
        <w:t>9</w:t>
      </w:r>
      <w:r>
        <w:rPr>
          <w:rFonts w:hint="eastAsia"/>
          <w:szCs w:val="21"/>
        </w:rPr>
        <w:t>）见解新颖（</w:t>
      </w:r>
      <w:r>
        <w:rPr>
          <w:szCs w:val="21"/>
        </w:rPr>
        <w:t>10</w:t>
      </w:r>
      <w:r>
        <w:rPr>
          <w:rFonts w:hint="eastAsia"/>
          <w:szCs w:val="21"/>
        </w:rPr>
        <w:t>）材料新颖（</w:t>
      </w:r>
      <w:r>
        <w:rPr>
          <w:szCs w:val="21"/>
        </w:rPr>
        <w:t>11</w:t>
      </w:r>
      <w:r>
        <w:rPr>
          <w:rFonts w:hint="eastAsia"/>
          <w:szCs w:val="21"/>
        </w:rPr>
        <w:t>）构思新巧（</w:t>
      </w:r>
      <w:r>
        <w:rPr>
          <w:szCs w:val="21"/>
        </w:rPr>
        <w:t>12</w:t>
      </w:r>
      <w:r>
        <w:rPr>
          <w:rFonts w:hint="eastAsia"/>
          <w:szCs w:val="21"/>
        </w:rPr>
        <w:t>）推理想象有独到之处（</w:t>
      </w:r>
      <w:r>
        <w:rPr>
          <w:szCs w:val="21"/>
        </w:rPr>
        <w:t>13</w:t>
      </w:r>
      <w:r>
        <w:rPr>
          <w:rFonts w:hint="eastAsia"/>
          <w:szCs w:val="21"/>
        </w:rPr>
        <w:t>）有个性特征（四）不足字数，每少</w:t>
      </w:r>
      <w:r>
        <w:rPr>
          <w:szCs w:val="21"/>
        </w:rPr>
        <w:t>50</w:t>
      </w:r>
      <w:r>
        <w:rPr>
          <w:rFonts w:hint="eastAsia"/>
          <w:szCs w:val="21"/>
        </w:rPr>
        <w:t>个字扣</w:t>
      </w:r>
      <w:r>
        <w:rPr>
          <w:szCs w:val="21"/>
        </w:rPr>
        <w:t>1</w:t>
      </w:r>
      <w:r>
        <w:rPr>
          <w:rFonts w:hint="eastAsia"/>
          <w:szCs w:val="21"/>
        </w:rPr>
        <w:t>分，最多扣</w:t>
      </w:r>
      <w:r>
        <w:rPr>
          <w:szCs w:val="21"/>
        </w:rPr>
        <w:t>3</w:t>
      </w:r>
      <w:r>
        <w:rPr>
          <w:rFonts w:hint="eastAsia"/>
          <w:szCs w:val="21"/>
        </w:rPr>
        <w:t>分；没有题目扣</w:t>
      </w:r>
      <w:r>
        <w:rPr>
          <w:szCs w:val="21"/>
        </w:rPr>
        <w:t>2</w:t>
      </w:r>
      <w:r>
        <w:rPr>
          <w:rFonts w:hint="eastAsia"/>
          <w:szCs w:val="21"/>
        </w:rPr>
        <w:t>分；每</w:t>
      </w:r>
      <w:r>
        <w:rPr>
          <w:szCs w:val="21"/>
        </w:rPr>
        <w:t>1</w:t>
      </w:r>
      <w:r>
        <w:rPr>
          <w:rFonts w:hint="eastAsia"/>
          <w:szCs w:val="21"/>
        </w:rPr>
        <w:t>个错别字扣</w:t>
      </w:r>
      <w:r>
        <w:rPr>
          <w:szCs w:val="21"/>
        </w:rPr>
        <w:t>1</w:t>
      </w:r>
      <w:r>
        <w:rPr>
          <w:rFonts w:hint="eastAsia"/>
          <w:szCs w:val="21"/>
        </w:rPr>
        <w:t>分，重复的不计，最多扣</w:t>
      </w:r>
      <w:r>
        <w:rPr>
          <w:szCs w:val="21"/>
        </w:rPr>
        <w:t>2</w:t>
      </w:r>
      <w:r>
        <w:rPr>
          <w:rFonts w:hint="eastAsia"/>
          <w:szCs w:val="21"/>
        </w:rPr>
        <w:t>分；标点明显错误的，每</w:t>
      </w:r>
      <w:r>
        <w:rPr>
          <w:szCs w:val="21"/>
        </w:rPr>
        <w:t>3</w:t>
      </w:r>
      <w:r>
        <w:rPr>
          <w:rFonts w:hint="eastAsia"/>
          <w:szCs w:val="21"/>
        </w:rPr>
        <w:t>个扣</w:t>
      </w:r>
      <w:r>
        <w:rPr>
          <w:szCs w:val="21"/>
        </w:rPr>
        <w:t>1</w:t>
      </w:r>
      <w:r>
        <w:rPr>
          <w:rFonts w:hint="eastAsia"/>
          <w:szCs w:val="21"/>
        </w:rPr>
        <w:t>分，最多扣</w:t>
      </w:r>
      <w:r>
        <w:rPr>
          <w:szCs w:val="21"/>
        </w:rPr>
        <w:t>2</w:t>
      </w:r>
      <w:r>
        <w:rPr>
          <w:rFonts w:hint="eastAsia"/>
          <w:szCs w:val="21"/>
        </w:rPr>
        <w:t>分。</w:t>
      </w:r>
    </w:p>
    <w:p>
      <w:pPr>
        <w:rPr>
          <w:rFonts w:ascii="黑体" w:eastAsia="黑体" w:hAnsi="黑体"/>
          <w:bCs/>
          <w:szCs w:val="21"/>
          <w:lang w:bidi="zh-CN"/>
        </w:rPr>
      </w:pPr>
      <w:r>
        <w:rPr>
          <w:rFonts w:hint="eastAsia"/>
          <w:szCs w:val="21"/>
        </w:rPr>
        <w:t>（五）套作或文体不明确的，适当扣分；抄袭的，“基础等级”在第五等之内评分，“发展等级”不给分。</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4BDF18D9"/>
    <w:multiLevelType w:val="singleLevel"/>
    <w:tmpl w:val="4BDF18D9"/>
    <w:lvl w:ilvl="0">
      <w:start w:val="1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7C704F6"/>
    <w:rsid w:val="0001030C"/>
    <w:rsid w:val="00073BE5"/>
    <w:rsid w:val="00076C12"/>
    <w:rsid w:val="00076E83"/>
    <w:rsid w:val="001301B5"/>
    <w:rsid w:val="0013407F"/>
    <w:rsid w:val="00160E3D"/>
    <w:rsid w:val="001D4D58"/>
    <w:rsid w:val="001D60C6"/>
    <w:rsid w:val="001F595A"/>
    <w:rsid w:val="00293137"/>
    <w:rsid w:val="002A0238"/>
    <w:rsid w:val="002B0EC4"/>
    <w:rsid w:val="002B51BC"/>
    <w:rsid w:val="002F0528"/>
    <w:rsid w:val="002F4AC0"/>
    <w:rsid w:val="00342091"/>
    <w:rsid w:val="00380B95"/>
    <w:rsid w:val="003D0EDB"/>
    <w:rsid w:val="00436018"/>
    <w:rsid w:val="004A5416"/>
    <w:rsid w:val="00510342"/>
    <w:rsid w:val="005A7B28"/>
    <w:rsid w:val="006622A3"/>
    <w:rsid w:val="006E6509"/>
    <w:rsid w:val="006E79FC"/>
    <w:rsid w:val="0071440D"/>
    <w:rsid w:val="00743A6B"/>
    <w:rsid w:val="007614F2"/>
    <w:rsid w:val="007B14F2"/>
    <w:rsid w:val="007D1F13"/>
    <w:rsid w:val="007D48BF"/>
    <w:rsid w:val="007D4D4D"/>
    <w:rsid w:val="008170CD"/>
    <w:rsid w:val="00823F74"/>
    <w:rsid w:val="00837328"/>
    <w:rsid w:val="0086608A"/>
    <w:rsid w:val="00882393"/>
    <w:rsid w:val="008D03EA"/>
    <w:rsid w:val="009151E1"/>
    <w:rsid w:val="00927096"/>
    <w:rsid w:val="009A1AD8"/>
    <w:rsid w:val="009B0E5D"/>
    <w:rsid w:val="009B62FB"/>
    <w:rsid w:val="009D6853"/>
    <w:rsid w:val="009E3962"/>
    <w:rsid w:val="00A51CE2"/>
    <w:rsid w:val="00A9699C"/>
    <w:rsid w:val="00AF5F18"/>
    <w:rsid w:val="00BD1E76"/>
    <w:rsid w:val="00BE0E33"/>
    <w:rsid w:val="00BE2195"/>
    <w:rsid w:val="00C2090E"/>
    <w:rsid w:val="00C42BDD"/>
    <w:rsid w:val="00C86557"/>
    <w:rsid w:val="00CB1DD7"/>
    <w:rsid w:val="00CE7ED0"/>
    <w:rsid w:val="00CF1580"/>
    <w:rsid w:val="00D41AB9"/>
    <w:rsid w:val="00D55E99"/>
    <w:rsid w:val="00DB557D"/>
    <w:rsid w:val="00E314FA"/>
    <w:rsid w:val="00E44881"/>
    <w:rsid w:val="00E54CA4"/>
    <w:rsid w:val="00E84B9A"/>
    <w:rsid w:val="00E939E7"/>
    <w:rsid w:val="00EB2088"/>
    <w:rsid w:val="00F30C1C"/>
    <w:rsid w:val="00F36619"/>
    <w:rsid w:val="00F604F4"/>
    <w:rsid w:val="00FC35AC"/>
    <w:rsid w:val="01AF14F5"/>
    <w:rsid w:val="04086331"/>
    <w:rsid w:val="04592C9B"/>
    <w:rsid w:val="0860411E"/>
    <w:rsid w:val="0965172B"/>
    <w:rsid w:val="0B9056A7"/>
    <w:rsid w:val="114D208B"/>
    <w:rsid w:val="11501425"/>
    <w:rsid w:val="123416FC"/>
    <w:rsid w:val="136E3B65"/>
    <w:rsid w:val="143F1FC1"/>
    <w:rsid w:val="1BCD3D68"/>
    <w:rsid w:val="1FA70294"/>
    <w:rsid w:val="27B85897"/>
    <w:rsid w:val="2801763D"/>
    <w:rsid w:val="285D794C"/>
    <w:rsid w:val="29911BCA"/>
    <w:rsid w:val="2A276831"/>
    <w:rsid w:val="2E5334FC"/>
    <w:rsid w:val="2EC355EA"/>
    <w:rsid w:val="2EF52364"/>
    <w:rsid w:val="2FDF4630"/>
    <w:rsid w:val="32E70C0F"/>
    <w:rsid w:val="340857EE"/>
    <w:rsid w:val="34A111B2"/>
    <w:rsid w:val="36061FC2"/>
    <w:rsid w:val="39DF269D"/>
    <w:rsid w:val="3A013B20"/>
    <w:rsid w:val="3ECC612C"/>
    <w:rsid w:val="401C611B"/>
    <w:rsid w:val="41807767"/>
    <w:rsid w:val="4A126A3D"/>
    <w:rsid w:val="4AAD4EA4"/>
    <w:rsid w:val="4C01045D"/>
    <w:rsid w:val="4E3A305D"/>
    <w:rsid w:val="4ED16CA1"/>
    <w:rsid w:val="5075797D"/>
    <w:rsid w:val="58D91E7B"/>
    <w:rsid w:val="593E5694"/>
    <w:rsid w:val="5A235B0C"/>
    <w:rsid w:val="5AC53A6B"/>
    <w:rsid w:val="616A4AD9"/>
    <w:rsid w:val="6468142F"/>
    <w:rsid w:val="64CC6AAA"/>
    <w:rsid w:val="6ACD2889"/>
    <w:rsid w:val="6E053980"/>
    <w:rsid w:val="72F835F7"/>
    <w:rsid w:val="73994EDE"/>
    <w:rsid w:val="73CA5B35"/>
    <w:rsid w:val="7707781F"/>
    <w:rsid w:val="77C704F6"/>
    <w:rsid w:val="7B447A5F"/>
    <w:rsid w:val="7BAC69A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uiPriority="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uiPriority w:val="1"/>
    <w:qFormat/>
    <w:pPr>
      <w:autoSpaceDE w:val="0"/>
      <w:autoSpaceDN w:val="0"/>
      <w:jc w:val="left"/>
    </w:pPr>
    <w:rPr>
      <w:rFonts w:ascii="楷体" w:eastAsia="楷体" w:hAnsi="楷体" w:cs="楷体"/>
      <w:kern w:val="0"/>
      <w:szCs w:val="21"/>
      <w:lang w:eastAsia="en-US"/>
    </w:rPr>
  </w:style>
  <w:style w:type="paragraph" w:styleId="PlainText">
    <w:name w:val="Plain Text"/>
    <w:basedOn w:val="Normal"/>
    <w:qFormat/>
    <w:rPr>
      <w:rFonts w:ascii="宋体" w:hAnsi="Courier New" w:cs="Courier New"/>
      <w:szCs w:val="21"/>
    </w:rPr>
  </w:style>
  <w:style w:type="paragraph" w:styleId="BalloonText">
    <w:name w:val="Balloon Text"/>
    <w:basedOn w:val="Normal"/>
    <w:link w:val="a1"/>
    <w:qFormat/>
    <w:rPr>
      <w:sz w:val="18"/>
      <w:szCs w:val="18"/>
    </w:rPr>
  </w:style>
  <w:style w:type="paragraph" w:styleId="Footer">
    <w:name w:val="footer"/>
    <w:basedOn w:val="Normal"/>
    <w:link w:val="a0"/>
    <w:qFormat/>
    <w:pPr>
      <w:tabs>
        <w:tab w:val="center" w:pos="4153"/>
        <w:tab w:val="right" w:pos="8306"/>
      </w:tabs>
      <w:snapToGrid w:val="0"/>
      <w:jc w:val="left"/>
    </w:pPr>
    <w:rPr>
      <w:sz w:val="18"/>
      <w:szCs w:val="18"/>
    </w:rPr>
  </w:style>
  <w:style w:type="paragraph" w:styleId="Header">
    <w:name w:val="header"/>
    <w:basedOn w:val="Normal"/>
    <w:link w:val="a"/>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Autospacing="1" w:afterAutospacing="1"/>
      <w:jc w:val="left"/>
    </w:pPr>
    <w:rPr>
      <w:rFonts w:cs="Times New Roman"/>
      <w:kern w:val="0"/>
      <w:sz w:val="24"/>
    </w:rPr>
  </w:style>
  <w:style w:type="character" w:styleId="PageNumber">
    <w:name w:val="page number"/>
    <w:basedOn w:val="DefaultParagraphFont"/>
  </w:style>
  <w:style w:type="character" w:customStyle="1" w:styleId="a">
    <w:name w:val="页眉 字符"/>
    <w:basedOn w:val="DefaultParagraphFont"/>
    <w:link w:val="Header"/>
    <w:qFormat/>
    <w:rPr>
      <w:kern w:val="2"/>
      <w:sz w:val="18"/>
      <w:szCs w:val="18"/>
    </w:rPr>
  </w:style>
  <w:style w:type="character" w:customStyle="1" w:styleId="a0">
    <w:name w:val="页脚 字符"/>
    <w:basedOn w:val="DefaultParagraphFont"/>
    <w:link w:val="Footer"/>
    <w:qFormat/>
    <w:rPr>
      <w:kern w:val="2"/>
      <w:sz w:val="18"/>
      <w:szCs w:val="18"/>
    </w:rPr>
  </w:style>
  <w:style w:type="character" w:customStyle="1" w:styleId="a1">
    <w:name w:val="批注框文本 字符"/>
    <w:basedOn w:val="DefaultParagraphFont"/>
    <w:link w:val="BalloonText"/>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FJY13.TIF" TargetMode="External" /><Relationship Id="rId8" Type="http://schemas.openxmlformats.org/officeDocument/2006/relationships/hyperlink" Target="http://www.jiathis.com/share" TargetMode="Externa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563</Words>
  <Characters>3211</Characters>
  <Application>Microsoft Office Word</Application>
  <DocSecurity>0</DocSecurity>
  <Lines>26</Lines>
  <Paragraphs>7</Paragraphs>
  <ScaleCrop>false</ScaleCrop>
  <Company>Microsoft</Company>
  <LinksUpToDate>false</LinksUpToDate>
  <CharactersWithSpaces>3767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燕喃</dc:creator>
  <cp:lastModifiedBy>DELL</cp:lastModifiedBy>
  <cp:revision>48</cp:revision>
  <cp:lastPrinted>2020-06-14T02:02:00Z</cp:lastPrinted>
  <dcterms:created xsi:type="dcterms:W3CDTF">2020-06-14T05:18:00Z</dcterms:created>
  <dcterms:modified xsi:type="dcterms:W3CDTF">2021-04-30T10:45:39Z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