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46440"/>
            <wp:effectExtent l="0" t="0" r="12700" b="16510"/>
            <wp:docPr id="1" name="图片 1" descr="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04754" name="图片 1" descr="数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4413" t="877" r="7077" b="63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869555"/>
            <wp:effectExtent l="0" t="0" r="12700" b="17145"/>
            <wp:docPr id="2" name="图片 2" descr="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952717" name="图片 2" descr="数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6339" r="9863" b="45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6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23605"/>
            <wp:effectExtent l="0" t="0" r="12700" b="10795"/>
            <wp:docPr id="3" name="图片 3" descr="数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335563" name="图片 3" descr="数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3147" t="2125" r="11780" b="676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82965"/>
            <wp:effectExtent l="0" t="0" r="12700" b="13335"/>
            <wp:docPr id="4" name="图片 4" descr="数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675318" name="图片 4" descr="数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6438" t="6657" r="9468" b="370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8318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CD2319C"/>
    <w:rsid w:val="6FE242F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0</cp:revision>
  <dcterms:created xsi:type="dcterms:W3CDTF">2020-11-19T08:56:00Z</dcterms:created>
  <dcterms:modified xsi:type="dcterms:W3CDTF">2021-05-12T08:32:55Z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