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7543165"/>
            <wp:effectExtent l="0" t="0" r="12700" b="635"/>
            <wp:docPr id="1" name="图片 1" descr="七年级语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15982" name="图片 1" descr="七年级语文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rcRect t="18821" r="5169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54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644255"/>
            <wp:effectExtent l="0" t="0" r="12700" b="4445"/>
            <wp:docPr id="2" name="图片 2" descr="七年级语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080390" name="图片 2" descr="七年级语文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rcRect l="50658" t="8527" r="3888" b="3934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64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7778750"/>
            <wp:effectExtent l="0" t="0" r="12700" b="12700"/>
            <wp:docPr id="3" name="图片 3" descr="七年级语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299108" name="图片 3" descr="七年级语文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845" t="8335" r="48980" b="470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77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468995"/>
            <wp:effectExtent l="0" t="0" r="12700" b="8255"/>
            <wp:docPr id="4" name="图片 4" descr="七年级语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329671" name="图片 4" descr="七年级语文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51093" t="8945" r="3091" b="460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46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505825"/>
            <wp:effectExtent l="0" t="0" r="12700" b="9525"/>
            <wp:docPr id="5" name="图片 5" descr="七年级语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14780" name="图片 5" descr="七年级语文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2369" t="8753" r="51759" b="390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50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148320"/>
            <wp:effectExtent l="0" t="0" r="12700" b="5080"/>
            <wp:docPr id="6" name="图片 6" descr="七年级语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564386" name="图片 6" descr="七年级语文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50236" t="8866" r="2563" b="503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14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333740"/>
            <wp:effectExtent l="0" t="0" r="12700" b="10160"/>
            <wp:docPr id="7" name="图片 7" descr="七年级语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504055" name="图片 7" descr="七年级语文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l="3276" t="8140" r="49583" b="3924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33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373110"/>
            <wp:effectExtent l="0" t="0" r="12700" b="8890"/>
            <wp:docPr id="8" name="图片 8" descr="七年级语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304709" name="图片 8" descr="七年级语文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l="50659" t="8059" r="3276" b="5604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37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</w:p>
    <w:p>
      <w:pPr>
        <w:jc w:val="center"/>
        <w:rPr>
          <w:rFonts w:ascii="Times New Roman" w:eastAsia="黑体" w:hAnsi="Times New Roman" w:cs="Times New Roman" w:hint="default"/>
          <w:b/>
          <w:color w:val="000000"/>
          <w:sz w:val="24"/>
          <w:szCs w:val="24"/>
        </w:rPr>
      </w:pPr>
      <w:r>
        <w:rPr>
          <w:rFonts w:ascii="Times New Roman" w:eastAsia="黑体" w:hAnsi="Times New Roman" w:cs="Times New Roman" w:hint="default"/>
          <w:b/>
          <w:bCs/>
          <w:color w:val="000000"/>
          <w:spacing w:val="0"/>
          <w:sz w:val="24"/>
          <w:szCs w:val="24"/>
          <w:highlight w:val="none"/>
          <w:lang w:eastAsia="zh-CN"/>
        </w:rPr>
        <w:t>黄冈市</w:t>
      </w:r>
      <w:r>
        <w:rPr>
          <w:rFonts w:ascii="Times New Roman" w:eastAsia="黑体" w:hAnsi="Times New Roman" w:cs="Times New Roman" w:hint="default"/>
          <w:b/>
          <w:bCs/>
          <w:color w:val="000000"/>
          <w:spacing w:val="0"/>
          <w:sz w:val="24"/>
          <w:szCs w:val="24"/>
          <w:highlight w:val="none"/>
        </w:rPr>
        <w:t>20</w:t>
      </w:r>
      <w:r>
        <w:rPr>
          <w:rFonts w:ascii="Times New Roman" w:eastAsia="黑体" w:hAnsi="Times New Roman" w:cs="Times New Roman" w:hint="default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21</w:t>
      </w:r>
      <w:r>
        <w:rPr>
          <w:rFonts w:ascii="Times New Roman" w:eastAsia="黑体" w:hAnsi="Times New Roman" w:cs="Times New Roman" w:hint="default"/>
          <w:b/>
          <w:bCs/>
          <w:color w:val="000000"/>
          <w:spacing w:val="0"/>
          <w:sz w:val="24"/>
          <w:szCs w:val="24"/>
          <w:highlight w:val="none"/>
          <w:lang w:eastAsia="zh-CN"/>
        </w:rPr>
        <w:t>年春季七年级</w:t>
      </w:r>
      <w:r>
        <w:rPr>
          <w:rFonts w:ascii="Times New Roman" w:eastAsia="黑体" w:hAnsi="Times New Roman" w:cs="Times New Roman" w:hint="default"/>
          <w:b/>
          <w:bCs/>
          <w:color w:val="000000"/>
          <w:spacing w:val="0"/>
          <w:sz w:val="24"/>
          <w:szCs w:val="24"/>
          <w:lang w:eastAsia="zh-CN"/>
        </w:rPr>
        <w:t>期中考试</w:t>
      </w:r>
    </w:p>
    <w:p>
      <w:pPr>
        <w:jc w:val="center"/>
        <w:rPr>
          <w:rFonts w:ascii="Times New Roman" w:eastAsia="黑体" w:hAnsi="Times New Roman" w:cs="Times New Roman" w:hint="default"/>
          <w:b/>
          <w:color w:val="000000"/>
          <w:sz w:val="24"/>
          <w:szCs w:val="24"/>
          <w:lang w:eastAsia="zh-CN"/>
        </w:rPr>
      </w:pPr>
      <w:r>
        <w:rPr>
          <w:rFonts w:ascii="Times New Roman" w:eastAsia="黑体" w:hAnsi="Times New Roman" w:cs="Times New Roman" w:hint="default"/>
          <w:b/>
          <w:color w:val="000000"/>
          <w:sz w:val="24"/>
          <w:szCs w:val="24"/>
          <w:lang w:eastAsia="zh-CN"/>
        </w:rPr>
        <w:t>语文参考答案</w:t>
      </w:r>
    </w:p>
    <w:p>
      <w:pPr>
        <w:spacing w:line="380" w:lineRule="exact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b/>
          <w:bCs/>
          <w:sz w:val="21"/>
          <w:szCs w:val="21"/>
        </w:rPr>
        <w:t>一</w:t>
      </w:r>
      <w:r>
        <w:rPr>
          <w:rFonts w:ascii="Times New Roman" w:eastAsia="方正宋黑简体" w:hAnsi="Times New Roman" w:cs="Times New Roman" w:hint="default"/>
          <w:b/>
          <w:bCs/>
          <w:sz w:val="21"/>
          <w:szCs w:val="21"/>
          <w:lang w:eastAsia="zh-CN"/>
        </w:rPr>
        <w:t>、</w:t>
      </w:r>
      <w:r>
        <w:rPr>
          <w:rFonts w:ascii="Times New Roman" w:eastAsia="方正宋黑简体" w:hAnsi="Times New Roman" w:cs="Times New Roman" w:hint="default"/>
          <w:b/>
          <w:bCs/>
          <w:sz w:val="21"/>
          <w:szCs w:val="21"/>
        </w:rPr>
        <w:t>古诗文名句填写。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（8分，每小题1分）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 xml:space="preserve">1.闲敲棋子落灯花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 xml:space="preserve">2.可怜夜半虚前席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 xml:space="preserve">3.一山放出一山拦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 xml:space="preserve">4.弹琴复长啸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5.商女不知亡国恨，隔江犹唱后庭花。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 xml:space="preserve">6.草树知春不久归，百般红紫斗芳菲。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 xml:space="preserve">7.故园东望路漫漫，双袖龙钟泪不干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8.将军百战死，壮士十年归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b/>
          <w:bCs/>
          <w:sz w:val="21"/>
          <w:szCs w:val="21"/>
        </w:rPr>
        <w:t>二、语言基础和语文实践活动。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（共16分）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9.C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（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A. “憎”应读zēnɡ；B“校”应读jiào；D项中“诘”应读jié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）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10.D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（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兀兀穷年指用心劳苦地一年到头这样做。用在此处不合适。故选D。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）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rPr>
          <w:rFonts w:ascii="Times New Roman" w:eastAsia="方正宋黑简体" w:hAnsi="Times New Roman" w:cs="Times New Roman" w:hint="default"/>
          <w:bCs/>
          <w:color w:val="000000"/>
          <w:sz w:val="21"/>
          <w:szCs w:val="21"/>
          <w:lang w:eastAsia="zh-CN"/>
        </w:rPr>
      </w:pPr>
      <w:r>
        <w:rPr>
          <w:rFonts w:ascii="Times New Roman" w:eastAsia="方正宋黑简体" w:hAnsi="Times New Roman" w:cs="Times New Roman" w:hint="default"/>
          <w:bCs/>
          <w:color w:val="000000"/>
          <w:sz w:val="21"/>
          <w:szCs w:val="21"/>
        </w:rPr>
        <w:t>11.D</w:t>
      </w:r>
      <w:r>
        <w:rPr>
          <w:rFonts w:ascii="Times New Roman" w:eastAsia="方正宋黑简体" w:hAnsi="Times New Roman" w:cs="Times New Roman" w:hint="default"/>
          <w:bCs/>
          <w:color w:val="000000"/>
          <w:sz w:val="21"/>
          <w:szCs w:val="21"/>
          <w:lang w:eastAsia="zh-CN"/>
        </w:rPr>
        <w:t>（</w:t>
      </w:r>
      <w:r>
        <w:rPr>
          <w:rFonts w:ascii="Times New Roman" w:eastAsia="方正宋黑简体" w:hAnsi="Times New Roman" w:cs="Times New Roman" w:hint="default"/>
          <w:bCs/>
          <w:color w:val="000000"/>
          <w:sz w:val="21"/>
          <w:szCs w:val="21"/>
        </w:rPr>
        <w:t>D. 山海经是书名，应加书名号“《》”。故选D。</w:t>
      </w:r>
      <w:r>
        <w:rPr>
          <w:rFonts w:ascii="Times New Roman" w:eastAsia="方正宋黑简体" w:hAnsi="Times New Roman" w:cs="Times New Roman" w:hint="default"/>
          <w:bCs/>
          <w:color w:val="000000"/>
          <w:sz w:val="21"/>
          <w:szCs w:val="21"/>
          <w:lang w:eastAsia="zh-CN"/>
        </w:rPr>
        <w:t>）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12.D（A.去掉“能否”；B．表意不明，“其他学校领导”是“学校的其他领导”还是 “其他学校的领导”不清楚；C．关联词错误，“只有…才”或“只要…就”，将“就”改为“才”。）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13.A（“而”是连词；）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14.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（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1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）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①久仰    ②莅临    ③拜读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eastAsia="方正宋黑简体" w:hAnsi="Times New Roman" w:cs="Times New Roman" w:hint="default"/>
          <w:spacing w:val="0"/>
          <w:sz w:val="21"/>
          <w:szCs w:val="21"/>
        </w:rPr>
        <w:t>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（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2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）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示例 ①我赞成。中国是礼仪之邦，热情待客是中国人的传统礼仪，客人来了帮其夹菜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，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正显示出主人的热情好客，能让客人感觉亲切、温暖。②我不赞成。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给别人夹菜不卫生，而且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主人不知道客人的喜好，如果客人不喜欢吃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，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又不好拒绝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，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会觉得尴尬。</w:t>
      </w:r>
      <w:r>
        <w:rPr>
          <w:rFonts w:ascii="Times New Roman" w:eastAsia="方正宋黑简体" w:hAnsi="Times New Roman" w:cs="Times New Roman" w:hint="default"/>
          <w:spacing w:val="0"/>
          <w:sz w:val="21"/>
          <w:szCs w:val="21"/>
        </w:rPr>
        <w:t>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0" w:leftChars="0" w:rightChars="0" w:firstLineChars="0"/>
        <w:jc w:val="left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b/>
          <w:bCs/>
          <w:sz w:val="21"/>
          <w:szCs w:val="21"/>
        </w:rPr>
        <w:t>三、浅层次阅读理解。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（共26分）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15．C（祥子不拉刘四爷的车却能住在人和车厂的原因是他勤快，经常帮着车厂修车。）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drawing>
          <wp:inline>
            <wp:extent cx="254000" cy="254000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9370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16.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（4分）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A 祥子因买上了一辆属于自己的车，高兴得要哭    B祥子因为给虎妞办丧事而卖车，难受得哭不出来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17.憨厚老实、坚韧、自尊好强、吃苦耐劳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18．由杨根思陵园起笔，为的是引出对杨根思的英雄事迹的追忆。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19．揭示了英雄杨根思的战斗精神和与敌拼杀的精神动力，也鼓舞了一代代人砥砺前行。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20．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（4分）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 xml:space="preserve">（1）夸耀  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 xml:space="preserve">（2）放下  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 xml:space="preserve">（3）气愤的样子 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 xml:space="preserve"> （4）只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21．A（A项，介词，凭借/介词，拿，用。B项，都是“斜着眼看，形容不在意的样子”的意思。C项，都是“缓缓地”的意思。D项，均为介词，在。）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22．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（1）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（卖油翁）看见陈尧咨射出的箭十支能命中八九支，只是对此微微点头。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sz w:val="21"/>
          <w:szCs w:val="21"/>
        </w:rPr>
        <w:t>（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2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）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杨二故意在十步外积蓄力量，奋力一拳打上了老人。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23.老人垂死之年 / 能以一死成君之名 / 死亦何怨！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eastAsia="方正宋黑简体" w:hAnsi="Times New Roman" w:cs="Times New Roman" w:hint="default"/>
          <w:bCs/>
          <w:kern w:val="0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24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.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（2分）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相似之处：两人都恃技骄横轻视别人，最终自讨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没趣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。教训：一个人即使有长处也不要骄傲自满，要懂得山外有山，人外有人的道理；要想真正学会一项技能，就得踏实认真，勤学苦练，才能真正学有所成。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参考译文：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（乙）南阳县有个叫杨二的，精通拳术，每天到演武场传授枪棒技法，观看的人十分多。有一天，有一个卖蒜的老人，咳嗽不断，他看了杨二的武艺后讽刺杨二。杨二听说后大怒，把老人叫过来，在他面前用拳头打砖墙，拳头陷入砖墙一尺多，然后傲然对老人说：“老头你能这样吗？”老人说：“你这样也就能打打墙壁，却不能打人。”杨二怒喝道：“老家伙你能让我打上一拳吗？被打死了不要怪我。”老人笑着说：“我一个老头都快要死了，如果用我的性命成全你的名声，死而无撼。”老人把自己捆在树上，脱掉衣服露出肚皮，杨二特意在十步外摆好姿势，举起拳头用力向老人打去。老人一点声音也没有发出，只看到杨二突然跪倒在地，向老人磕着头说：“晚辈知道自己错了。”杨二想拔出拳头，但是已经被夹在老人的肚子里，动弹不得。杨二向老人哀求了很久之后，老人才把肚子一挺放开杨二，只见杨二已经摔得翻过一座桥了。老人慢慢背起他的蒜走了，一直到最后也不肯告诉大家他的名字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0" w:leftChars="0" w:rightChars="0" w:firstLineChars="0"/>
        <w:jc w:val="left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b/>
          <w:bCs/>
          <w:sz w:val="21"/>
          <w:szCs w:val="21"/>
        </w:rPr>
        <w:t>四、深层次阅读赏析。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（共20分）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rPr>
          <w:rFonts w:ascii="Times New Roman" w:eastAsia="方正宋黑简体" w:hAnsi="Times New Roman" w:cs="Times New Roman" w:hint="default"/>
          <w:color w:val="000000"/>
          <w:kern w:val="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kern w:val="0"/>
          <w:sz w:val="21"/>
          <w:szCs w:val="21"/>
        </w:rPr>
        <w:t>25.“抱膝”二字生动地勾画出作者呆坐的神态，用“灯前”引出“影”，“伴”又将“影”与“身”联系起来，“抱膝枯坐”的“影”陪伴着苦坐的“身”，显得孤单寂寞。</w:t>
      </w:r>
      <w:r>
        <w:rPr>
          <w:rFonts w:ascii="Times New Roman" w:eastAsia="方正宋黑简体" w:hAnsi="Times New Roman" w:cs="Times New Roman" w:hint="default"/>
          <w:color w:val="1E1E1E"/>
          <w:kern w:val="0"/>
          <w:sz w:val="21"/>
          <w:szCs w:val="21"/>
          <w:lang w:eastAsia="zh-CN"/>
        </w:rPr>
        <w:t>（</w:t>
      </w:r>
      <w:r>
        <w:rPr>
          <w:rFonts w:ascii="Times New Roman" w:eastAsia="方正宋黑简体" w:hAnsi="Times New Roman" w:cs="Times New Roman" w:hint="default"/>
          <w:color w:val="1E1E1E"/>
          <w:kern w:val="0"/>
          <w:sz w:val="21"/>
          <w:szCs w:val="21"/>
        </w:rPr>
        <w:t>4分</w:t>
      </w:r>
      <w:r>
        <w:rPr>
          <w:rFonts w:ascii="Times New Roman" w:eastAsia="方正宋黑简体" w:hAnsi="Times New Roman" w:cs="Times New Roman" w:hint="default"/>
          <w:color w:val="1E1E1E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26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.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两首诗都表达了作者的思乡之情。李诗其前两句描写笛声随春风而传遍洛阳城，后两句写因闻笛而思乡，抒发了作者客居洛阳夜深人静之时被笛声引起的思乡之情。王诗前两句纪实，侧面写“思家”，后两句运用想象，正面写“思家”，通过描写了冬至夜晚作者在邯郸驿舍的所思所感，表达了作者的孤寂之感和思家之情。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27．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2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分）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（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1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）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隐瞒“铁索飞渡”，冒险工作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（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2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）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逼“儿子”走铁索，让他改过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28．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（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1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）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运用比喻，把“观众的喝彩”比作“利剑”；“扎”字准确传神地写出了明白真相的他，在听到观众喝彩时针刺般的心痛；表达出他对父亲安危的担忧，对自己行为的愧疚。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（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2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）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第⑤段中的流泪是因为：明白自己所花的每一分钱都是父亲冒险走铁索换来的，父亲为自己甘愿付出全部，可自己竟如此不懂事，因此流下悔恨、自责的泪。第⑨段中的流泪是因为：他带着自己的儿子来参观“铁索飞渡”时，内心满怀对父亲的感激和怀想，也有对自己走铁索经历的自豪，留下的是感激、自豪的泪。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</w:t>
      </w:r>
      <w:r>
        <w:rPr>
          <w:rFonts w:ascii="Times New Roman" w:eastAsia="方正宋黑简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29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eastAsia="zh-CN"/>
        </w:rPr>
        <w:t>.</w:t>
      </w: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</w:rPr>
        <w:t>文中的父亲勇挑生活重担，不畏难，不畏苦；极具责任感。借此充分表现了父亲对儿子深沉而伟大的父爱。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0" w:leftChars="0" w:rightChars="0" w:firstLineChars="0"/>
        <w:jc w:val="left"/>
        <w:rPr>
          <w:rFonts w:ascii="Times New Roman" w:eastAsia="方正宋黑简体" w:hAnsi="Times New Roman" w:cs="Times New Roman" w:hint="default"/>
          <w:sz w:val="21"/>
          <w:szCs w:val="21"/>
        </w:rPr>
      </w:pPr>
      <w:r>
        <w:rPr>
          <w:rFonts w:ascii="Times New Roman" w:eastAsia="方正宋黑简体" w:hAnsi="Times New Roman" w:cs="Times New Roman" w:hint="default"/>
          <w:b/>
          <w:bCs/>
          <w:sz w:val="21"/>
          <w:szCs w:val="21"/>
        </w:rPr>
        <w:t>五、写作展示。</w:t>
      </w:r>
      <w:r>
        <w:rPr>
          <w:rFonts w:ascii="Times New Roman" w:eastAsia="方正宋黑简体" w:hAnsi="Times New Roman" w:cs="Times New Roman" w:hint="default"/>
          <w:sz w:val="21"/>
          <w:szCs w:val="21"/>
        </w:rPr>
        <w:t>（共50分）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方正宋黑简体" w:hAnsi="Times New Roman" w:cs="Times New Roman" w:hint="default"/>
          <w:color w:val="000000"/>
          <w:sz w:val="21"/>
          <w:szCs w:val="21"/>
          <w:lang w:val="en-US" w:eastAsia="zh-CN"/>
        </w:rPr>
        <w:t>30.略</w:t>
      </w:r>
    </w:p>
    <w:p>
      <w:pPr>
        <w:rPr>
          <w:rFonts w:eastAsiaTheme="minorEastAsia"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黑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DD6626"/>
    <w:rsid w:val="22DD6626"/>
    <w:rsid w:val="2A8618A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lock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qFormat/>
    <w:pPr>
      <w:spacing w:after="120"/>
      <w:ind w:left="1440" w:right="1440" w:leftChars="700" w:rightChars="700"/>
    </w:p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2021-04-27T06:04:00Z</dcterms:created>
  <dcterms:modified xsi:type="dcterms:W3CDTF">2021-04-27T06:06:46Z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