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2021年七年级（下）期中质量检测卷</w:t>
      </w:r>
    </w:p>
    <w:p>
      <w:pPr>
        <w:adjustRightIn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语  文</w:t>
      </w:r>
    </w:p>
    <w:tbl>
      <w:tblPr>
        <w:tblStyle w:val="8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7"/>
        <w:gridCol w:w="1217"/>
        <w:gridCol w:w="1217"/>
        <w:gridCol w:w="1217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  号</w:t>
            </w:r>
          </w:p>
        </w:tc>
        <w:tc>
          <w:tcPr>
            <w:tcW w:w="1216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1218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合分人</w:t>
            </w:r>
          </w:p>
        </w:tc>
        <w:tc>
          <w:tcPr>
            <w:tcW w:w="1218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复分人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  分</w:t>
            </w:r>
          </w:p>
        </w:tc>
        <w:tc>
          <w:tcPr>
            <w:tcW w:w="1216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8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8" w:type="dxa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adjustRightIn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温馨提示：本试卷共四道大题，满分120分，考试时量120分钟。</w:t>
      </w:r>
    </w:p>
    <w:p>
      <w:pPr>
        <w:adjustRightIn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一、选择题（12分）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1.下列字形及字音完全正确的一项是（2分）（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A.小</w:t>
      </w:r>
      <w:r>
        <w:rPr>
          <w:rFonts w:hint="eastAsia" w:ascii="宋体" w:hAnsi="宋体"/>
          <w:szCs w:val="21"/>
          <w:em w:val="dot"/>
        </w:rPr>
        <w:t>楷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</w:rPr>
        <w:t>ǎ</w:t>
      </w:r>
      <w:r>
        <w:rPr>
          <w:rFonts w:ascii="Times New Roman" w:hAnsi="Times New Roman"/>
          <w:szCs w:val="21"/>
        </w:rPr>
        <w:t>i</w:t>
      </w:r>
      <w:r>
        <w:rPr>
          <w:rFonts w:hint="eastAsia" w:ascii="宋体" w:hAnsi="宋体"/>
          <w:szCs w:val="21"/>
        </w:rPr>
        <w:t>）         元</w:t>
      </w:r>
      <w:r>
        <w:rPr>
          <w:rFonts w:hint="eastAsia" w:ascii="宋体" w:hAnsi="宋体"/>
          <w:szCs w:val="21"/>
          <w:em w:val="dot"/>
        </w:rPr>
        <w:t>勋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xūn</w:t>
      </w:r>
      <w:r>
        <w:rPr>
          <w:rFonts w:hint="eastAsia" w:ascii="宋体" w:hAnsi="宋体"/>
          <w:szCs w:val="21"/>
        </w:rPr>
        <w:t xml:space="preserve">）        </w:t>
      </w:r>
      <w:r>
        <w:rPr>
          <w:rFonts w:hint="eastAsia" w:ascii="宋体" w:hAnsi="宋体"/>
          <w:szCs w:val="21"/>
          <w:em w:val="dot"/>
        </w:rPr>
        <w:t>斓</w:t>
      </w:r>
      <w:r>
        <w:rPr>
          <w:rFonts w:hint="eastAsia" w:ascii="宋体" w:hAnsi="宋体"/>
          <w:szCs w:val="21"/>
        </w:rPr>
        <w:t>语（</w:t>
      </w:r>
      <w:r>
        <w:rPr>
          <w:rFonts w:ascii="Times New Roman" w:hAnsi="Times New Roman"/>
          <w:szCs w:val="21"/>
        </w:rPr>
        <w:t>lán</w:t>
      </w:r>
      <w:r>
        <w:rPr>
          <w:rFonts w:hint="eastAsia" w:ascii="宋体" w:hAnsi="宋体"/>
          <w:szCs w:val="21"/>
        </w:rPr>
        <w:t>）        气冲</w:t>
      </w:r>
      <w:r>
        <w:rPr>
          <w:rFonts w:hint="eastAsia" w:ascii="宋体" w:hAnsi="宋体"/>
          <w:szCs w:val="21"/>
          <w:em w:val="dot"/>
        </w:rPr>
        <w:t>斗</w:t>
      </w:r>
      <w:r>
        <w:rPr>
          <w:rFonts w:hint="eastAsia" w:ascii="宋体" w:hAnsi="宋体"/>
          <w:szCs w:val="21"/>
        </w:rPr>
        <w:t>牛（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</w:rPr>
        <w:t>ò</w:t>
      </w:r>
      <w:r>
        <w:rPr>
          <w:rFonts w:ascii="Times New Roman" w:hAnsi="Times New Roman"/>
          <w:szCs w:val="21"/>
        </w:rPr>
        <w:t>u</w:t>
      </w:r>
      <w:r>
        <w:rPr>
          <w:rFonts w:hint="eastAsia" w:ascii="宋体" w:hAnsi="宋体"/>
          <w:szCs w:val="21"/>
        </w:rPr>
        <w:t>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</w:t>
      </w:r>
      <w:r>
        <w:rPr>
          <w:rFonts w:hint="eastAsia" w:ascii="宋体" w:hAnsi="宋体"/>
          <w:szCs w:val="21"/>
          <w:em w:val="dot"/>
        </w:rPr>
        <w:t>涉</w:t>
      </w:r>
      <w:r>
        <w:rPr>
          <w:rFonts w:hint="eastAsia" w:ascii="宋体" w:hAnsi="宋体"/>
          <w:szCs w:val="21"/>
        </w:rPr>
        <w:t>猎（</w:t>
      </w:r>
      <w:r>
        <w:rPr>
          <w:rFonts w:ascii="Times New Roman" w:hAnsi="Times New Roman"/>
          <w:szCs w:val="21"/>
        </w:rPr>
        <w:t>shè</w:t>
      </w:r>
      <w:r>
        <w:rPr>
          <w:rFonts w:hint="eastAsia" w:ascii="宋体" w:hAnsi="宋体"/>
          <w:szCs w:val="21"/>
        </w:rPr>
        <w:t xml:space="preserve">）         </w:t>
      </w:r>
      <w:r>
        <w:rPr>
          <w:rFonts w:hint="eastAsia" w:ascii="宋体" w:hAnsi="宋体"/>
          <w:szCs w:val="21"/>
          <w:em w:val="dot"/>
        </w:rPr>
        <w:t>赫</w:t>
      </w:r>
      <w:r>
        <w:rPr>
          <w:rFonts w:hint="eastAsia" w:ascii="宋体" w:hAnsi="宋体"/>
          <w:szCs w:val="21"/>
        </w:rPr>
        <w:t>然（</w:t>
      </w:r>
      <w:r>
        <w:rPr>
          <w:rFonts w:ascii="Times New Roman" w:hAnsi="Times New Roman"/>
          <w:szCs w:val="21"/>
        </w:rPr>
        <w:t>he</w:t>
      </w:r>
      <w:r>
        <w:rPr>
          <w:rFonts w:hint="eastAsia" w:ascii="宋体" w:hAnsi="宋体"/>
          <w:szCs w:val="21"/>
        </w:rPr>
        <w:t xml:space="preserve">）         </w:t>
      </w:r>
      <w:r>
        <w:rPr>
          <w:rFonts w:hint="eastAsia" w:ascii="宋体" w:hAnsi="宋体"/>
          <w:szCs w:val="21"/>
          <w:em w:val="dot"/>
        </w:rPr>
        <w:t>挚</w:t>
      </w:r>
      <w:r>
        <w:rPr>
          <w:rFonts w:hint="eastAsia" w:ascii="宋体" w:hAnsi="宋体"/>
          <w:szCs w:val="21"/>
        </w:rPr>
        <w:t>痛（</w:t>
      </w:r>
      <w:r>
        <w:rPr>
          <w:rFonts w:ascii="Times New Roman" w:hAnsi="Times New Roman"/>
          <w:szCs w:val="21"/>
        </w:rPr>
        <w:t>zh</w:t>
      </w:r>
      <w:r>
        <w:rPr>
          <w:rFonts w:ascii="Times New Roman" w:hAnsi="Times New Roman"/>
        </w:rPr>
        <w:t>ì</w:t>
      </w:r>
      <w:r>
        <w:rPr>
          <w:rFonts w:hint="eastAsia" w:ascii="宋体" w:hAnsi="宋体"/>
          <w:szCs w:val="21"/>
        </w:rPr>
        <w:t xml:space="preserve">）        </w:t>
      </w:r>
      <w:r>
        <w:rPr>
          <w:rFonts w:hint="eastAsia" w:ascii="宋体" w:hAnsi="宋体"/>
          <w:szCs w:val="21"/>
          <w:em w:val="dot"/>
        </w:rPr>
        <w:t>鲜</w:t>
      </w:r>
      <w:r>
        <w:rPr>
          <w:rFonts w:hint="eastAsia" w:ascii="宋体" w:hAnsi="宋体"/>
          <w:szCs w:val="21"/>
        </w:rPr>
        <w:t>为人知（</w:t>
      </w:r>
      <w:r>
        <w:rPr>
          <w:rFonts w:ascii="Times New Roman" w:hAnsi="Times New Roman"/>
          <w:szCs w:val="21"/>
        </w:rPr>
        <w:t>xi</w:t>
      </w:r>
      <w:r>
        <w:rPr>
          <w:rFonts w:ascii="Times New Roman" w:hAnsi="Times New Roman"/>
        </w:rPr>
        <w:t>ǎ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/>
          <w:szCs w:val="21"/>
        </w:rPr>
        <w:t>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</w:t>
      </w:r>
      <w:r>
        <w:rPr>
          <w:rFonts w:hint="eastAsia" w:ascii="宋体" w:hAnsi="宋体"/>
          <w:szCs w:val="21"/>
          <w:em w:val="dot"/>
        </w:rPr>
        <w:t>澎</w:t>
      </w:r>
      <w:r>
        <w:rPr>
          <w:rFonts w:hint="eastAsia" w:ascii="宋体" w:hAnsi="宋体"/>
          <w:szCs w:val="21"/>
        </w:rPr>
        <w:t>湃（</w:t>
      </w:r>
      <w:r>
        <w:rPr>
          <w:rFonts w:ascii="Times New Roman" w:hAnsi="Times New Roman"/>
          <w:szCs w:val="21"/>
        </w:rPr>
        <w:t>péng</w:t>
      </w:r>
      <w:r>
        <w:rPr>
          <w:rFonts w:hint="eastAsia" w:ascii="宋体" w:hAnsi="宋体"/>
          <w:szCs w:val="21"/>
        </w:rPr>
        <w:t xml:space="preserve">）        </w:t>
      </w:r>
      <w:r>
        <w:rPr>
          <w:rFonts w:hint="eastAsia" w:ascii="宋体" w:hAnsi="宋体"/>
          <w:szCs w:val="21"/>
          <w:em w:val="dot"/>
        </w:rPr>
        <w:t>暄</w:t>
      </w:r>
      <w:r>
        <w:rPr>
          <w:rFonts w:hint="eastAsia" w:ascii="宋体" w:hAnsi="宋体"/>
          <w:szCs w:val="21"/>
        </w:rPr>
        <w:t>闹（</w:t>
      </w:r>
      <w:r>
        <w:rPr>
          <w:rFonts w:ascii="Times New Roman" w:hAnsi="Times New Roman"/>
          <w:szCs w:val="21"/>
        </w:rPr>
        <w:t>xu</w:t>
      </w:r>
      <w:r>
        <w:rPr>
          <w:rFonts w:ascii="Times New Roman" w:hAnsi="Times New Roman"/>
        </w:rPr>
        <w:t>ā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/>
          <w:szCs w:val="21"/>
        </w:rPr>
        <w:t xml:space="preserve">）       </w:t>
      </w:r>
      <w:r>
        <w:rPr>
          <w:rFonts w:hint="eastAsia" w:ascii="宋体" w:hAnsi="宋体"/>
          <w:szCs w:val="21"/>
          <w:em w:val="dot"/>
        </w:rPr>
        <w:t>哺</w:t>
      </w:r>
      <w:r>
        <w:rPr>
          <w:rFonts w:hint="eastAsia" w:ascii="宋体" w:hAnsi="宋体"/>
          <w:szCs w:val="21"/>
        </w:rPr>
        <w:t>育（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</w:rPr>
        <w:t>ǔ</w:t>
      </w:r>
      <w:r>
        <w:rPr>
          <w:rFonts w:hint="eastAsia" w:ascii="宋体" w:hAnsi="宋体"/>
          <w:szCs w:val="21"/>
        </w:rPr>
        <w:t>）        九</w:t>
      </w:r>
      <w:r>
        <w:rPr>
          <w:rFonts w:hint="eastAsia" w:ascii="宋体" w:hAnsi="宋体"/>
          <w:szCs w:val="21"/>
          <w:em w:val="dot"/>
        </w:rPr>
        <w:t>曲</w:t>
      </w:r>
      <w:r>
        <w:rPr>
          <w:rFonts w:hint="eastAsia" w:ascii="宋体" w:hAnsi="宋体"/>
          <w:szCs w:val="21"/>
        </w:rPr>
        <w:t>连环（</w:t>
      </w:r>
      <w:r>
        <w:rPr>
          <w:rFonts w:ascii="Times New Roman" w:hAnsi="Times New Roman"/>
          <w:szCs w:val="21"/>
        </w:rPr>
        <w:t>q</w:t>
      </w:r>
      <w:r>
        <w:rPr>
          <w:rFonts w:ascii="Times New Roman" w:hAnsi="Times New Roman"/>
        </w:rPr>
        <w:t>ū</w:t>
      </w:r>
      <w:r>
        <w:rPr>
          <w:rFonts w:hint="eastAsia" w:ascii="宋体" w:hAnsi="宋体"/>
          <w:szCs w:val="21"/>
        </w:rPr>
        <w:t>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</w:t>
      </w:r>
      <w:r>
        <w:rPr>
          <w:rFonts w:hint="eastAsia" w:ascii="宋体" w:hAnsi="宋体"/>
          <w:szCs w:val="21"/>
          <w:em w:val="dot"/>
        </w:rPr>
        <w:t>祈</w:t>
      </w:r>
      <w:r>
        <w:rPr>
          <w:rFonts w:hint="eastAsia" w:ascii="宋体" w:hAnsi="宋体"/>
          <w:szCs w:val="21"/>
        </w:rPr>
        <w:t>祷（</w:t>
      </w:r>
      <w:r>
        <w:rPr>
          <w:rFonts w:ascii="Times New Roman" w:hAnsi="Times New Roman"/>
          <w:szCs w:val="21"/>
        </w:rPr>
        <w:t>q</w:t>
      </w:r>
      <w:r>
        <w:rPr>
          <w:rFonts w:ascii="Times New Roman" w:hAnsi="Times New Roman"/>
        </w:rPr>
        <w:t>í</w:t>
      </w:r>
      <w:r>
        <w:rPr>
          <w:rFonts w:hint="eastAsia" w:ascii="宋体" w:hAnsi="宋体"/>
          <w:szCs w:val="21"/>
        </w:rPr>
        <w:t xml:space="preserve">）          </w:t>
      </w:r>
      <w:r>
        <w:rPr>
          <w:rFonts w:hint="eastAsia" w:ascii="宋体" w:hAnsi="宋体"/>
          <w:szCs w:val="21"/>
          <w:em w:val="dot"/>
        </w:rPr>
        <w:t>疙瘩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Times New Roman"/>
        </w:rPr>
        <w:t>ē</w:t>
      </w:r>
      <w:r>
        <w:rPr>
          <w:rFonts w:ascii="Times New Roman" w:hAnsi="Times New Roman"/>
          <w:szCs w:val="21"/>
        </w:rPr>
        <w:t xml:space="preserve"> da</w:t>
      </w:r>
      <w:r>
        <w:rPr>
          <w:rFonts w:hint="eastAsia" w:ascii="宋体" w:hAnsi="宋体"/>
          <w:szCs w:val="21"/>
        </w:rPr>
        <w:t>）       污</w:t>
      </w:r>
      <w:r>
        <w:rPr>
          <w:rFonts w:hint="eastAsia" w:ascii="宋体" w:hAnsi="宋体"/>
          <w:szCs w:val="21"/>
          <w:em w:val="dot"/>
        </w:rPr>
        <w:t>秽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su</w:t>
      </w:r>
      <w:r>
        <w:rPr>
          <w:rFonts w:ascii="Times New Roman" w:hAnsi="Times New Roman"/>
        </w:rPr>
        <w:t>ì</w:t>
      </w:r>
      <w:r>
        <w:rPr>
          <w:rFonts w:hint="eastAsia" w:ascii="宋体" w:hAnsi="宋体"/>
          <w:szCs w:val="21"/>
        </w:rPr>
        <w:t xml:space="preserve">）        </w:t>
      </w:r>
      <w:r>
        <w:rPr>
          <w:rFonts w:hint="eastAsia" w:ascii="宋体" w:hAnsi="宋体"/>
          <w:szCs w:val="21"/>
          <w:em w:val="dot"/>
        </w:rPr>
        <w:t>锲</w:t>
      </w:r>
      <w:r>
        <w:rPr>
          <w:rFonts w:hint="eastAsia" w:ascii="宋体" w:hAnsi="宋体"/>
          <w:szCs w:val="21"/>
        </w:rPr>
        <w:t>而不舍（</w:t>
      </w:r>
      <w:r>
        <w:rPr>
          <w:rFonts w:ascii="Times New Roman" w:hAnsi="Times New Roman"/>
          <w:szCs w:val="21"/>
        </w:rPr>
        <w:t>q</w:t>
      </w:r>
      <w:r>
        <w:rPr>
          <w:rFonts w:ascii="Times New Roman" w:hAnsi="Times New Roman"/>
        </w:rPr>
        <w:t>ì</w:t>
      </w:r>
      <w:r>
        <w:rPr>
          <w:rFonts w:hint="eastAsia" w:ascii="宋体" w:hAnsi="宋体"/>
          <w:szCs w:val="21"/>
        </w:rPr>
        <w:t>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2.下列各组词语中没有错别字的一项是（2分）（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A.屏障       祈祷       妇儒皆知       炯炯有神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B.草率       挚友       蓬断草枯       锋芒必露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C.调羹       硕果       一返既往       马革裹尸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D.默契       仰慕       当之无愧       迥乎不同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3.下列加点词语中使用不当的一项是（2分）（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A.这道数学题解题步骤繁多，而且有三个答案，真可谓</w:t>
      </w:r>
      <w:r>
        <w:rPr>
          <w:rFonts w:hint="eastAsia" w:ascii="宋体" w:hAnsi="宋体"/>
          <w:szCs w:val="21"/>
          <w:em w:val="dot"/>
        </w:rPr>
        <w:t>扑朔迷离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B.今年2月，林书豪引领纽约尼克斯队豪取7连胜，并打破多项联赛记录，这让此前赛事成绩平平、</w:t>
      </w:r>
      <w:r>
        <w:rPr>
          <w:rFonts w:hint="eastAsia" w:ascii="宋体" w:hAnsi="宋体"/>
          <w:szCs w:val="21"/>
          <w:em w:val="dot"/>
        </w:rPr>
        <w:t>鲜为人知</w:t>
      </w:r>
      <w:r>
        <w:rPr>
          <w:rFonts w:hint="eastAsia" w:ascii="宋体" w:hAnsi="宋体"/>
          <w:szCs w:val="21"/>
        </w:rPr>
        <w:t>的他成为全球关注的焦点。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C.“</w:t>
      </w:r>
      <w:r>
        <w:rPr>
          <w:rFonts w:hint="eastAsia" w:ascii="宋体" w:hAnsi="宋体"/>
          <w:szCs w:val="21"/>
          <w:em w:val="dot"/>
        </w:rPr>
        <w:t>鞠躬尽瘁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em w:val="dot"/>
        </w:rPr>
        <w:t>死而后已</w:t>
      </w:r>
      <w:r>
        <w:rPr>
          <w:rFonts w:hint="eastAsia" w:ascii="宋体" w:hAnsi="宋体"/>
          <w:szCs w:val="21"/>
        </w:rPr>
        <w:t>”正好准确地描述了邓稼先的一生。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D.几年没见，调皮捣蛋的小军变成了一个品学兼优的小伙子，再也不是当年的</w:t>
      </w:r>
      <w:r>
        <w:rPr>
          <w:rFonts w:hint="eastAsia" w:ascii="宋体" w:hAnsi="宋体"/>
          <w:szCs w:val="21"/>
          <w:em w:val="dot"/>
        </w:rPr>
        <w:t>吴下阿蒙</w:t>
      </w:r>
      <w:r>
        <w:rPr>
          <w:rFonts w:hint="eastAsia" w:ascii="宋体" w:hAnsi="宋体"/>
          <w:szCs w:val="21"/>
        </w:rPr>
        <w:t>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4.下列句子组成语段顺序排列正确的一项是（2分）（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印象中，成熟的向日葵，花盘都是低垂的，</w:t>
      </w:r>
      <w:r>
        <w:rPr>
          <w:rFonts w:hint="eastAsia" w:ascii="Times New Roman" w:hAnsi="Times New Roman"/>
          <w:szCs w:val="21"/>
        </w:rPr>
        <w:t>____________________。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①一阵晨风拂过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②可我家的这几株向日葵初出茅庐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③所以有诗人赞叹，愈是成熟，愈是谦虚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④在绿叶一片低沉而嘈杂的合唱中，传出他们清亮而高亢的欢叫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⑤依然高昂着头，开心而单纯地笑着，就像稚气未脱的乡野小妹子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⑥尚不懂得伟大的谦虛，也不懂得虚伪的世故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A.③②⑥⑤①④        B.④②①⑤⑥③        C.②⑥⑤①④③        D.③①⑤②⑥④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5.下列句子没有语病的一句是（2分）（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A.为了防止酒驾事件不再发生，潍坊市加大了巡查整治力度。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B.学校开展地震安全常识教育活动，可以增强同学们的安全自我保护。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C.学生能够熟练而规范地书写正楷字，是衡量学生是否达到《语文课程标准》对汉字书写要求的标准。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D.完善食品安全法规，规范食品安全监管机制，提高人们的食品安全意识，已经到了迫在眉睫的地步了。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6.下列各项中，对文意分析不正确的一项是（2分）（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A.《说和做——记闻一多先生言行片段》是以议论来结构全文的，全文结构严谨，思路清晰。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B.《邓稼先》一文是作者带着传統眼光、历史視野、全球胸襟、民族感情而写作成的。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C.《黄河颂》选自《黄河大合唱》。《黄河大合唱》是一部大型合唱音乐作品，光未然作词，聂耳谱曲。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D.《孙权劝学》以对话描写来推动情节，刻画人物。</w:t>
      </w:r>
    </w:p>
    <w:p>
      <w:pPr>
        <w:adjustRightIn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二、积累与运用（20分）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7.古诗文默写（8分）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Times New Roman" w:hAnsi="Times New Roman"/>
          <w:szCs w:val="21"/>
        </w:rPr>
        <w:t>____________________，</w:t>
      </w:r>
      <w:r>
        <w:rPr>
          <w:rFonts w:hint="eastAsia" w:ascii="宋体" w:hAnsi="宋体"/>
          <w:szCs w:val="21"/>
        </w:rPr>
        <w:t>，何人不起故园情。（李白《春夜洛城闻笛》）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（2）独坐幽篁里，</w:t>
      </w:r>
      <w:r>
        <w:rPr>
          <w:rFonts w:hint="eastAsia" w:ascii="Times New Roman" w:hAnsi="Times New Roman"/>
          <w:szCs w:val="21"/>
        </w:rPr>
        <w:t>____________________。</w:t>
      </w:r>
      <w:r>
        <w:rPr>
          <w:rFonts w:hint="eastAsia" w:ascii="宋体" w:hAnsi="宋体"/>
          <w:szCs w:val="21"/>
        </w:rPr>
        <w:t>（王维《竹里馆》）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（3）草树知春不久归，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。（韩语《晚春》）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（4）《木兰诗》中描写战地环境艰苦的句子是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，寒光照铁衣。体现战争惨烈与旷日持久的句子是</w:t>
      </w:r>
      <w:r>
        <w:rPr>
          <w:rFonts w:hint="eastAsia" w:ascii="Times New Roman" w:hAnsi="Times New Roman"/>
          <w:szCs w:val="21"/>
        </w:rPr>
        <w:t>____________________，____________________。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（5）请写出完整的两句描写爱国的古诗词：</w:t>
      </w:r>
      <w:r>
        <w:rPr>
          <w:rFonts w:hint="eastAsia" w:ascii="Times New Roman" w:hAnsi="Times New Roman"/>
          <w:szCs w:val="21"/>
        </w:rPr>
        <w:t>____________________，____________________。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8.名著导读（5分）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（1）《骆驼祥子》第三章：祥子混出军营后，才知道自己牵了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骆驼。天亮时，他来到一个村子，仅以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大洋就把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骆驼卖给了一个老者，想回城里。（3分）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（2）《骆驼祥子》第十章：虎妞找祥子后的第三天，曹先生去看电影，他在茶馆上休息时遇上了饿得晕倒的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，老马喝了糖水醒后，诉说了自己的遭遇，样子出于好心，买了</w:t>
      </w:r>
      <w:r>
        <w:rPr>
          <w:rFonts w:hint="eastAsia" w:ascii="Times New Roman" w:hAnsi="Times New Roman"/>
          <w:szCs w:val="21"/>
        </w:rPr>
        <w:t>____________________</w:t>
      </w:r>
      <w:r>
        <w:rPr>
          <w:rFonts w:hint="eastAsia" w:ascii="宋体" w:hAnsi="宋体"/>
          <w:szCs w:val="21"/>
        </w:rPr>
        <w:t>给他和他的孙子小马儿。从他们身上，祥子看到了自己的未来。即使有自己的车，也会饿死。（2分）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9.综合性学习（7分）</w:t>
      </w:r>
    </w:p>
    <w:p>
      <w:pPr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悠悠中华五千年，爱国人物灿若繁星。他们不朽的业绩，博大的情怀，高尚的品质，永留我们心中。为此学校开展“话说千古爱国人物”综合性学习活动，请你参与。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（1）请收集一组你知道的爱国名句，并注明作者。（3分）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（2）擦亮记忆的星空，请列举一位你最喜欢的爱国名人，结合他（她）的事迹说说你喜欢他（她）的原因。（4分）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三、阅读（38分）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（一）阅读下面文言文，完成10、11题。（4分）</w:t>
      </w:r>
    </w:p>
    <w:p>
      <w:pPr>
        <w:adjustRightInd w:val="0"/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逢入京使</w:t>
      </w:r>
    </w:p>
    <w:p>
      <w:pPr>
        <w:adjustRightIn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岑参</w:t>
      </w:r>
    </w:p>
    <w:p>
      <w:pPr>
        <w:adjustRightInd w:val="0"/>
        <w:spacing w:line="360" w:lineRule="auto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故园东望路漫漫，双袖龙钟泪不干。</w:t>
      </w:r>
    </w:p>
    <w:p>
      <w:pPr>
        <w:adjustRightInd w:val="0"/>
        <w:spacing w:line="360" w:lineRule="auto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马上相逢无纸笔，凭君传语报平安。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10.“龙钟”和“泪不干”描绘了诗人怎样的神态？（2分）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11.这首诗表达了诗人怎样的复杂情感。（2分）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（二）阅读文盲文回答（10分）</w:t>
      </w:r>
    </w:p>
    <w:p>
      <w:pPr>
        <w:adjustRightInd w:val="0"/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《孙权劝学》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lang w:bidi="ar"/>
        </w:rPr>
        <w:t>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12.解释下列句中划线的词。（2分）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（1）卿今</w:t>
      </w:r>
      <w:r>
        <w:rPr>
          <w:rFonts w:hint="eastAsia" w:ascii="宋体" w:hAnsi="宋体"/>
          <w:szCs w:val="21"/>
          <w:u w:val="single"/>
        </w:rPr>
        <w:t>当涂</w:t>
      </w:r>
      <w:r>
        <w:rPr>
          <w:rFonts w:hint="eastAsia" w:ascii="宋体" w:hAnsi="宋体"/>
          <w:szCs w:val="21"/>
        </w:rPr>
        <w:t>掌事         当涂</w:t>
      </w:r>
      <w:r>
        <w:rPr>
          <w:rFonts w:hint="eastAsia" w:ascii="Times New Roman" w:hAnsi="Times New Roman"/>
          <w:szCs w:val="21"/>
        </w:rPr>
        <w:t>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 w:cs="宋体"/>
          <w:szCs w:val="21"/>
          <w:lang w:bidi="ar"/>
        </w:rPr>
        <w:t>卿</w:t>
      </w:r>
      <w:r>
        <w:rPr>
          <w:rFonts w:hint="eastAsia" w:ascii="宋体" w:hAnsi="宋体" w:cs="宋体"/>
          <w:szCs w:val="21"/>
          <w:u w:val="single"/>
          <w:lang w:bidi="ar"/>
        </w:rPr>
        <w:t>今者</w:t>
      </w:r>
      <w:r>
        <w:rPr>
          <w:rFonts w:hint="eastAsia" w:ascii="宋体" w:hAnsi="宋体" w:cs="宋体"/>
          <w:szCs w:val="21"/>
          <w:lang w:bidi="ar"/>
        </w:rPr>
        <w:t xml:space="preserve">才略           </w:t>
      </w:r>
      <w:r>
        <w:rPr>
          <w:rFonts w:hint="eastAsia" w:ascii="宋体" w:hAnsi="宋体"/>
          <w:szCs w:val="21"/>
        </w:rPr>
        <w:t>今者</w:t>
      </w:r>
      <w:r>
        <w:rPr>
          <w:rFonts w:hint="eastAsia" w:ascii="Times New Roman" w:hAnsi="Times New Roman"/>
          <w:szCs w:val="21"/>
        </w:rPr>
        <w:t>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13.用现代汉语翻译下列句子。（4分）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（1）但当涉猎，见往事耳。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（2）士别三日，即更刮目相待。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14.概括吕蒙的形象。（2分）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15.吕蒙的变化对你有什么启示？（2分）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（三）《言和行》（14分）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</w:rPr>
        <w:t>①</w:t>
      </w:r>
      <w:r>
        <w:rPr>
          <w:rFonts w:hint="eastAsia" w:ascii="楷体" w:hAnsi="楷体" w:eastAsia="楷体" w:cs="楷体"/>
          <w:szCs w:val="21"/>
        </w:rPr>
        <w:t>“人家说了再做，我是做了再说。”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</w:rPr>
        <w:t>②</w:t>
      </w:r>
      <w:r>
        <w:rPr>
          <w:rFonts w:hint="eastAsia" w:ascii="楷体" w:hAnsi="楷体" w:eastAsia="楷体" w:cs="楷体"/>
          <w:szCs w:val="21"/>
        </w:rPr>
        <w:t>“人家说了也不一定做，我是做了也不一定说。”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作为学者和诗人的闻一多先生，在30年代国立青岛大学的两年时间，我对他是有着深刻印象的。那时候，他已经诗兴不作而研究志趣正浓。他正向古代典籍钻探，有如向地壳寻求宝藏。仰之弥高，越高，攀得越起劲；钻之弥坚，越坚，钻得越锲而不舍。他想吃尽、消化尽我们中华民族几千年来的文化史，炯炯目光，一直远射到有史以前。他要给我们衰微的民族开一剂救济的文化药方。1930年到1932年，“望闻问切”也还只是在“望”的初级阶段。他从唐诗下手，目不窥园，足不下楼，兀兀穷年，沥尽心血。杜甫晚年，疏懒得“一月不梳头”。闻先生也总是头发凌乱，他是无暇及此。阑先生的书桌，零乱不堪，众物腾怨，闻先生心不在焉，抱歉地道一声：“秩序不在我的范围以内。”饭，几乎忘记了吃，他贪的是精神食粮；夜间睡得很少，为了研究，他惜寸阴、分阴。深宵灯火是他的伴侣，因它大开光明之路，“漂白了四壁”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④不动不响，无声无闻。一个又一个大的四方竹纸本子，写满了密密麻麻的小楷，如群蚁排衙。几年辛苦，凝结而成《唐诗杂论》的硕果。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⑤他并没有先“说”，但他“做”了，做出了卓越的成绩。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“做”了，他自己也没有“说”。他又由唐诗转到楚辞。十年艰辛，一部《校补》赫然而出。别人在赞美，在惊叹，而闻一多先生个人呢，也没有“说”。他又向“古典新义”迈进了。他潜心贯注，心会神凝，成了“何妨一下楼”的主人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16.概括文段的大意。（2分）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17.文段是抓住闻一多的什么特点来介绍的？（2分）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18.第⑥段是紧承上文哪一句话记叙的？（2分）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19.闻一多研究唐诗宋词的目的是什么？（可以用文中原话回答）（2分）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20.“人家说了再做，我是做了再说。”“人家说了也不一定做，我是做了也不一定说。”这些话表现了闻一多怎样的品质？（2分）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21.“一个又一个大的四方竹纸本子，写满了密密麻麻的小楷，如群蚁排衙。”这句话用了什么修辞手法？有何作用？（2分）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22.读了选文你受到了什么启发？（2分）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（四）阅读《最后一课》短文，回答问题。（10分）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我每次抬起头来，总看见韩麦尔先生坐在椅子里，一动也不动，瞪着眼看周围的东西，好像要把这小教室里的东西都装在眼睛里带走似的。只要想想：四十年来，他一直在这里，窗外是他的小院子，面前是他的学生；用了多年的课桌和椅子，擦光了，磨损了；院子里的胡桃树长高了；他亲手栽的紫藤，如今也绕着窗口一直爬到屋顶了。可怜的人啊，现在要他跟这一切分手，叫他怎么不伤心呢？何况又听见他的妹妹在楼上走来走去收拾行李！他们明天就要永远离开这个地方了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可是能有足够的勇气把今天的功课坚持到底。习字课完了，他又教了一堂历史。接着又教初级班拼他们的ba，be，bi，bo，bu。在教室后排座位上，郝叟老头儿已经戴上眼镜，两手捧着他那本初级读本，跟他们一起拼这些字母。他感情激动，连声音都发抖了。听到他古怪的声音；我们又想笑，又难过。啊！这最后一课，我真永远忘不了！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③忽然教堂的钟敲了十二下。祈祷的钟声也响了。窗外又传来普鲁士兵的号声——他们已经收操了。韩麦尔先生站起来，脸色惨自，我觉得他从来没有这么高大。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④我的朋友们啊，他说，我——我——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⑤但是他哽住了，他说不下去了。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⑥他转身朝着黑板，拿起一支粉笔，使出全身的力量，写了两个大字：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⑦法兰西万岁！</w:t>
      </w:r>
    </w:p>
    <w:p>
      <w:pPr>
        <w:adjustRightInd w:val="0"/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⑧然后他呆在那儿，头靠着墙壁，话也不说，只向我们做了一个手势：放学了，——你们走吧。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23.从选文①段中可以看出韩麦尔先生怎样的心境？小弗郎士认为老师是一个可怜的人，他对老师的理解和同情说明了什么？（3分）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24.选文②段中画线句子对郝叟老头儿的描写意在表明什么？（2分）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25.文中画线的我觉得他从来没有这么高大的原因是（2分）（    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A.韩麦尔先生原来坐着，现在站起来了。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B.韩麦尔先生头上戴着绣边的小黑丝帽。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C.韩麦尔先生的精神崇高，人格伟大。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D.韩麦尔先生站在讲台上，学生们坐在板凳上。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26.使出全身的力量，写了两个大字：法兰西万岁！写完之后，他呆在那儿，头靠着墙壁，话也不说。如何理解韩麦尔先生此时的举止和表情？（3分）</w:t>
      </w:r>
    </w:p>
    <w:p>
      <w:pPr>
        <w:adjustRightIn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</w:t>
      </w:r>
    </w:p>
    <w:p>
      <w:pPr>
        <w:adjustRightIn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四、写作（50分）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27.在我们短短的十几人生旅途中，有过许多人，他们陪伴我们，温暖我们，激励我们……也经过许多事，让我们欣喜，感动，难过，悲伤……这一切都给我们留下深刻的印象。</w:t>
      </w:r>
    </w:p>
    <w:p>
      <w:pPr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请以《</w:t>
      </w:r>
      <w:r>
        <w:rPr>
          <w:rFonts w:hint="eastAsia" w:ascii="Times New Roman" w:hAnsi="Times New Roman"/>
          <w:szCs w:val="21"/>
        </w:rPr>
        <w:t>_____________，</w:t>
      </w:r>
      <w:r>
        <w:rPr>
          <w:rFonts w:hint="eastAsia" w:ascii="宋体" w:hAnsi="宋体"/>
          <w:szCs w:val="21"/>
        </w:rPr>
        <w:t>我永远忘不了》为题写一篇文章。</w:t>
      </w:r>
    </w:p>
    <w:p>
      <w:pPr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要求：（1）先把题目补充完整。（2）叙写真情实感。（3）书写整洁，不少于600字，不得出现真实的校名班名人名。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pacing w:line="360" w:lineRule="auto"/>
        <w:rPr>
          <w:rFonts w:ascii="宋体" w:hAnsi="宋体"/>
          <w:szCs w:val="21"/>
        </w:rPr>
      </w:pPr>
      <w:bookmarkStart w:id="0" w:name="_GoBack"/>
      <w:bookmarkEnd w:id="0"/>
    </w:p>
    <w:p>
      <w:pPr>
        <w:adjustRightIn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2021年七年级（下）期中质量检测卷</w:t>
      </w:r>
    </w:p>
    <w:p>
      <w:pPr>
        <w:adjustRightIn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语文参考答案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1-6  CDAADC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7.（1）此夜曲中闻折柳   （2）弹琴复长啸   （3）百般红紫斗芳菲   （4）朔气传金析   （4）将军百战死，壮士十年归   （5）如：人生自古谁无死，留取丹心照汗青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8.（1）3   35   3   （2）老马   十个羊肉馅的包子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9.（1）人生自古谁无死，留取丹心照汗青。——文天祥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我最喜欢的人是南宋民族英雄文天祥。他兵败被俘，坐了三年的土牢，多次严辞拒绝了敌人高官厚禄利诱，威逼劝降，慷慨就义。他的：“人生自古谁无死，留取丹心照汗青。”诗激励了后世无数的热血志士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10.描绘了诗人思念长安亲人而泪流不止的样子。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11.表达了诗人报国与亲情难以两全，思念亲人又不愿让亲人挂念的复杂心理。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12.（1）当道、当权   （2）如今，现在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13.（1）只要粗略地阅读，了解历史罢了。（2）士别三日，就要重新用新的眼光看待。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14.知错能改、勤奋好学、善听意见、有勇有谋。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15.启示：紧扣“学必有成”或“应该以发展的眼光看待事先”即可。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16.写闻一多先生在学术方面，实干苦干，硕果累累。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17.做了再说，做了也不说。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18.人家说了也不一定做，我是做了也不一定说。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19.他要给我们衰微的民族开一剂救济的文化药方。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20.严谨踏实的治学态度、言行一致的高尚人格及谦逊的人品。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21.比喻。突出了纸上的字写得密，写得整齐，从而突出了闻一多在学术上下的功夫之深。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22.言之有理即可。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23.写出来韩麦尔先生即将告别家园时依依不舍、痛苦难耐的心境。小弗朗士对韩麦尔先生的同情和理解，表明他由贪玩的孩子，变得成熟懂事了。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24.即将亡国的法国人民进发了前所未有的爱国激情，郝叟老头就是其中的代表，他出现在最后一课上，使本国的爱国情感显得更加厚重、感人。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25.C</w:t>
      </w:r>
    </w:p>
    <w:p>
      <w:pPr>
        <w:adjustRightIn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26.一方面表现他对祖国必胜的信念，另一方面表现他面对祖国被占领的残酷现实陷入了极大地痛苦之中。</w:t>
      </w:r>
    </w:p>
    <w:sectPr>
      <w:headerReference r:id="rId4" w:type="first"/>
      <w:headerReference r:id="rId3" w:type="default"/>
      <w:pgSz w:w="11906" w:h="16838"/>
      <w:pgMar w:top="144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38C9"/>
    <w:rsid w:val="000E4D02"/>
    <w:rsid w:val="001177F3"/>
    <w:rsid w:val="00165A16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64A"/>
    <w:rsid w:val="00244CEF"/>
    <w:rsid w:val="002457C2"/>
    <w:rsid w:val="002908F0"/>
    <w:rsid w:val="002A0E5D"/>
    <w:rsid w:val="002A1A21"/>
    <w:rsid w:val="002C4F65"/>
    <w:rsid w:val="002F06B2"/>
    <w:rsid w:val="003102DB"/>
    <w:rsid w:val="003622BA"/>
    <w:rsid w:val="003B1712"/>
    <w:rsid w:val="003B3D7B"/>
    <w:rsid w:val="003C4A95"/>
    <w:rsid w:val="003D0C09"/>
    <w:rsid w:val="003E3992"/>
    <w:rsid w:val="004062F6"/>
    <w:rsid w:val="00435F83"/>
    <w:rsid w:val="0044362D"/>
    <w:rsid w:val="00444A46"/>
    <w:rsid w:val="0046214C"/>
    <w:rsid w:val="00487C79"/>
    <w:rsid w:val="0049183B"/>
    <w:rsid w:val="004B44B5"/>
    <w:rsid w:val="004D0CAC"/>
    <w:rsid w:val="004D44FD"/>
    <w:rsid w:val="004D458A"/>
    <w:rsid w:val="0059145F"/>
    <w:rsid w:val="00596076"/>
    <w:rsid w:val="005B39DB"/>
    <w:rsid w:val="005C2124"/>
    <w:rsid w:val="005E23C8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7FAA"/>
    <w:rsid w:val="007505E7"/>
    <w:rsid w:val="00762E26"/>
    <w:rsid w:val="007D6B38"/>
    <w:rsid w:val="008028B5"/>
    <w:rsid w:val="00817467"/>
    <w:rsid w:val="00832EC9"/>
    <w:rsid w:val="008634CD"/>
    <w:rsid w:val="008731FA"/>
    <w:rsid w:val="00880A38"/>
    <w:rsid w:val="00893DD6"/>
    <w:rsid w:val="008D2E94"/>
    <w:rsid w:val="008E115E"/>
    <w:rsid w:val="00906284"/>
    <w:rsid w:val="00970788"/>
    <w:rsid w:val="00974E0F"/>
    <w:rsid w:val="00982128"/>
    <w:rsid w:val="009A27BF"/>
    <w:rsid w:val="009B5666"/>
    <w:rsid w:val="009C4252"/>
    <w:rsid w:val="00A02105"/>
    <w:rsid w:val="00A07DF2"/>
    <w:rsid w:val="00A172B8"/>
    <w:rsid w:val="00A405DB"/>
    <w:rsid w:val="00A46D54"/>
    <w:rsid w:val="00A52FAB"/>
    <w:rsid w:val="00A536B0"/>
    <w:rsid w:val="00A94B77"/>
    <w:rsid w:val="00AB3EE3"/>
    <w:rsid w:val="00AD0667"/>
    <w:rsid w:val="00AD4827"/>
    <w:rsid w:val="00AD6B6A"/>
    <w:rsid w:val="00B33658"/>
    <w:rsid w:val="00B55877"/>
    <w:rsid w:val="00B73FED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8073D"/>
    <w:rsid w:val="00DA0796"/>
    <w:rsid w:val="00DA5448"/>
    <w:rsid w:val="00DB6888"/>
    <w:rsid w:val="00DC061C"/>
    <w:rsid w:val="00DD20E1"/>
    <w:rsid w:val="00DF071B"/>
    <w:rsid w:val="00E22C2C"/>
    <w:rsid w:val="00E63075"/>
    <w:rsid w:val="00E74C61"/>
    <w:rsid w:val="00E97096"/>
    <w:rsid w:val="00EA0188"/>
    <w:rsid w:val="00EA3651"/>
    <w:rsid w:val="00EA3CA1"/>
    <w:rsid w:val="00EB17B4"/>
    <w:rsid w:val="00ED1550"/>
    <w:rsid w:val="00ED4F9A"/>
    <w:rsid w:val="00EE1A37"/>
    <w:rsid w:val="00F21C80"/>
    <w:rsid w:val="00F35C4C"/>
    <w:rsid w:val="00F4491D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2AC6699"/>
    <w:rsid w:val="2A6B010C"/>
    <w:rsid w:val="38274566"/>
    <w:rsid w:val="50210282"/>
    <w:rsid w:val="67B4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脚 字符"/>
    <w:link w:val="3"/>
    <w:qFormat/>
    <w:uiPriority w:val="99"/>
    <w:rPr>
      <w:kern w:val="2"/>
      <w:sz w:val="18"/>
      <w:szCs w:val="24"/>
    </w:rPr>
  </w:style>
  <w:style w:type="character" w:customStyle="1" w:styleId="13">
    <w:name w:val="批注框文本 字符"/>
    <w:link w:val="2"/>
    <w:qFormat/>
    <w:uiPriority w:val="99"/>
    <w:rPr>
      <w:sz w:val="18"/>
      <w:szCs w:val="18"/>
    </w:rPr>
  </w:style>
  <w:style w:type="character" w:customStyle="1" w:styleId="14">
    <w:name w:val="批注框文本 Char1"/>
    <w:basedOn w:val="5"/>
    <w:qFormat/>
    <w:uiPriority w:val="0"/>
    <w:rPr>
      <w:kern w:val="2"/>
      <w:sz w:val="18"/>
      <w:szCs w:val="18"/>
    </w:rPr>
  </w:style>
  <w:style w:type="paragraph" w:customStyle="1" w:styleId="15">
    <w:name w:val="正文_0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AA0D50-7029-43EC-80D5-98DFAE2643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1053</Words>
  <Characters>6003</Characters>
  <Lines>50</Lines>
  <Paragraphs>14</Paragraphs>
  <TotalTime>0</TotalTime>
  <ScaleCrop>false</ScaleCrop>
  <LinksUpToDate>false</LinksUpToDate>
  <CharactersWithSpaces>7042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2021-05-23T08:34:21Z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