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sz w:val="32"/>
          <w:szCs w:val="32"/>
        </w:rPr>
      </w:pPr>
      <w:r>
        <w:rPr>
          <w:rFonts w:hint="eastAsia" w:ascii="Times New Roman" w:hAnsi="Times New Roman"/>
          <w:b/>
          <w:sz w:val="32"/>
          <w:szCs w:val="32"/>
        </w:rPr>
        <w:t>2021年上学期期中考试试题卷</w:t>
      </w:r>
    </w:p>
    <w:p>
      <w:pPr>
        <w:spacing w:line="360" w:lineRule="auto"/>
        <w:jc w:val="center"/>
        <w:rPr>
          <w:rFonts w:ascii="Times New Roman" w:hAnsi="Times New Roman"/>
          <w:b/>
          <w:sz w:val="32"/>
          <w:szCs w:val="32"/>
        </w:rPr>
      </w:pPr>
      <w:r>
        <w:rPr>
          <w:rFonts w:hint="eastAsia" w:ascii="Times New Roman" w:hAnsi="Times New Roman"/>
          <w:b/>
          <w:sz w:val="32"/>
          <w:szCs w:val="32"/>
        </w:rPr>
        <w:t>九年级化学</w:t>
      </w:r>
    </w:p>
    <w:p>
      <w:pPr>
        <w:spacing w:line="360" w:lineRule="auto"/>
        <w:rPr>
          <w:rFonts w:ascii="Times New Roman" w:hAnsi="Times New Roman"/>
        </w:rPr>
      </w:pPr>
      <w:r>
        <w:rPr>
          <w:rFonts w:hint="eastAsia" w:ascii="Times New Roman" w:hAnsi="Times New Roman"/>
        </w:rPr>
        <w:t>考生注意：</w:t>
      </w:r>
    </w:p>
    <w:p>
      <w:pPr>
        <w:spacing w:line="360" w:lineRule="auto"/>
        <w:rPr>
          <w:rFonts w:ascii="Times New Roman" w:hAnsi="Times New Roman"/>
        </w:rPr>
      </w:pPr>
      <w:r>
        <w:rPr>
          <w:rFonts w:hint="eastAsia" w:ascii="Times New Roman" w:hAnsi="Times New Roman"/>
        </w:rPr>
        <w:t>1、请考生在试题卷首填写好准考证号及姓名。</w:t>
      </w:r>
    </w:p>
    <w:p>
      <w:pPr>
        <w:spacing w:line="360" w:lineRule="auto"/>
        <w:rPr>
          <w:rFonts w:ascii="Times New Roman" w:hAnsi="Times New Roman"/>
        </w:rPr>
      </w:pPr>
      <w:r>
        <w:rPr>
          <w:rFonts w:hint="eastAsia" w:ascii="Times New Roman" w:hAnsi="Times New Roman"/>
        </w:rPr>
        <w:t>2、请将答案填涂或填写在答题卡上，填写在试题卷上的无效。满分100分，考试时量90分钟。</w:t>
      </w:r>
    </w:p>
    <w:p>
      <w:pPr>
        <w:spacing w:line="360" w:lineRule="auto"/>
        <w:rPr>
          <w:rFonts w:ascii="Times New Roman" w:hAnsi="Times New Roman"/>
          <w:b/>
          <w:sz w:val="24"/>
        </w:rPr>
      </w:pPr>
      <w:r>
        <w:rPr>
          <w:rFonts w:hint="eastAsia" w:ascii="Times New Roman" w:hAnsi="Times New Roman"/>
          <w:b/>
          <w:sz w:val="24"/>
        </w:rPr>
        <w:t>一、选择题（每题只有一个正确答案，每题3分，共45分）</w:t>
      </w:r>
    </w:p>
    <w:p>
      <w:pPr>
        <w:spacing w:line="360" w:lineRule="auto"/>
        <w:rPr>
          <w:rFonts w:ascii="Times New Roman" w:hAnsi="Times New Roman"/>
        </w:rPr>
      </w:pPr>
      <w:r>
        <w:rPr>
          <w:rFonts w:hint="eastAsia" w:ascii="Times New Roman" w:hAnsi="Times New Roman"/>
        </w:rPr>
        <w:t>1·下列人体所必需的元素中，缺乏会导致骨质疏松、佝偻病的是</w:t>
      </w:r>
    </w:p>
    <w:p>
      <w:pPr>
        <w:spacing w:line="360" w:lineRule="auto"/>
        <w:rPr>
          <w:rFonts w:ascii="Times New Roman" w:hAnsi="Times New Roman"/>
        </w:rPr>
      </w:pPr>
      <w:r>
        <w:rPr>
          <w:rFonts w:hint="eastAsia" w:ascii="Times New Roman" w:hAnsi="Times New Roman"/>
        </w:rPr>
        <w:t>A.铁         B.碘        C.锌           D.钙</w:t>
      </w:r>
    </w:p>
    <w:p>
      <w:pPr>
        <w:spacing w:line="360" w:lineRule="auto"/>
        <w:rPr>
          <w:rFonts w:ascii="Times New Roman" w:hAnsi="Times New Roman"/>
        </w:rPr>
      </w:pPr>
      <w:r>
        <w:rPr>
          <w:rFonts w:hint="eastAsia" w:ascii="Times New Roman" w:hAnsi="Times New Roman"/>
        </w:rPr>
        <w:t>2.“湖南味道”名声远播，下列食品或食材中富含维生素的是</w:t>
      </w:r>
    </w:p>
    <w:p>
      <w:pPr>
        <w:spacing w:line="360" w:lineRule="auto"/>
        <w:rPr>
          <w:rFonts w:ascii="Times New Roman" w:hAnsi="Times New Roman"/>
        </w:rPr>
      </w:pPr>
      <w:r>
        <w:rPr>
          <w:rFonts w:hint="eastAsia" w:ascii="Times New Roman" w:hAnsi="Times New Roman"/>
        </w:rPr>
        <w:t>A.龙牌酱油        B.肉丝米粉         C.黄桃         D.小龙虾</w:t>
      </w:r>
    </w:p>
    <w:p>
      <w:pPr>
        <w:spacing w:line="360" w:lineRule="auto"/>
        <w:rPr>
          <w:rFonts w:ascii="Times New Roman" w:hAnsi="Times New Roman"/>
        </w:rPr>
      </w:pPr>
      <w:r>
        <w:rPr>
          <w:rFonts w:hint="eastAsia" w:ascii="Times New Roman" w:hAnsi="Times New Roman"/>
        </w:rPr>
        <w:t>3.规范的实验操作是安全进行实验并获得成功的保证。下列实验操作正确的是</w:t>
      </w:r>
    </w:p>
    <w:p>
      <w:pPr>
        <w:spacing w:line="360" w:lineRule="auto"/>
        <w:rPr>
          <w:rFonts w:ascii="Times New Roman" w:hAnsi="Times New Roman"/>
        </w:rPr>
      </w:pPr>
      <w:r>
        <w:rPr>
          <w:rFonts w:hint="eastAsia" w:ascii="Times New Roman" w:hAnsi="Times New Roman"/>
        </w:rPr>
        <w:t>A.CO</w:t>
      </w:r>
      <w:r>
        <w:rPr>
          <w:rFonts w:hint="eastAsia" w:ascii="Times New Roman" w:hAnsi="Times New Roman"/>
          <w:vertAlign w:val="subscript"/>
        </w:rPr>
        <w:t>2</w:t>
      </w:r>
      <w:r>
        <w:rPr>
          <w:rFonts w:hint="eastAsia" w:ascii="Times New Roman" w:hAnsi="Times New Roman"/>
        </w:rPr>
        <w:t>验满</w:t>
      </w:r>
      <w:r>
        <w:drawing>
          <wp:inline distT="0" distB="0" distL="0" distR="0">
            <wp:extent cx="932815" cy="135191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5"/>
                    <a:stretch>
                      <a:fillRect/>
                    </a:stretch>
                  </pic:blipFill>
                  <pic:spPr>
                    <a:xfrm>
                      <a:off x="0" y="0"/>
                      <a:ext cx="933333" cy="1352381"/>
                    </a:xfrm>
                    <a:prstGeom prst="rect">
                      <a:avLst/>
                    </a:prstGeom>
                  </pic:spPr>
                </pic:pic>
              </a:graphicData>
            </a:graphic>
          </wp:inline>
        </w:drawing>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B.稀释浓硫酸</w:t>
      </w:r>
      <w:r>
        <w:drawing>
          <wp:inline distT="0" distB="0" distL="0" distR="0">
            <wp:extent cx="1828165" cy="153289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stretch>
                      <a:fillRect/>
                    </a:stretch>
                  </pic:blipFill>
                  <pic:spPr>
                    <a:xfrm>
                      <a:off x="0" y="0"/>
                      <a:ext cx="1828571" cy="1533333"/>
                    </a:xfrm>
                    <a:prstGeom prst="rect">
                      <a:avLst/>
                    </a:prstGeom>
                  </pic:spPr>
                </pic:pic>
              </a:graphicData>
            </a:graphic>
          </wp:inline>
        </w:drawing>
      </w:r>
      <w:bookmarkStart w:id="0" w:name="_GoBack"/>
      <w:bookmarkEnd w:id="0"/>
    </w:p>
    <w:p>
      <w:pPr>
        <w:spacing w:line="360" w:lineRule="auto"/>
        <w:rPr>
          <w:rFonts w:ascii="Times New Roman" w:hAnsi="Times New Roman"/>
        </w:rPr>
      </w:pPr>
      <w:r>
        <w:rPr>
          <w:rFonts w:hint="eastAsia" w:ascii="Times New Roman" w:hAnsi="Times New Roman"/>
        </w:rPr>
        <w:t>C.读液体体积</w:t>
      </w:r>
      <w:r>
        <w:drawing>
          <wp:inline distT="0" distB="0" distL="0" distR="0">
            <wp:extent cx="1313815" cy="138049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tretch>
                      <a:fillRect/>
                    </a:stretch>
                  </pic:blipFill>
                  <pic:spPr>
                    <a:xfrm>
                      <a:off x="0" y="0"/>
                      <a:ext cx="1314286" cy="1380952"/>
                    </a:xfrm>
                    <a:prstGeom prst="rect">
                      <a:avLst/>
                    </a:prstGeom>
                  </pic:spPr>
                </pic:pic>
              </a:graphicData>
            </a:graphic>
          </wp:inline>
        </w:drawing>
      </w:r>
      <w:r>
        <w:rPr>
          <w:rFonts w:hint="eastAsia" w:ascii="Times New Roman" w:hAnsi="Times New Roman"/>
        </w:rPr>
        <w:t xml:space="preserve">    D.天平称量固体</w:t>
      </w:r>
      <w:r>
        <w:drawing>
          <wp:inline distT="0" distB="0" distL="0" distR="0">
            <wp:extent cx="2047240" cy="156146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2047619" cy="1561905"/>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4.分类是学习化学的方法之一，下列各组物质按单质、氧化物、酸的顺序排列的一组是</w:t>
      </w:r>
    </w:p>
    <w:p>
      <w:pPr>
        <w:spacing w:line="360" w:lineRule="auto"/>
        <w:rPr>
          <w:rFonts w:ascii="Times New Roman" w:hAnsi="Times New Roman"/>
        </w:rPr>
      </w:pPr>
      <w:r>
        <w:rPr>
          <w:rFonts w:hint="eastAsia" w:ascii="Times New Roman" w:hAnsi="Times New Roman"/>
        </w:rPr>
        <w:t>A.Zn、CO</w:t>
      </w:r>
      <w:r>
        <w:rPr>
          <w:rFonts w:hint="eastAsia" w:ascii="Times New Roman" w:hAnsi="Times New Roman"/>
          <w:vertAlign w:val="subscript"/>
        </w:rPr>
        <w:t>2</w:t>
      </w:r>
      <w:r>
        <w:rPr>
          <w:rFonts w:hint="eastAsia" w:ascii="Times New Roman" w:hAnsi="Times New Roman"/>
        </w:rPr>
        <w:t>、H</w:t>
      </w:r>
      <w:r>
        <w:rPr>
          <w:rFonts w:hint="eastAsia" w:ascii="Times New Roman" w:hAnsi="Times New Roman"/>
          <w:vertAlign w:val="subscript"/>
        </w:rPr>
        <w:t>3</w:t>
      </w:r>
      <w:r>
        <w:rPr>
          <w:rFonts w:hint="eastAsia" w:ascii="Times New Roman" w:hAnsi="Times New Roman"/>
        </w:rPr>
        <w:t>PO</w:t>
      </w:r>
      <w:r>
        <w:rPr>
          <w:rFonts w:hint="eastAsia" w:ascii="Times New Roman" w:hAnsi="Times New Roman"/>
          <w:vertAlign w:val="subscript"/>
        </w:rPr>
        <w:t>4</w:t>
      </w:r>
      <w:r>
        <w:rPr>
          <w:rFonts w:hint="eastAsia" w:ascii="Times New Roman" w:hAnsi="Times New Roman"/>
        </w:rPr>
        <w:t xml:space="preserve">             B.H</w:t>
      </w:r>
      <w:r>
        <w:rPr>
          <w:rFonts w:hint="eastAsia" w:ascii="Times New Roman" w:hAnsi="Times New Roman"/>
          <w:vertAlign w:val="subscript"/>
        </w:rPr>
        <w:t>2</w:t>
      </w:r>
      <w:r>
        <w:rPr>
          <w:rFonts w:hint="eastAsia" w:ascii="Times New Roman" w:hAnsi="Times New Roman"/>
        </w:rPr>
        <w:t>、H</w:t>
      </w:r>
      <w:r>
        <w:rPr>
          <w:rFonts w:hint="eastAsia" w:ascii="Times New Roman" w:hAnsi="Times New Roman"/>
          <w:vertAlign w:val="subscript"/>
        </w:rPr>
        <w:t>2</w:t>
      </w:r>
      <w:r>
        <w:rPr>
          <w:rFonts w:hint="eastAsia" w:ascii="Times New Roman" w:hAnsi="Times New Roman"/>
        </w:rPr>
        <w:t>O、KClO</w:t>
      </w:r>
      <w:r>
        <w:rPr>
          <w:rFonts w:hint="eastAsia" w:ascii="Times New Roman" w:hAnsi="Times New Roman"/>
          <w:vertAlign w:val="subscript"/>
        </w:rPr>
        <w:t>3</w:t>
      </w:r>
    </w:p>
    <w:p>
      <w:pPr>
        <w:spacing w:line="360" w:lineRule="auto"/>
        <w:rPr>
          <w:rFonts w:ascii="Times New Roman" w:hAnsi="Times New Roman"/>
        </w:rPr>
      </w:pPr>
      <w:r>
        <w:rPr>
          <w:rFonts w:hint="eastAsia" w:ascii="Times New Roman" w:hAnsi="Times New Roman"/>
        </w:rPr>
        <w:t>C.O</w:t>
      </w:r>
      <w:r>
        <w:rPr>
          <w:rFonts w:hint="eastAsia" w:ascii="Times New Roman" w:hAnsi="Times New Roman"/>
          <w:vertAlign w:val="subscript"/>
        </w:rPr>
        <w:t>2</w:t>
      </w:r>
      <w:r>
        <w:rPr>
          <w:rFonts w:hint="eastAsia" w:ascii="Times New Roman" w:hAnsi="Times New Roman"/>
        </w:rPr>
        <w:t>、NaOH、H</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 xml:space="preserve">           D.CO、MgO、 NaHSO</w:t>
      </w:r>
      <w:r>
        <w:rPr>
          <w:rFonts w:hint="eastAsia" w:ascii="Times New Roman" w:hAnsi="Times New Roman"/>
          <w:vertAlign w:val="subscript"/>
        </w:rPr>
        <w:t>4</w:t>
      </w:r>
    </w:p>
    <w:p>
      <w:pPr>
        <w:spacing w:line="360" w:lineRule="auto"/>
        <w:rPr>
          <w:rFonts w:ascii="Times New Roman" w:hAnsi="Times New Roman"/>
        </w:rPr>
      </w:pPr>
      <w:r>
        <w:rPr>
          <w:rFonts w:hint="eastAsia" w:ascii="Times New Roman" w:hAnsi="Times New Roman"/>
        </w:rPr>
        <w:t>5.“中国制造”、“一带一路”的基础建设都需要用到大量钢铁，下列有关钢铁的说法正确的是</w:t>
      </w:r>
    </w:p>
    <w:p>
      <w:pPr>
        <w:spacing w:line="360" w:lineRule="auto"/>
        <w:rPr>
          <w:rFonts w:ascii="Times New Roman" w:hAnsi="Times New Roman"/>
        </w:rPr>
      </w:pPr>
      <w:r>
        <w:rPr>
          <w:rFonts w:hint="eastAsia" w:ascii="Times New Roman" w:hAnsi="Times New Roman"/>
        </w:rPr>
        <w:t>A.钢是纯净物，生铁是混合物            B.钢铁在潮湿的空气中容易生锈</w:t>
      </w:r>
    </w:p>
    <w:p>
      <w:pPr>
        <w:spacing w:line="360" w:lineRule="auto"/>
        <w:rPr>
          <w:rFonts w:ascii="Times New Roman" w:hAnsi="Times New Roman"/>
        </w:rPr>
      </w:pPr>
      <w:r>
        <w:rPr>
          <w:rFonts w:hint="eastAsia" w:ascii="Times New Roman" w:hAnsi="Times New Roman"/>
        </w:rPr>
        <w:t>C.生铁的熔点应比纯铁高                D.生锈的钢铁制品没有回收价值</w:t>
      </w:r>
    </w:p>
    <w:p>
      <w:pPr>
        <w:spacing w:line="360" w:lineRule="auto"/>
        <w:rPr>
          <w:rFonts w:ascii="Times New Roman" w:hAnsi="Times New Roman"/>
        </w:rPr>
      </w:pPr>
      <w:r>
        <w:rPr>
          <w:rFonts w:hint="eastAsia" w:ascii="Times New Roman" w:hAnsi="Times New Roman"/>
        </w:rPr>
        <w:t>6.下列有关溶液的说法正确的是</w:t>
      </w:r>
    </w:p>
    <w:p>
      <w:pPr>
        <w:spacing w:line="360" w:lineRule="auto"/>
        <w:rPr>
          <w:rFonts w:ascii="Times New Roman" w:hAnsi="Times New Roman"/>
        </w:rPr>
      </w:pPr>
      <w:r>
        <w:rPr>
          <w:rFonts w:hint="eastAsia" w:ascii="Times New Roman" w:hAnsi="Times New Roman"/>
        </w:rPr>
        <w:t>A.将植物油加入水中搅拌，可得到溶液         B.溶液一定是无色透明的液体</w:t>
      </w:r>
    </w:p>
    <w:p>
      <w:pPr>
        <w:spacing w:line="360" w:lineRule="auto"/>
        <w:rPr>
          <w:rFonts w:ascii="Times New Roman" w:hAnsi="Times New Roman"/>
        </w:rPr>
      </w:pPr>
      <w:r>
        <w:rPr>
          <w:rFonts w:hint="eastAsia" w:ascii="Times New Roman" w:hAnsi="Times New Roman"/>
        </w:rPr>
        <w:t>C.蔗糖溶液中，蔗糖是溶质，水是溶剂       D.向硫酸铜溶液中加入氢氧化钠溶液，产生白色沉淀</w:t>
      </w:r>
    </w:p>
    <w:p>
      <w:pPr>
        <w:spacing w:line="360" w:lineRule="auto"/>
        <w:rPr>
          <w:rFonts w:ascii="Times New Roman" w:hAnsi="Times New Roman"/>
        </w:rPr>
      </w:pPr>
      <w:r>
        <w:rPr>
          <w:rFonts w:hint="eastAsia" w:ascii="Times New Roman" w:hAnsi="Times New Roman"/>
        </w:rPr>
        <w:t>7.某农技站货架上待售的化肥有CO（NH</w:t>
      </w:r>
      <w:r>
        <w:rPr>
          <w:rFonts w:hint="eastAsia" w:ascii="Times New Roman" w:hAnsi="Times New Roman"/>
          <w:vertAlign w:val="subscript"/>
        </w:rPr>
        <w:t>2</w:t>
      </w:r>
      <w:r>
        <w:rPr>
          <w:rFonts w:hint="eastAsia" w:ascii="Times New Roman" w:hAnsi="Times New Roman"/>
        </w:rPr>
        <w:t>）</w:t>
      </w:r>
      <w:r>
        <w:rPr>
          <w:rFonts w:hint="eastAsia" w:ascii="Times New Roman" w:hAnsi="Times New Roman"/>
          <w:vertAlign w:val="subscript"/>
        </w:rPr>
        <w:t>2</w:t>
      </w:r>
      <w:r>
        <w:rPr>
          <w:rFonts w:hint="eastAsia" w:ascii="Times New Roman" w:hAnsi="Times New Roman"/>
        </w:rPr>
        <w:t>、KCl、KNO</w:t>
      </w:r>
      <w:r>
        <w:rPr>
          <w:rFonts w:hint="eastAsia" w:ascii="Times New Roman" w:hAnsi="Times New Roman"/>
          <w:vertAlign w:val="subscript"/>
        </w:rPr>
        <w:t>3</w:t>
      </w:r>
      <w:r>
        <w:rPr>
          <w:rFonts w:hint="eastAsia" w:ascii="Times New Roman" w:hAnsi="Times New Roman"/>
        </w:rPr>
        <w:t>，其中缺少的肥料品种是</w:t>
      </w:r>
    </w:p>
    <w:p>
      <w:pPr>
        <w:spacing w:line="360" w:lineRule="auto"/>
        <w:rPr>
          <w:rFonts w:ascii="Times New Roman" w:hAnsi="Times New Roman"/>
        </w:rPr>
      </w:pPr>
      <w:r>
        <w:rPr>
          <w:rFonts w:hint="eastAsia" w:ascii="Times New Roman" w:hAnsi="Times New Roman"/>
        </w:rPr>
        <w:t>A.氮肥        B.磷肥         C.钾肥         D.复合肥</w:t>
      </w:r>
    </w:p>
    <w:p>
      <w:pPr>
        <w:spacing w:line="360" w:lineRule="auto"/>
        <w:rPr>
          <w:rFonts w:ascii="Times New Roman" w:hAnsi="Times New Roman"/>
        </w:rPr>
      </w:pPr>
      <w:r>
        <w:rPr>
          <w:rFonts w:hint="eastAsia" w:ascii="Times New Roman" w:hAnsi="Times New Roman"/>
        </w:rPr>
        <w:t>8.常温下，我们身边一些物质的近似pH范围如下：</w:t>
      </w:r>
    </w:p>
    <w:tbl>
      <w:tblPr>
        <w:tblStyle w:val="7"/>
        <w:tblW w:w="3615"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675"/>
        <w:gridCol w:w="675"/>
        <w:gridCol w:w="915"/>
        <w:gridCol w:w="675"/>
        <w:gridCol w:w="67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物质</w:t>
            </w:r>
          </w:p>
        </w:tc>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牙膏</w:t>
            </w:r>
          </w:p>
        </w:tc>
        <w:tc>
          <w:tcPr>
            <w:tcW w:w="9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鸡蛋清</w:t>
            </w:r>
          </w:p>
        </w:tc>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酱油</w:t>
            </w:r>
          </w:p>
        </w:tc>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食醋</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pH</w:t>
            </w:r>
          </w:p>
        </w:tc>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8-9</w:t>
            </w:r>
          </w:p>
        </w:tc>
        <w:tc>
          <w:tcPr>
            <w:tcW w:w="9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7-8</w:t>
            </w:r>
          </w:p>
        </w:tc>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4-5</w:t>
            </w:r>
          </w:p>
        </w:tc>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2-3</w:t>
            </w:r>
          </w:p>
        </w:tc>
      </w:tr>
    </w:tbl>
    <w:p>
      <w:pPr>
        <w:spacing w:line="360" w:lineRule="auto"/>
        <w:rPr>
          <w:rFonts w:ascii="Times New Roman" w:hAnsi="Times New Roman"/>
        </w:rPr>
      </w:pPr>
      <w:r>
        <w:rPr>
          <w:rFonts w:hint="eastAsia" w:ascii="Times New Roman" w:hAnsi="Times New Roman"/>
        </w:rPr>
        <w:t>其中酸性最强的是</w:t>
      </w:r>
    </w:p>
    <w:p>
      <w:pPr>
        <w:spacing w:line="360" w:lineRule="auto"/>
        <w:rPr>
          <w:rFonts w:ascii="Times New Roman" w:hAnsi="Times New Roman"/>
        </w:rPr>
      </w:pPr>
      <w:r>
        <w:rPr>
          <w:rFonts w:hint="eastAsia" w:ascii="Times New Roman" w:hAnsi="Times New Roman"/>
        </w:rPr>
        <w:t>A.牙膏        B.鸡蛋清       C.酱油       D.食醋</w:t>
      </w:r>
    </w:p>
    <w:p>
      <w:pPr>
        <w:spacing w:line="360" w:lineRule="auto"/>
        <w:rPr>
          <w:rFonts w:ascii="Times New Roman" w:hAnsi="Times New Roman"/>
        </w:rPr>
      </w:pPr>
      <w:r>
        <w:rPr>
          <w:rFonts w:hint="eastAsia" w:ascii="Times New Roman" w:hAnsi="Times New Roman"/>
        </w:rPr>
        <w:t>9.化学就在我们身边，人类的衣、食、住、行都离不开化学。下列有关说法正确的是</w:t>
      </w:r>
    </w:p>
    <w:p>
      <w:pPr>
        <w:spacing w:line="360" w:lineRule="auto"/>
        <w:rPr>
          <w:rFonts w:ascii="Times New Roman" w:hAnsi="Times New Roman"/>
        </w:rPr>
      </w:pPr>
      <w:r>
        <w:rPr>
          <w:rFonts w:hint="eastAsia" w:ascii="Times New Roman" w:hAnsi="Times New Roman"/>
        </w:rPr>
        <w:t>A.衣：棉布是用棉花纺织而成，棉花属于天然纤维</w:t>
      </w:r>
    </w:p>
    <w:p>
      <w:pPr>
        <w:spacing w:line="360" w:lineRule="auto"/>
        <w:rPr>
          <w:rFonts w:ascii="Times New Roman" w:hAnsi="Times New Roman"/>
        </w:rPr>
      </w:pPr>
      <w:r>
        <w:rPr>
          <w:rFonts w:hint="eastAsia" w:ascii="Times New Roman" w:hAnsi="Times New Roman"/>
        </w:rPr>
        <w:t>B.食：我们吃蔬菜、水果，主要是为了补充蛋白质</w:t>
      </w:r>
    </w:p>
    <w:p>
      <w:pPr>
        <w:spacing w:line="360" w:lineRule="auto"/>
        <w:rPr>
          <w:rFonts w:ascii="Times New Roman" w:hAnsi="Times New Roman"/>
        </w:rPr>
      </w:pPr>
      <w:r>
        <w:rPr>
          <w:rFonts w:hint="eastAsia" w:ascii="Times New Roman" w:hAnsi="Times New Roman"/>
        </w:rPr>
        <w:t>C.住：住房装修材料挥发出的甲醛等物质对人体没有危害</w:t>
      </w:r>
    </w:p>
    <w:p>
      <w:pPr>
        <w:spacing w:line="360" w:lineRule="auto"/>
        <w:rPr>
          <w:rFonts w:ascii="Times New Roman" w:hAnsi="Times New Roman"/>
        </w:rPr>
      </w:pPr>
      <w:r>
        <w:rPr>
          <w:rFonts w:hint="eastAsia" w:ascii="Times New Roman" w:hAnsi="Times New Roman"/>
        </w:rPr>
        <w:t>D.行：修建高速公路所用的沥青属于有机合成材料</w:t>
      </w:r>
    </w:p>
    <w:p>
      <w:pPr>
        <w:spacing w:line="360" w:lineRule="auto"/>
        <w:rPr>
          <w:rFonts w:ascii="Times New Roman" w:hAnsi="Times New Roman"/>
        </w:rPr>
      </w:pPr>
      <w:r>
        <w:rPr>
          <w:rFonts w:hint="eastAsia" w:ascii="Times New Roman" w:hAnsi="Times New Roman"/>
        </w:rPr>
        <w:t>10.在A+B→C+D的反应中，下列叙述错误的是</w:t>
      </w:r>
    </w:p>
    <w:p>
      <w:pPr>
        <w:spacing w:line="360" w:lineRule="auto"/>
        <w:rPr>
          <w:rFonts w:ascii="Times New Roman" w:hAnsi="Times New Roman"/>
        </w:rPr>
      </w:pPr>
      <w:r>
        <w:rPr>
          <w:rFonts w:hint="eastAsia" w:ascii="Times New Roman" w:hAnsi="Times New Roman"/>
        </w:rPr>
        <w:t>A.若C和D为盐和水，该反应不一定是中和反应</w:t>
      </w:r>
    </w:p>
    <w:p>
      <w:pPr>
        <w:spacing w:line="360" w:lineRule="auto"/>
        <w:rPr>
          <w:rFonts w:ascii="Times New Roman" w:hAnsi="Times New Roman"/>
        </w:rPr>
      </w:pPr>
      <w:r>
        <w:rPr>
          <w:rFonts w:hint="eastAsia" w:ascii="Times New Roman" w:hAnsi="Times New Roman"/>
        </w:rPr>
        <w:t>B.若A是氧化铜、C为铜，该反应不一定是置换反应</w:t>
      </w:r>
    </w:p>
    <w:p>
      <w:pPr>
        <w:spacing w:line="360" w:lineRule="auto"/>
        <w:rPr>
          <w:rFonts w:ascii="Times New Roman" w:hAnsi="Times New Roman"/>
        </w:rPr>
      </w:pPr>
      <w:r>
        <w:rPr>
          <w:rFonts w:hint="eastAsia" w:ascii="Times New Roman" w:hAnsi="Times New Roman"/>
        </w:rPr>
        <w:t>C.若将20gA和30gB混合，则生成C和D的总质量一定为50g</w:t>
      </w:r>
    </w:p>
    <w:p>
      <w:pPr>
        <w:spacing w:line="360" w:lineRule="auto"/>
        <w:rPr>
          <w:rFonts w:ascii="Times New Roman" w:hAnsi="Times New Roman"/>
        </w:rPr>
      </w:pPr>
      <w:r>
        <w:rPr>
          <w:rFonts w:hint="eastAsia" w:ascii="Times New Roman" w:hAnsi="Times New Roman"/>
        </w:rPr>
        <w:t>D.此反应可能是复分解反应</w:t>
      </w:r>
    </w:p>
    <w:p>
      <w:pPr>
        <w:spacing w:line="360" w:lineRule="auto"/>
        <w:rPr>
          <w:rFonts w:ascii="Times New Roman" w:hAnsi="Times New Roman"/>
        </w:rPr>
      </w:pPr>
      <w:r>
        <w:rPr>
          <w:rFonts w:hint="eastAsia" w:ascii="Times New Roman" w:hAnsi="Times New Roman"/>
        </w:rPr>
        <w:t>11.推理是学习化学知识的一种常用方法。下列推理错误的是</w:t>
      </w:r>
    </w:p>
    <w:p>
      <w:pPr>
        <w:spacing w:line="360" w:lineRule="auto"/>
        <w:rPr>
          <w:rFonts w:ascii="Times New Roman" w:hAnsi="Times New Roman"/>
        </w:rPr>
      </w:pPr>
      <w:r>
        <w:rPr>
          <w:rFonts w:hint="eastAsia" w:ascii="Times New Roman" w:hAnsi="Times New Roman"/>
        </w:rPr>
        <w:t>A.原子是不显电性的粒子，不显电性的粒子不一定是原子</w:t>
      </w:r>
    </w:p>
    <w:p>
      <w:pPr>
        <w:spacing w:line="360" w:lineRule="auto"/>
        <w:rPr>
          <w:rFonts w:ascii="Times New Roman" w:hAnsi="Times New Roman"/>
        </w:rPr>
      </w:pPr>
      <w:r>
        <w:rPr>
          <w:rFonts w:hint="eastAsia" w:ascii="Times New Roman" w:hAnsi="Times New Roman"/>
        </w:rPr>
        <w:t>B.单质是由同种元素组成的纯净物，由同种元素组成的纯净物不一定是单质</w:t>
      </w:r>
    </w:p>
    <w:p>
      <w:pPr>
        <w:spacing w:line="360" w:lineRule="auto"/>
        <w:rPr>
          <w:rFonts w:ascii="Times New Roman" w:hAnsi="Times New Roman"/>
        </w:rPr>
      </w:pPr>
      <w:r>
        <w:rPr>
          <w:rFonts w:hint="eastAsia" w:ascii="Times New Roman" w:hAnsi="Times New Roman"/>
        </w:rPr>
        <w:t>C.碱溶液呈碱性，呈碱性的溶液不一定是碱溶液</w:t>
      </w:r>
    </w:p>
    <w:p>
      <w:pPr>
        <w:spacing w:line="360" w:lineRule="auto"/>
        <w:rPr>
          <w:rFonts w:ascii="Times New Roman" w:hAnsi="Times New Roman"/>
        </w:rPr>
      </w:pPr>
      <w:r>
        <w:rPr>
          <w:rFonts w:hint="eastAsia" w:ascii="Times New Roman" w:hAnsi="Times New Roman"/>
        </w:rPr>
        <w:t>D.中和反应是复分解反应，复分解反应不一定是中和反应</w:t>
      </w:r>
    </w:p>
    <w:p>
      <w:pPr>
        <w:spacing w:line="360" w:lineRule="auto"/>
        <w:rPr>
          <w:rFonts w:ascii="Times New Roman" w:hAnsi="Times New Roman"/>
        </w:rPr>
      </w:pPr>
      <w:r>
        <w:rPr>
          <w:rFonts w:hint="eastAsia" w:ascii="Times New Roman" w:hAnsi="Times New Roman"/>
        </w:rPr>
        <w:t>12.能在pH=3的溶液中大量共存，且溶液无色透明的一组离子是</w:t>
      </w:r>
    </w:p>
    <w:p>
      <w:pPr>
        <w:spacing w:line="360" w:lineRule="auto"/>
        <w:rPr>
          <w:rFonts w:ascii="Times New Roman" w:hAnsi="Times New Roman"/>
        </w:rPr>
      </w:pPr>
      <w:r>
        <w:rPr>
          <w:rFonts w:hint="eastAsia" w:ascii="Times New Roman" w:hAnsi="Times New Roman"/>
        </w:rPr>
        <w:t>A.K</w:t>
      </w:r>
      <w:r>
        <w:rPr>
          <w:rFonts w:ascii="Times New Roman" w:hAnsi="Times New Roman"/>
          <w:vertAlign w:val="superscript"/>
        </w:rPr>
        <w:t>+</w:t>
      </w:r>
      <w:r>
        <w:rPr>
          <w:rFonts w:hint="eastAsia" w:ascii="Times New Roman" w:hAnsi="Times New Roman"/>
        </w:rPr>
        <w:t>、Na</w:t>
      </w:r>
      <w:r>
        <w:rPr>
          <w:rFonts w:ascii="Times New Roman" w:hAnsi="Times New Roman"/>
          <w:vertAlign w:val="superscript"/>
        </w:rPr>
        <w:t>+</w:t>
      </w:r>
      <w:r>
        <w:rPr>
          <w:rFonts w:hint="eastAsia" w:ascii="Times New Roman" w:hAnsi="Times New Roman"/>
        </w:rPr>
        <w:t>、C1</w:t>
      </w:r>
      <w:r>
        <w:rPr>
          <w:rFonts w:hint="eastAsia" w:ascii="Times New Roman" w:hAnsi="Times New Roman"/>
          <w:vertAlign w:val="superscript"/>
        </w:rPr>
        <w:t>-</w:t>
      </w:r>
      <w:r>
        <w:rPr>
          <w:rFonts w:hint="eastAsia" w:ascii="Times New Roman" w:hAnsi="Times New Roman"/>
        </w:rPr>
        <w:t>、NO</w:t>
      </w:r>
      <w:r>
        <w:rPr>
          <w:rFonts w:hint="eastAsia" w:ascii="Times New Roman" w:hAnsi="Times New Roman"/>
          <w:vertAlign w:val="subscript"/>
        </w:rPr>
        <w:t>3</w:t>
      </w:r>
      <w:r>
        <w:rPr>
          <w:rFonts w:ascii="Times New Roman" w:hAnsi="Times New Roman"/>
          <w:vertAlign w:val="superscript"/>
        </w:rPr>
        <w:t>-</w:t>
      </w:r>
      <w:r>
        <w:rPr>
          <w:rFonts w:hint="eastAsia" w:ascii="Times New Roman" w:hAnsi="Times New Roman"/>
        </w:rPr>
        <w:t xml:space="preserve">            B.Mg</w:t>
      </w:r>
      <w:r>
        <w:rPr>
          <w:rFonts w:hint="eastAsia" w:ascii="Times New Roman" w:hAnsi="Times New Roman"/>
          <w:vertAlign w:val="superscript"/>
        </w:rPr>
        <w:t>2</w:t>
      </w:r>
      <w:r>
        <w:rPr>
          <w:rFonts w:ascii="Times New Roman" w:hAnsi="Times New Roman"/>
          <w:vertAlign w:val="superscript"/>
        </w:rPr>
        <w:t>+</w:t>
      </w:r>
      <w:r>
        <w:rPr>
          <w:rFonts w:hint="eastAsia" w:ascii="Times New Roman" w:hAnsi="Times New Roman"/>
        </w:rPr>
        <w:t>、OH</w:t>
      </w:r>
      <w:r>
        <w:rPr>
          <w:rFonts w:ascii="Times New Roman" w:hAnsi="Times New Roman"/>
          <w:vertAlign w:val="superscript"/>
        </w:rPr>
        <w:t>-</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vertAlign w:val="superscript"/>
        </w:rPr>
        <w:t>2</w:t>
      </w:r>
      <w:r>
        <w:rPr>
          <w:rFonts w:ascii="Times New Roman" w:hAnsi="Times New Roman"/>
          <w:vertAlign w:val="superscript"/>
        </w:rPr>
        <w:t>-</w:t>
      </w:r>
      <w:r>
        <w:rPr>
          <w:rFonts w:hint="eastAsia" w:ascii="Times New Roman" w:hAnsi="Times New Roman"/>
        </w:rPr>
        <w:t>、CI</w:t>
      </w:r>
      <w:r>
        <w:rPr>
          <w:rFonts w:ascii="Times New Roman" w:hAnsi="Times New Roman"/>
          <w:vertAlign w:val="superscript"/>
        </w:rPr>
        <w:t>-</w:t>
      </w:r>
    </w:p>
    <w:p>
      <w:pPr>
        <w:spacing w:line="360" w:lineRule="auto"/>
        <w:rPr>
          <w:rFonts w:ascii="Times New Roman" w:hAnsi="Times New Roman"/>
        </w:rPr>
      </w:pPr>
      <w:r>
        <w:rPr>
          <w:rFonts w:hint="eastAsia" w:ascii="Times New Roman" w:hAnsi="Times New Roman"/>
        </w:rPr>
        <w:t>C.Na</w:t>
      </w:r>
      <w:r>
        <w:rPr>
          <w:rFonts w:ascii="Times New Roman" w:hAnsi="Times New Roman"/>
          <w:vertAlign w:val="superscript"/>
        </w:rPr>
        <w:t>+</w:t>
      </w:r>
      <w:r>
        <w:rPr>
          <w:rFonts w:hint="eastAsia" w:ascii="Times New Roman" w:hAnsi="Times New Roman"/>
        </w:rPr>
        <w:t>、NH</w:t>
      </w:r>
      <w:r>
        <w:rPr>
          <w:rFonts w:hint="eastAsia" w:ascii="Times New Roman" w:hAnsi="Times New Roman"/>
          <w:vertAlign w:val="subscript"/>
        </w:rPr>
        <w:t>4</w:t>
      </w:r>
      <w:r>
        <w:rPr>
          <w:rFonts w:hint="eastAsia" w:ascii="Times New Roman" w:hAnsi="Times New Roman"/>
          <w:vertAlign w:val="superscript"/>
        </w:rPr>
        <w:t>+</w:t>
      </w:r>
      <w:r>
        <w:rPr>
          <w:rFonts w:hint="eastAsia" w:ascii="Times New Roman" w:hAnsi="Times New Roman"/>
        </w:rPr>
        <w:t>、NO</w:t>
      </w:r>
      <w:r>
        <w:rPr>
          <w:rFonts w:hint="eastAsia" w:ascii="Times New Roman" w:hAnsi="Times New Roman"/>
          <w:vertAlign w:val="subscript"/>
        </w:rPr>
        <w:t>3</w:t>
      </w:r>
      <w:r>
        <w:rPr>
          <w:rFonts w:ascii="Times New Roman" w:hAnsi="Times New Roman"/>
          <w:vertAlign w:val="superscript"/>
        </w:rPr>
        <w:t>-</w:t>
      </w:r>
      <w:r>
        <w:rPr>
          <w:rFonts w:hint="eastAsia" w:ascii="Times New Roman" w:hAnsi="Times New Roman"/>
        </w:rPr>
        <w:t>、CO</w:t>
      </w:r>
      <w:r>
        <w:rPr>
          <w:rFonts w:hint="eastAsia" w:ascii="Times New Roman" w:hAnsi="Times New Roman"/>
          <w:vertAlign w:val="subscript"/>
        </w:rPr>
        <w:t>3</w:t>
      </w:r>
      <w:r>
        <w:rPr>
          <w:rFonts w:hint="eastAsia" w:ascii="Times New Roman" w:hAnsi="Times New Roman"/>
          <w:vertAlign w:val="superscript"/>
        </w:rPr>
        <w:t>2</w:t>
      </w:r>
      <w:r>
        <w:rPr>
          <w:rFonts w:ascii="Times New Roman" w:hAnsi="Times New Roman"/>
          <w:vertAlign w:val="superscript"/>
        </w:rPr>
        <w:t>-</w:t>
      </w:r>
      <w:r>
        <w:rPr>
          <w:rFonts w:hint="eastAsia" w:ascii="Times New Roman" w:hAnsi="Times New Roman"/>
        </w:rPr>
        <w:t xml:space="preserve">        </w:t>
      </w:r>
      <w:r>
        <w:rPr>
          <w:rFonts w:ascii="Times New Roman" w:hAnsi="Times New Roman"/>
        </w:rPr>
        <w:t>D. Ca</w:t>
      </w:r>
      <w:r>
        <w:rPr>
          <w:rFonts w:ascii="Times New Roman" w:hAnsi="Times New Roman"/>
          <w:vertAlign w:val="superscript"/>
        </w:rPr>
        <w:t>2+</w:t>
      </w:r>
      <w:r>
        <w:rPr>
          <w:rFonts w:hint="eastAsia" w:ascii="Times New Roman" w:hAnsi="Times New Roman"/>
        </w:rPr>
        <w:t>、C</w:t>
      </w:r>
      <w:r>
        <w:rPr>
          <w:rFonts w:ascii="Times New Roman" w:hAnsi="Times New Roman"/>
        </w:rPr>
        <w:t>u</w:t>
      </w:r>
      <w:r>
        <w:rPr>
          <w:rFonts w:ascii="Times New Roman" w:hAnsi="Times New Roman"/>
          <w:vertAlign w:val="superscript"/>
        </w:rPr>
        <w:t>2+</w:t>
      </w:r>
      <w:r>
        <w:rPr>
          <w:rFonts w:hint="eastAsia" w:ascii="Times New Roman" w:hAnsi="Times New Roman"/>
        </w:rPr>
        <w:t>、C</w:t>
      </w:r>
      <w:r>
        <w:rPr>
          <w:rFonts w:ascii="Times New Roman" w:hAnsi="Times New Roman"/>
        </w:rPr>
        <w:t>l</w:t>
      </w:r>
      <w:r>
        <w:rPr>
          <w:rFonts w:hint="eastAsia" w:ascii="Times New Roman" w:hAnsi="Times New Roman"/>
          <w:vertAlign w:val="superscript"/>
        </w:rPr>
        <w:t>-</w:t>
      </w:r>
      <w:r>
        <w:rPr>
          <w:rFonts w:hint="eastAsia" w:ascii="Times New Roman" w:hAnsi="Times New Roman"/>
        </w:rPr>
        <w:t>、</w:t>
      </w:r>
      <w:r>
        <w:rPr>
          <w:rFonts w:ascii="Times New Roman" w:hAnsi="Times New Roman"/>
        </w:rPr>
        <w:t>NO</w:t>
      </w:r>
      <w:r>
        <w:rPr>
          <w:rFonts w:ascii="Times New Roman" w:hAnsi="Times New Roman"/>
          <w:vertAlign w:val="subscript"/>
        </w:rPr>
        <w:t>3</w:t>
      </w:r>
      <w:r>
        <w:rPr>
          <w:rFonts w:ascii="Times New Roman" w:hAnsi="Times New Roman"/>
          <w:vertAlign w:val="superscript"/>
        </w:rPr>
        <w:t>-</w:t>
      </w:r>
    </w:p>
    <w:p>
      <w:pPr>
        <w:spacing w:line="360" w:lineRule="auto"/>
        <w:rPr>
          <w:rFonts w:ascii="Times New Roman" w:hAnsi="Times New Roman"/>
        </w:rPr>
      </w:pPr>
      <w:r>
        <w:rPr>
          <w:rFonts w:hint="eastAsia" w:ascii="Times New Roman" w:hAnsi="Times New Roman"/>
        </w:rPr>
        <w:t>13.钢铁厂会利用焦炭产生的还原性气体来炼铁，某同学用此原理按如图装置进行实验。下列说法正确的是</w:t>
      </w:r>
    </w:p>
    <w:p>
      <w:pPr>
        <w:spacing w:line="360" w:lineRule="auto"/>
        <w:rPr>
          <w:rFonts w:ascii="Times New Roman" w:hAnsi="Times New Roman"/>
        </w:rPr>
      </w:pPr>
      <w:r>
        <w:drawing>
          <wp:inline distT="0" distB="0" distL="0" distR="0">
            <wp:extent cx="4619625" cy="167513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stretch>
                      <a:fillRect/>
                    </a:stretch>
                  </pic:blipFill>
                  <pic:spPr>
                    <a:xfrm>
                      <a:off x="0" y="0"/>
                      <a:ext cx="4631922" cy="1679888"/>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A.该实验不需要增加尾气处理装置</w:t>
      </w:r>
    </w:p>
    <w:p>
      <w:pPr>
        <w:spacing w:line="360" w:lineRule="auto"/>
        <w:rPr>
          <w:rFonts w:ascii="Times New Roman" w:hAnsi="Times New Roman"/>
        </w:rPr>
      </w:pPr>
      <w:r>
        <w:rPr>
          <w:rFonts w:hint="eastAsia" w:ascii="Times New Roman" w:hAnsi="Times New Roman"/>
        </w:rPr>
        <w:t>B.该实验应先通入一段时间的CO验纯后再加热</w:t>
      </w:r>
    </w:p>
    <w:p>
      <w:pPr>
        <w:spacing w:line="360" w:lineRule="auto"/>
        <w:rPr>
          <w:rFonts w:ascii="Times New Roman" w:hAnsi="Times New Roman"/>
        </w:rPr>
      </w:pPr>
      <w:r>
        <w:rPr>
          <w:rFonts w:hint="eastAsia" w:ascii="Times New Roman" w:hAnsi="Times New Roman"/>
        </w:rPr>
        <w:t>C.NaOH溶液可以检验气体产物</w:t>
      </w:r>
    </w:p>
    <w:p>
      <w:pPr>
        <w:spacing w:line="360" w:lineRule="auto"/>
        <w:rPr>
          <w:rFonts w:ascii="Times New Roman" w:hAnsi="Times New Roman"/>
        </w:rPr>
      </w:pPr>
      <w:r>
        <w:rPr>
          <w:rFonts w:hint="eastAsia" w:ascii="Times New Roman" w:hAnsi="Times New Roman"/>
        </w:rPr>
        <w:t>D.反应结束后，含有未反应的Fe</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固体，可以采用加入盐酸的方法来提纯铁</w:t>
      </w:r>
    </w:p>
    <w:p>
      <w:pPr>
        <w:spacing w:line="360" w:lineRule="auto"/>
        <w:rPr>
          <w:rFonts w:ascii="Times New Roman" w:hAnsi="Times New Roman"/>
        </w:rPr>
      </w:pPr>
      <w:r>
        <w:rPr>
          <w:rFonts w:hint="eastAsia" w:ascii="Times New Roman" w:hAnsi="Times New Roman"/>
        </w:rPr>
        <w:t>14.下列除去杂质所选用的试剂正确的是</w:t>
      </w:r>
    </w:p>
    <w:tbl>
      <w:tblPr>
        <w:tblStyle w:val="7"/>
        <w:tblW w:w="492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675"/>
        <w:gridCol w:w="1230"/>
        <w:gridCol w:w="1320"/>
        <w:gridCol w:w="169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选项</w:t>
            </w:r>
          </w:p>
        </w:tc>
        <w:tc>
          <w:tcPr>
            <w:tcW w:w="123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物质</w:t>
            </w:r>
          </w:p>
        </w:tc>
        <w:tc>
          <w:tcPr>
            <w:tcW w:w="13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杂质（少量）</w:t>
            </w:r>
          </w:p>
        </w:tc>
        <w:tc>
          <w:tcPr>
            <w:tcW w:w="16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除杂试剂</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123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N</w:t>
            </w:r>
            <w:r>
              <w:rPr>
                <w:rFonts w:hint="eastAsia" w:ascii="Times New Roman" w:hAnsi="Times New Roman"/>
                <w:vertAlign w:val="subscript"/>
              </w:rPr>
              <w:t>2</w:t>
            </w:r>
          </w:p>
        </w:tc>
        <w:tc>
          <w:tcPr>
            <w:tcW w:w="13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O</w:t>
            </w:r>
            <w:r>
              <w:rPr>
                <w:rFonts w:hint="eastAsia" w:ascii="Times New Roman" w:hAnsi="Times New Roman"/>
                <w:vertAlign w:val="subscript"/>
              </w:rPr>
              <w:t>2</w:t>
            </w:r>
          </w:p>
        </w:tc>
        <w:tc>
          <w:tcPr>
            <w:tcW w:w="16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灼热的铜网</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123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CaO</w:t>
            </w:r>
          </w:p>
        </w:tc>
        <w:tc>
          <w:tcPr>
            <w:tcW w:w="13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Ca（OH）</w:t>
            </w:r>
            <w:r>
              <w:rPr>
                <w:rFonts w:ascii="Times New Roman" w:hAnsi="Times New Roman"/>
                <w:vertAlign w:val="subscript"/>
              </w:rPr>
              <w:t>2</w:t>
            </w:r>
          </w:p>
        </w:tc>
        <w:tc>
          <w:tcPr>
            <w:tcW w:w="16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水</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123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NaCl溶液</w:t>
            </w:r>
          </w:p>
        </w:tc>
        <w:tc>
          <w:tcPr>
            <w:tcW w:w="13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Na</w:t>
            </w:r>
            <w:r>
              <w:rPr>
                <w:rFonts w:ascii="Times New Roman" w:hAnsi="Times New Roman"/>
                <w:vertAlign w:val="subscript"/>
              </w:rPr>
              <w:t>2</w:t>
            </w:r>
            <w:r>
              <w:rPr>
                <w:rFonts w:ascii="Times New Roman" w:hAnsi="Times New Roman"/>
              </w:rPr>
              <w:t>SO</w:t>
            </w:r>
            <w:r>
              <w:rPr>
                <w:rFonts w:ascii="Times New Roman" w:hAnsi="Times New Roman"/>
                <w:vertAlign w:val="subscript"/>
              </w:rPr>
              <w:t>4</w:t>
            </w:r>
          </w:p>
        </w:tc>
        <w:tc>
          <w:tcPr>
            <w:tcW w:w="16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Ba（NO</w:t>
            </w:r>
            <w:r>
              <w:rPr>
                <w:rFonts w:ascii="Times New Roman" w:hAnsi="Times New Roman"/>
                <w:vertAlign w:val="subscript"/>
              </w:rPr>
              <w:t>3</w:t>
            </w:r>
            <w:r>
              <w:rPr>
                <w:rFonts w:ascii="Times New Roman" w:hAnsi="Times New Roman"/>
              </w:rPr>
              <w:t>）</w:t>
            </w:r>
            <w:r>
              <w:rPr>
                <w:rFonts w:ascii="Times New Roman" w:hAnsi="Times New Roman"/>
                <w:vertAlign w:val="subscript"/>
              </w:rPr>
              <w:t>2</w:t>
            </w:r>
            <w:r>
              <w:rPr>
                <w:rFonts w:ascii="Times New Roman" w:hAnsi="Times New Roman"/>
              </w:rPr>
              <w:t>溶液</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123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FeSO</w:t>
            </w:r>
            <w:r>
              <w:rPr>
                <w:rFonts w:ascii="Times New Roman" w:hAnsi="Times New Roman"/>
                <w:vertAlign w:val="subscript"/>
              </w:rPr>
              <w:t>4</w:t>
            </w:r>
            <w:r>
              <w:rPr>
                <w:rFonts w:ascii="Times New Roman" w:hAnsi="Times New Roman"/>
              </w:rPr>
              <w:t>溶液</w:t>
            </w:r>
          </w:p>
        </w:tc>
        <w:tc>
          <w:tcPr>
            <w:tcW w:w="13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CuSO</w:t>
            </w:r>
            <w:r>
              <w:rPr>
                <w:rFonts w:ascii="Times New Roman" w:hAnsi="Times New Roman"/>
                <w:vertAlign w:val="subscript"/>
              </w:rPr>
              <w:t>4</w:t>
            </w:r>
          </w:p>
        </w:tc>
        <w:tc>
          <w:tcPr>
            <w:tcW w:w="16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锌粉</w:t>
            </w:r>
          </w:p>
        </w:tc>
      </w:tr>
    </w:tbl>
    <w:p>
      <w:pPr>
        <w:spacing w:line="360" w:lineRule="auto"/>
        <w:rPr>
          <w:rFonts w:ascii="Times New Roman" w:hAnsi="Times New Roman"/>
        </w:rPr>
      </w:pPr>
      <w:r>
        <w:rPr>
          <w:rFonts w:ascii="Times New Roman" w:hAnsi="Times New Roman"/>
        </w:rPr>
        <w:t>A. A</w:t>
      </w:r>
      <w:r>
        <w:rPr>
          <w:rFonts w:hint="eastAsia" w:ascii="Times New Roman" w:hAnsi="Times New Roman"/>
        </w:rPr>
        <w:t xml:space="preserve">          </w:t>
      </w:r>
      <w:r>
        <w:rPr>
          <w:rFonts w:ascii="Times New Roman" w:hAnsi="Times New Roman"/>
        </w:rPr>
        <w:t>B. B        C.C</w:t>
      </w:r>
      <w:r>
        <w:rPr>
          <w:rFonts w:hint="eastAsia" w:ascii="Times New Roman" w:hAnsi="Times New Roman"/>
        </w:rPr>
        <w:t xml:space="preserve">        </w:t>
      </w:r>
      <w:r>
        <w:rPr>
          <w:rFonts w:ascii="Times New Roman" w:hAnsi="Times New Roman"/>
        </w:rPr>
        <w:t>D. D</w:t>
      </w:r>
    </w:p>
    <w:p>
      <w:pPr>
        <w:spacing w:line="360" w:lineRule="auto"/>
        <w:rPr>
          <w:rFonts w:ascii="Times New Roman" w:hAnsi="Times New Roman"/>
        </w:rPr>
      </w:pPr>
      <w:r>
        <w:rPr>
          <w:rFonts w:hint="eastAsia" w:ascii="Times New Roman" w:hAnsi="Times New Roman"/>
        </w:rPr>
        <w:t>15.某同学取8gZnO、A</w:t>
      </w:r>
      <w:r>
        <w:rPr>
          <w:rFonts w:ascii="Times New Roman" w:hAnsi="Times New Roman"/>
        </w:rPr>
        <w:t>1</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、Cu的混合固体，与73g20%的稀盐酸混合后恰好完全反应，则该混合固体中金属元素的百分含量为</w:t>
      </w:r>
    </w:p>
    <w:p>
      <w:pPr>
        <w:spacing w:line="360" w:lineRule="auto"/>
        <w:rPr>
          <w:rFonts w:ascii="Times New Roman" w:hAnsi="Times New Roman"/>
        </w:rPr>
      </w:pPr>
      <w:r>
        <w:rPr>
          <w:rFonts w:ascii="Times New Roman" w:hAnsi="Times New Roman"/>
        </w:rPr>
        <w:t>A.70%</w:t>
      </w:r>
      <w:r>
        <w:rPr>
          <w:rFonts w:hint="eastAsia" w:ascii="Times New Roman" w:hAnsi="Times New Roman"/>
        </w:rPr>
        <w:t xml:space="preserve">         </w:t>
      </w:r>
      <w:r>
        <w:rPr>
          <w:rFonts w:ascii="Times New Roman" w:hAnsi="Times New Roman"/>
        </w:rPr>
        <w:t>B.40%</w:t>
      </w:r>
      <w:r>
        <w:rPr>
          <w:rFonts w:hint="eastAsia" w:ascii="Times New Roman" w:hAnsi="Times New Roman"/>
        </w:rPr>
        <w:t xml:space="preserve">        </w:t>
      </w:r>
      <w:r>
        <w:rPr>
          <w:rFonts w:ascii="Times New Roman" w:hAnsi="Times New Roman"/>
        </w:rPr>
        <w:t>C.30%</w:t>
      </w:r>
      <w:r>
        <w:rPr>
          <w:rFonts w:hint="eastAsia" w:ascii="Times New Roman" w:hAnsi="Times New Roman"/>
        </w:rPr>
        <w:t xml:space="preserve">        </w:t>
      </w:r>
      <w:r>
        <w:rPr>
          <w:rFonts w:ascii="Times New Roman" w:hAnsi="Times New Roman"/>
        </w:rPr>
        <w:t>D.60%</w:t>
      </w:r>
    </w:p>
    <w:p>
      <w:pPr>
        <w:spacing w:line="360" w:lineRule="auto"/>
        <w:rPr>
          <w:rFonts w:ascii="Times New Roman" w:hAnsi="Times New Roman"/>
          <w:b/>
          <w:sz w:val="24"/>
        </w:rPr>
      </w:pPr>
      <w:r>
        <w:rPr>
          <w:rFonts w:hint="eastAsia" w:ascii="Times New Roman" w:hAnsi="Times New Roman"/>
          <w:b/>
          <w:sz w:val="24"/>
        </w:rPr>
        <w:t>二、填空题（本题包括7个小题，每空1分，共30分）</w:t>
      </w:r>
    </w:p>
    <w:p>
      <w:pPr>
        <w:spacing w:line="360" w:lineRule="auto"/>
        <w:rPr>
          <w:rFonts w:ascii="Times New Roman" w:hAnsi="Times New Roman"/>
        </w:rPr>
      </w:pPr>
      <w:r>
        <w:rPr>
          <w:rFonts w:hint="eastAsia" w:ascii="Times New Roman" w:hAnsi="Times New Roman"/>
        </w:rPr>
        <w:t>16.（4分）请从下列选项中选择适当的物质填空（填字母序号）</w:t>
      </w:r>
    </w:p>
    <w:p>
      <w:pPr>
        <w:spacing w:line="360" w:lineRule="auto"/>
        <w:rPr>
          <w:rFonts w:ascii="Times New Roman" w:hAnsi="Times New Roman"/>
        </w:rPr>
      </w:pPr>
      <w:r>
        <w:rPr>
          <w:rFonts w:hint="eastAsia" w:ascii="Times New Roman" w:hAnsi="Times New Roman"/>
        </w:rPr>
        <w:t>A、小苏打        B、熟石灰      C、金刚石        D、稀有气体</w:t>
      </w:r>
    </w:p>
    <w:p>
      <w:pPr>
        <w:spacing w:line="360" w:lineRule="auto"/>
        <w:rPr>
          <w:rFonts w:ascii="Times New Roman" w:hAnsi="Times New Roman"/>
        </w:rPr>
      </w:pPr>
      <w:r>
        <w:rPr>
          <w:rFonts w:hint="eastAsia" w:ascii="Times New Roman" w:hAnsi="Times New Roman"/>
        </w:rPr>
        <w:t>（1）可制成多种用途的电光源</w:t>
      </w:r>
      <w:r>
        <w:rPr>
          <w:rFonts w:hint="eastAsia" w:ascii="Times New Roman" w:hAnsi="Times New Roman"/>
          <w:u w:val="single"/>
        </w:rPr>
        <w:t xml:space="preserve">             </w:t>
      </w:r>
      <w:r>
        <w:rPr>
          <w:rFonts w:hint="eastAsia" w:ascii="Times New Roman" w:hAnsi="Times New Roman"/>
        </w:rPr>
        <w:t>。（2）可用来裁玻璃、加工坚硬的金属</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（3）能用来中和酸性土壤</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。（4）治疗胃酸过多症的一种药剂</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17.（4分）用化学用语填空。</w:t>
      </w:r>
    </w:p>
    <w:p>
      <w:pPr>
        <w:spacing w:line="360" w:lineRule="auto"/>
        <w:rPr>
          <w:rFonts w:ascii="Times New Roman" w:hAnsi="Times New Roman"/>
        </w:rPr>
      </w:pPr>
      <w:r>
        <w:rPr>
          <w:rFonts w:hint="eastAsia" w:ascii="Times New Roman" w:hAnsi="Times New Roman"/>
        </w:rPr>
        <w:t>（1）3个氟原子</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。（2）硫酸钡</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（3）5个碳酸根离子</w:t>
      </w:r>
      <w:r>
        <w:rPr>
          <w:rFonts w:hint="eastAsia" w:ascii="Times New Roman" w:hAnsi="Times New Roman"/>
          <w:u w:val="single"/>
        </w:rPr>
        <w:t xml:space="preserve">            </w:t>
      </w:r>
      <w:r>
        <w:rPr>
          <w:rFonts w:hint="eastAsia" w:ascii="Times New Roman" w:hAnsi="Times New Roman"/>
        </w:rPr>
        <w:t>。（4）二氧化锰中锰元素显+4价</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18.（3分）2019年，是元素周期表问世150周年，图为元素周期表中部分元素的相关信息以及A、B、C三种粒子的结构示意图。</w:t>
      </w:r>
    </w:p>
    <w:p>
      <w:pPr>
        <w:spacing w:line="360" w:lineRule="auto"/>
        <w:rPr>
          <w:rFonts w:ascii="Times New Roman" w:hAnsi="Times New Roman"/>
        </w:rPr>
      </w:pPr>
      <w:r>
        <w:drawing>
          <wp:inline distT="0" distB="0" distL="0" distR="0">
            <wp:extent cx="4730750" cy="15430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
                    <a:stretch>
                      <a:fillRect/>
                    </a:stretch>
                  </pic:blipFill>
                  <pic:spPr>
                    <a:xfrm>
                      <a:off x="0" y="0"/>
                      <a:ext cx="4743836" cy="1547579"/>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（1）A、B、C三种粒子中，属于阳离子的是</w:t>
      </w:r>
      <w:r>
        <w:rPr>
          <w:rFonts w:hint="eastAsia" w:ascii="Times New Roman" w:hAnsi="Times New Roman"/>
          <w:u w:val="single"/>
        </w:rPr>
        <w:t xml:space="preserve">            </w:t>
      </w:r>
      <w:r>
        <w:rPr>
          <w:rFonts w:hint="eastAsia" w:ascii="Times New Roman" w:hAnsi="Times New Roman"/>
        </w:rPr>
        <w:t>（填离子符号）。</w:t>
      </w:r>
    </w:p>
    <w:p>
      <w:pPr>
        <w:spacing w:line="360" w:lineRule="auto"/>
        <w:rPr>
          <w:rFonts w:ascii="Times New Roman" w:hAnsi="Times New Roman"/>
        </w:rPr>
      </w:pPr>
      <w:r>
        <w:rPr>
          <w:rFonts w:hint="eastAsia" w:ascii="Times New Roman" w:hAnsi="Times New Roman"/>
        </w:rPr>
        <w:t>（2）图中与C粒子化学性质相似的是</w:t>
      </w:r>
      <w:r>
        <w:rPr>
          <w:rFonts w:hint="eastAsia" w:ascii="Times New Roman" w:hAnsi="Times New Roman"/>
          <w:u w:val="single"/>
        </w:rPr>
        <w:t xml:space="preserve">            </w:t>
      </w:r>
      <w:r>
        <w:rPr>
          <w:rFonts w:hint="eastAsia" w:ascii="Times New Roman" w:hAnsi="Times New Roman"/>
        </w:rPr>
        <w:t>（填元素符号），写出它们两种元素与原子序数为11的元素组成的一种常见的盐的化学式</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19.（4分）水是宝贵的自然资源，日常生活、工农业生产和科学实验都离不开水。</w:t>
      </w:r>
    </w:p>
    <w:p>
      <w:pPr>
        <w:spacing w:line="360" w:lineRule="auto"/>
        <w:rPr>
          <w:rFonts w:ascii="Times New Roman" w:hAnsi="Times New Roman"/>
        </w:rPr>
      </w:pPr>
      <w:r>
        <w:drawing>
          <wp:inline distT="0" distB="0" distL="0" distR="0">
            <wp:extent cx="2809240" cy="18186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stretch>
                      <a:fillRect/>
                    </a:stretch>
                  </pic:blipFill>
                  <pic:spPr>
                    <a:xfrm>
                      <a:off x="0" y="0"/>
                      <a:ext cx="2809524" cy="1819048"/>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（1）图中的海水属于</w:t>
      </w:r>
      <w:r>
        <w:rPr>
          <w:rFonts w:hint="eastAsia" w:ascii="Times New Roman" w:hAnsi="Times New Roman"/>
          <w:u w:val="single"/>
        </w:rPr>
        <w:t xml:space="preserve">            </w:t>
      </w:r>
      <w:r>
        <w:rPr>
          <w:rFonts w:hint="eastAsia" w:ascii="Times New Roman" w:hAnsi="Times New Roman"/>
        </w:rPr>
        <w:t>（填“纯净物”或“混合物”）。</w:t>
      </w:r>
    </w:p>
    <w:p>
      <w:pPr>
        <w:spacing w:line="360" w:lineRule="auto"/>
        <w:rPr>
          <w:rFonts w:ascii="Times New Roman" w:hAnsi="Times New Roman"/>
        </w:rPr>
      </w:pPr>
      <w:r>
        <w:rPr>
          <w:rFonts w:hint="eastAsia" w:ascii="Times New Roman" w:hAnsi="Times New Roman"/>
        </w:rPr>
        <w:t>（2）如图所示，利用海水提取粗盐的过程中，析出晶体后的母液是氯化钠的</w:t>
      </w:r>
      <w:r>
        <w:rPr>
          <w:rFonts w:hint="eastAsia" w:ascii="Times New Roman" w:hAnsi="Times New Roman"/>
          <w:u w:val="single"/>
        </w:rPr>
        <w:t xml:space="preserve">            </w:t>
      </w:r>
      <w:r>
        <w:rPr>
          <w:rFonts w:hint="eastAsia" w:ascii="Times New Roman" w:hAnsi="Times New Roman"/>
        </w:rPr>
        <w:t>（填“饱和”或“不饱和”）溶液。</w:t>
      </w:r>
    </w:p>
    <w:p>
      <w:pPr>
        <w:spacing w:line="360" w:lineRule="auto"/>
        <w:rPr>
          <w:rFonts w:ascii="Times New Roman" w:hAnsi="Times New Roman"/>
        </w:rPr>
      </w:pPr>
      <w:r>
        <w:drawing>
          <wp:inline distT="0" distB="0" distL="0" distR="0">
            <wp:extent cx="4746625" cy="10534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4796410" cy="1064994"/>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（3）河水是重要的陆地淡水资源，经处理后可用作城市生活用水，自来水厂净水的过程中不包括下列哪种净水方法</w:t>
      </w:r>
      <w:r>
        <w:rPr>
          <w:rFonts w:hint="eastAsia" w:ascii="Times New Roman" w:hAnsi="Times New Roman"/>
          <w:u w:val="single"/>
        </w:rPr>
        <w:t xml:space="preserve">         </w:t>
      </w:r>
      <w:r>
        <w:rPr>
          <w:rFonts w:hint="eastAsia" w:ascii="Times New Roman" w:hAnsi="Times New Roman"/>
        </w:rPr>
        <w:t>（填字母序号）。</w:t>
      </w:r>
    </w:p>
    <w:p>
      <w:pPr>
        <w:spacing w:line="360" w:lineRule="auto"/>
        <w:rPr>
          <w:rFonts w:ascii="Times New Roman" w:hAnsi="Times New Roman"/>
        </w:rPr>
      </w:pPr>
      <w:r>
        <w:rPr>
          <w:rFonts w:hint="eastAsia" w:ascii="Times New Roman" w:hAnsi="Times New Roman"/>
        </w:rPr>
        <w:t>A、沉淀       B、过滤      C、蒸馏          D、吸附</w:t>
      </w:r>
    </w:p>
    <w:p>
      <w:pPr>
        <w:spacing w:line="360" w:lineRule="auto"/>
        <w:rPr>
          <w:rFonts w:ascii="Times New Roman" w:hAnsi="Times New Roman"/>
        </w:rPr>
      </w:pPr>
      <w:r>
        <w:rPr>
          <w:rFonts w:hint="eastAsia" w:ascii="Times New Roman" w:hAnsi="Times New Roman"/>
        </w:rPr>
        <w:t>（4）生活中，人们常用</w:t>
      </w:r>
      <w:r>
        <w:rPr>
          <w:rFonts w:hint="eastAsia" w:ascii="Times New Roman" w:hAnsi="Times New Roman"/>
          <w:u w:val="single"/>
        </w:rPr>
        <w:t xml:space="preserve">         </w:t>
      </w:r>
      <w:r>
        <w:rPr>
          <w:rFonts w:hint="eastAsia" w:ascii="Times New Roman" w:hAnsi="Times New Roman"/>
        </w:rPr>
        <w:t>来检验水样品是硬水还是软水。</w:t>
      </w:r>
    </w:p>
    <w:p>
      <w:pPr>
        <w:spacing w:line="360" w:lineRule="auto"/>
        <w:rPr>
          <w:rFonts w:ascii="Times New Roman" w:hAnsi="Times New Roman"/>
        </w:rPr>
      </w:pPr>
      <w:r>
        <w:rPr>
          <w:rFonts w:hint="eastAsia" w:ascii="Times New Roman" w:hAnsi="Times New Roman"/>
        </w:rPr>
        <w:t>20.（4分）2019年6月，习近平总书记对垃圾分类做出重要工作指示，澧县也正在积极探索垃圾分类新模式，让生活垃圾不再“一包扔”，助力绿色、健康、可持续发展。</w:t>
      </w:r>
    </w:p>
    <w:p>
      <w:pPr>
        <w:spacing w:line="360" w:lineRule="auto"/>
        <w:rPr>
          <w:rFonts w:ascii="Times New Roman" w:hAnsi="Times New Roman"/>
        </w:rPr>
      </w:pPr>
      <w:r>
        <w:rPr>
          <w:rFonts w:hint="eastAsia" w:ascii="Times New Roman" w:hAnsi="Times New Roman"/>
        </w:rPr>
        <w:t>（1）下列图标中，属于我国制定的塑料包装制品回收标志的是</w:t>
      </w:r>
      <w:r>
        <w:rPr>
          <w:rFonts w:hint="eastAsia" w:ascii="Times New Roman" w:hAnsi="Times New Roman"/>
          <w:u w:val="single"/>
        </w:rPr>
        <w:t xml:space="preserve">         </w:t>
      </w:r>
      <w:r>
        <w:rPr>
          <w:rFonts w:hint="eastAsia" w:ascii="Times New Roman" w:hAnsi="Times New Roman"/>
        </w:rPr>
        <w:t>（字母序号）。</w:t>
      </w:r>
    </w:p>
    <w:p>
      <w:pPr>
        <w:spacing w:line="360" w:lineRule="auto"/>
        <w:rPr>
          <w:rFonts w:ascii="Times New Roman" w:hAnsi="Times New Roman"/>
        </w:rPr>
      </w:pPr>
      <w:r>
        <w:rPr>
          <w:rFonts w:ascii="Times New Roman" w:hAnsi="Times New Roman"/>
        </w:rPr>
        <w:drawing>
          <wp:inline distT="0" distB="0" distL="114300" distR="114300">
            <wp:extent cx="254000" cy="254000"/>
            <wp:effectExtent l="0" t="0" r="12700" b="1270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254000" cy="254000"/>
                    </a:xfrm>
                    <a:prstGeom prst="rect">
                      <a:avLst/>
                    </a:prstGeom>
                  </pic:spPr>
                </pic:pic>
              </a:graphicData>
            </a:graphic>
          </wp:inline>
        </w:drawing>
      </w:r>
      <w:r>
        <w:drawing>
          <wp:inline distT="0" distB="0" distL="0" distR="0">
            <wp:extent cx="4905375" cy="103187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4"/>
                    <a:stretch>
                      <a:fillRect/>
                    </a:stretch>
                  </pic:blipFill>
                  <pic:spPr>
                    <a:xfrm>
                      <a:off x="0" y="0"/>
                      <a:ext cx="4934654" cy="1037969"/>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（2）关于废旧金属垃圾，下列说法错误的是</w:t>
      </w:r>
      <w:r>
        <w:rPr>
          <w:rFonts w:hint="eastAsia" w:ascii="Times New Roman" w:hAnsi="Times New Roman"/>
          <w:u w:val="single"/>
        </w:rPr>
        <w:t xml:space="preserve">         </w:t>
      </w:r>
      <w:r>
        <w:rPr>
          <w:rFonts w:hint="eastAsia" w:ascii="Times New Roman" w:hAnsi="Times New Roman"/>
        </w:rPr>
        <w:t>（填字母序号）。</w:t>
      </w:r>
    </w:p>
    <w:p>
      <w:pPr>
        <w:spacing w:line="360" w:lineRule="auto"/>
        <w:rPr>
          <w:rFonts w:ascii="Times New Roman" w:hAnsi="Times New Roman"/>
        </w:rPr>
      </w:pPr>
      <w:r>
        <w:rPr>
          <w:rFonts w:hint="eastAsia" w:ascii="Times New Roman" w:hAnsi="Times New Roman"/>
        </w:rPr>
        <w:t>A、回收利用废旧金属，可以节约金属资源</w:t>
      </w:r>
    </w:p>
    <w:p>
      <w:pPr>
        <w:spacing w:line="360" w:lineRule="auto"/>
        <w:rPr>
          <w:rFonts w:ascii="Times New Roman" w:hAnsi="Times New Roman"/>
        </w:rPr>
      </w:pPr>
      <w:r>
        <w:rPr>
          <w:rFonts w:hint="eastAsia" w:ascii="Times New Roman" w:hAnsi="Times New Roman"/>
        </w:rPr>
        <w:t>B、将废旧电池随意丢弃，不会对环境和人类健康造成影响</w:t>
      </w:r>
    </w:p>
    <w:p>
      <w:pPr>
        <w:spacing w:line="360" w:lineRule="auto"/>
        <w:rPr>
          <w:rFonts w:ascii="Times New Roman" w:hAnsi="Times New Roman"/>
        </w:rPr>
      </w:pPr>
      <w:r>
        <w:rPr>
          <w:rFonts w:hint="eastAsia" w:ascii="Times New Roman" w:hAnsi="Times New Roman"/>
        </w:rPr>
        <w:t>C、废铁锅在城市生活垃圾分类中属于可回收物</w:t>
      </w:r>
    </w:p>
    <w:p>
      <w:pPr>
        <w:spacing w:line="360" w:lineRule="auto"/>
        <w:rPr>
          <w:rFonts w:ascii="Times New Roman" w:hAnsi="Times New Roman"/>
        </w:rPr>
      </w:pPr>
      <w:r>
        <w:rPr>
          <w:rFonts w:hint="eastAsia" w:ascii="Times New Roman" w:hAnsi="Times New Roman"/>
        </w:rPr>
        <w:t>（3）在农村，人们把秸秆、杂草、人畜粪便等废弃物放在密闭的池中发酵可获得沼气，用作燃料，其中沼气的主要成分是</w:t>
      </w:r>
      <w:r>
        <w:rPr>
          <w:rFonts w:hint="eastAsia" w:ascii="Times New Roman" w:hAnsi="Times New Roman"/>
          <w:u w:val="single"/>
        </w:rPr>
        <w:t xml:space="preserve">         </w:t>
      </w:r>
      <w:r>
        <w:rPr>
          <w:rFonts w:hint="eastAsia" w:ascii="Times New Roman" w:hAnsi="Times New Roman"/>
        </w:rPr>
        <w:t>（填写化学式）。</w:t>
      </w:r>
    </w:p>
    <w:p>
      <w:pPr>
        <w:spacing w:line="360" w:lineRule="auto"/>
        <w:rPr>
          <w:rFonts w:ascii="Times New Roman" w:hAnsi="Times New Roman"/>
        </w:rPr>
      </w:pPr>
      <w:r>
        <w:rPr>
          <w:rFonts w:hint="eastAsia" w:ascii="Times New Roman" w:hAnsi="Times New Roman"/>
        </w:rPr>
        <w:t>（4）合成材料的应用与发展，大大方便了人类的生活，但废弃塑料垃圾带来的“白色污染”也日趋严重，请写出一条解决“白色污染”问题的建议：</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21.（4分）蛋白质是六大基本营养素之一，它是由多种氨基酸（如丙氨酸，其化学式为C</w:t>
      </w:r>
      <w:r>
        <w:rPr>
          <w:rFonts w:hint="eastAsia" w:ascii="Times New Roman" w:hAnsi="Times New Roman"/>
          <w:vertAlign w:val="subscript"/>
        </w:rPr>
        <w:t>3</w:t>
      </w:r>
      <w:r>
        <w:rPr>
          <w:rFonts w:hint="eastAsia" w:ascii="Times New Roman" w:hAnsi="Times New Roman"/>
        </w:rPr>
        <w:t>H</w:t>
      </w:r>
      <w:r>
        <w:rPr>
          <w:rFonts w:hint="eastAsia" w:ascii="Times New Roman" w:hAnsi="Times New Roman"/>
          <w:vertAlign w:val="subscript"/>
        </w:rPr>
        <w:t>7</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N）构成的极为复杂的化合物，成年人每天需摄取60~70g，处于生长发育期的青少年需要量更大。</w:t>
      </w:r>
    </w:p>
    <w:p>
      <w:pPr>
        <w:spacing w:line="360" w:lineRule="auto"/>
        <w:rPr>
          <w:rFonts w:ascii="Times New Roman" w:hAnsi="Times New Roman"/>
        </w:rPr>
      </w:pPr>
      <w:r>
        <w:rPr>
          <w:rFonts w:hint="eastAsia" w:ascii="Times New Roman" w:hAnsi="Times New Roman"/>
        </w:rPr>
        <w:t>（1）丙氨酸属于</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（填“无机物”或“有机物”）。</w:t>
      </w:r>
    </w:p>
    <w:p>
      <w:pPr>
        <w:spacing w:line="360" w:lineRule="auto"/>
        <w:rPr>
          <w:rFonts w:ascii="Times New Roman" w:hAnsi="Times New Roman"/>
        </w:rPr>
      </w:pPr>
      <w:r>
        <w:rPr>
          <w:rFonts w:hint="eastAsia" w:ascii="Times New Roman" w:hAnsi="Times New Roman"/>
        </w:rPr>
        <w:t>（2）丙氨酸由</w:t>
      </w:r>
      <w:r>
        <w:rPr>
          <w:rFonts w:hint="eastAsia" w:ascii="Times New Roman" w:hAnsi="Times New Roman"/>
          <w:u w:val="single"/>
        </w:rPr>
        <w:t xml:space="preserve">         </w:t>
      </w:r>
      <w:r>
        <w:rPr>
          <w:rFonts w:hint="eastAsia" w:ascii="Times New Roman" w:hAnsi="Times New Roman"/>
        </w:rPr>
        <w:t>种元素组成，其中C、N两种元素的质量比为</w:t>
      </w:r>
      <w:r>
        <w:rPr>
          <w:rFonts w:hint="eastAsia" w:ascii="Times New Roman" w:hAnsi="Times New Roman"/>
          <w:u w:val="single"/>
        </w:rPr>
        <w:t xml:space="preserve">         </w:t>
      </w:r>
      <w:r>
        <w:rPr>
          <w:rFonts w:hint="eastAsia" w:ascii="Times New Roman" w:hAnsi="Times New Roman"/>
        </w:rPr>
        <w:t>（填最简整数比）。</w:t>
      </w:r>
    </w:p>
    <w:p>
      <w:pPr>
        <w:spacing w:line="360" w:lineRule="auto"/>
        <w:rPr>
          <w:rFonts w:ascii="Times New Roman" w:hAnsi="Times New Roman"/>
        </w:rPr>
      </w:pPr>
      <w:r>
        <w:rPr>
          <w:rFonts w:hint="eastAsia" w:ascii="Times New Roman" w:hAnsi="Times New Roman"/>
        </w:rPr>
        <w:t>（3）17</w:t>
      </w:r>
      <w:r>
        <w:rPr>
          <w:rFonts w:ascii="Times New Roman" w:hAnsi="Times New Roman"/>
        </w:rPr>
        <w:t>.</w:t>
      </w:r>
      <w:r>
        <w:rPr>
          <w:rFonts w:hint="eastAsia" w:ascii="Times New Roman" w:hAnsi="Times New Roman"/>
        </w:rPr>
        <w:t>8g丙氨酸中所含氮元素的质量为</w:t>
      </w:r>
      <w:r>
        <w:rPr>
          <w:rFonts w:hint="eastAsia" w:ascii="Times New Roman" w:hAnsi="Times New Roman"/>
          <w:u w:val="single"/>
        </w:rPr>
        <w:t xml:space="preserve">         </w:t>
      </w:r>
      <w:r>
        <w:rPr>
          <w:rFonts w:hint="eastAsia" w:ascii="Times New Roman" w:hAnsi="Times New Roman"/>
        </w:rPr>
        <w:t>g</w:t>
      </w:r>
      <w:r>
        <w:rPr>
          <w:rFonts w:ascii="Times New Roman" w:hAnsi="Times New Roman"/>
        </w:rPr>
        <w:t>。</w:t>
      </w:r>
    </w:p>
    <w:p>
      <w:pPr>
        <w:spacing w:line="360" w:lineRule="auto"/>
        <w:rPr>
          <w:rFonts w:ascii="Times New Roman" w:hAnsi="Times New Roman"/>
        </w:rPr>
      </w:pPr>
      <w:r>
        <w:rPr>
          <w:rFonts w:hint="eastAsia" w:ascii="Times New Roman" w:hAnsi="Times New Roman"/>
        </w:rPr>
        <w:t>22.（共7分）测定粗盐（含难溶杂质）中氯化钠质量分数的实验，操作步骤如下，试填空。</w:t>
      </w:r>
    </w:p>
    <w:p>
      <w:pPr>
        <w:spacing w:line="360" w:lineRule="auto"/>
        <w:rPr>
          <w:rFonts w:ascii="Times New Roman" w:hAnsi="Times New Roman"/>
        </w:rPr>
      </w:pPr>
      <w:r>
        <w:rPr>
          <w:rFonts w:hint="eastAsia" w:ascii="Times New Roman" w:hAnsi="Times New Roman"/>
        </w:rPr>
        <w:t>（1）称量、将粗盐样品10g放在托盘天平的</w:t>
      </w:r>
      <w:r>
        <w:rPr>
          <w:rFonts w:hint="eastAsia" w:ascii="Times New Roman" w:hAnsi="Times New Roman"/>
          <w:u w:val="single"/>
        </w:rPr>
        <w:t xml:space="preserve">         </w:t>
      </w:r>
      <w:r>
        <w:rPr>
          <w:rFonts w:hint="eastAsia" w:ascii="Times New Roman" w:hAnsi="Times New Roman"/>
        </w:rPr>
        <w:t>盘上。</w:t>
      </w:r>
    </w:p>
    <w:p>
      <w:pPr>
        <w:spacing w:line="360" w:lineRule="auto"/>
        <w:rPr>
          <w:rFonts w:ascii="Times New Roman" w:hAnsi="Times New Roman"/>
        </w:rPr>
      </w:pPr>
      <w:r>
        <w:rPr>
          <w:rFonts w:hint="eastAsia" w:ascii="Times New Roman" w:hAnsi="Times New Roman"/>
        </w:rPr>
        <w:t>（2）溶解、将称取的粗盐溶于适量蒸馏水，溶解操作应在</w:t>
      </w:r>
      <w:r>
        <w:rPr>
          <w:rFonts w:hint="eastAsia" w:ascii="Times New Roman" w:hAnsi="Times New Roman"/>
          <w:u w:val="single"/>
        </w:rPr>
        <w:t xml:space="preserve">         </w:t>
      </w:r>
      <w:r>
        <w:rPr>
          <w:rFonts w:hint="eastAsia" w:ascii="Times New Roman" w:hAnsi="Times New Roman"/>
        </w:rPr>
        <w:t>（填仪器名称）里进行，并用玻璃棒搅拌，其目的是</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（3）过滤、过滤时，玻璃棒的作用是</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（4）蒸发、加热蒸发滤液操作应在</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（填仪器名称）里进行，并用玻璃棒不断搅拌，其目的是</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（5）计算、把固体转移到纸上并用托盘天平称量，测得纯净的氯化钠固体8.9g，则粗盐中氯化钠的质量分数（即精盐的产率）为</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b/>
          <w:sz w:val="24"/>
        </w:rPr>
      </w:pPr>
      <w:r>
        <w:rPr>
          <w:rFonts w:hint="eastAsia" w:ascii="Times New Roman" w:hAnsi="Times New Roman"/>
          <w:b/>
          <w:sz w:val="24"/>
        </w:rPr>
        <w:t>三、实验探究（本题包括3小题，每空1分，共20分）</w:t>
      </w:r>
    </w:p>
    <w:p>
      <w:pPr>
        <w:spacing w:line="360" w:lineRule="auto"/>
        <w:rPr>
          <w:rFonts w:ascii="Times New Roman" w:hAnsi="Times New Roman"/>
        </w:rPr>
      </w:pPr>
      <w:r>
        <w:rPr>
          <w:rFonts w:hint="eastAsia" w:ascii="Times New Roman" w:hAnsi="Times New Roman"/>
        </w:rPr>
        <w:t>23.（8分）根据下列实验装置图回答问题：</w:t>
      </w:r>
    </w:p>
    <w:p>
      <w:pPr>
        <w:spacing w:line="360" w:lineRule="auto"/>
        <w:rPr>
          <w:rFonts w:ascii="Times New Roman" w:hAnsi="Times New Roman"/>
        </w:rPr>
      </w:pPr>
      <w:r>
        <w:drawing>
          <wp:inline distT="0" distB="0" distL="0" distR="0">
            <wp:extent cx="4929505" cy="1526540"/>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5"/>
                    <a:stretch>
                      <a:fillRect/>
                    </a:stretch>
                  </pic:blipFill>
                  <pic:spPr>
                    <a:xfrm>
                      <a:off x="0" y="0"/>
                      <a:ext cx="4947824" cy="1532171"/>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（1）写出图中仪器a的名称：</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rPr>
      </w:pPr>
      <w:r>
        <w:rPr>
          <w:rFonts w:hint="eastAsia" w:ascii="Times New Roman" w:hAnsi="Times New Roman"/>
        </w:rPr>
        <w:t>（2）实验制取CO</w:t>
      </w:r>
      <w:r>
        <w:rPr>
          <w:rFonts w:hint="eastAsia" w:ascii="Times New Roman" w:hAnsi="Times New Roman"/>
          <w:vertAlign w:val="subscript"/>
        </w:rPr>
        <w:t>2</w:t>
      </w:r>
      <w:r>
        <w:rPr>
          <w:rFonts w:hint="eastAsia" w:ascii="Times New Roman" w:hAnsi="Times New Roman"/>
        </w:rPr>
        <w:t>气体应选用的发生装置为</w:t>
      </w:r>
      <w:r>
        <w:rPr>
          <w:rFonts w:hint="eastAsia" w:ascii="Times New Roman" w:hAnsi="Times New Roman"/>
          <w:u w:val="single"/>
        </w:rPr>
        <w:t xml:space="preserve">         </w:t>
      </w:r>
      <w:r>
        <w:rPr>
          <w:rFonts w:hint="eastAsia" w:ascii="Times New Roman" w:hAnsi="Times New Roman"/>
        </w:rPr>
        <w:t>（填字母序号），写出该反应的化学方程式</w:t>
      </w:r>
      <w:r>
        <w:rPr>
          <w:rFonts w:hint="eastAsia" w:ascii="Times New Roman" w:hAnsi="Times New Roman"/>
          <w:u w:val="single"/>
        </w:rPr>
        <w:t xml:space="preserve">         </w:t>
      </w:r>
      <w:r>
        <w:rPr>
          <w:rFonts w:ascii="Times New Roman" w:hAnsi="Times New Roman"/>
        </w:rPr>
        <w:t>。</w:t>
      </w:r>
      <w:r>
        <w:rPr>
          <w:rFonts w:hint="eastAsia" w:ascii="Times New Roman" w:hAnsi="Times New Roman"/>
        </w:rPr>
        <w:t>若用E装置来收集氧气，集满气体的集气瓶移出水面后应</w:t>
      </w:r>
      <w:r>
        <w:rPr>
          <w:rFonts w:hint="eastAsia" w:ascii="Times New Roman" w:hAnsi="Times New Roman"/>
          <w:u w:val="single"/>
        </w:rPr>
        <w:t xml:space="preserve">         </w:t>
      </w:r>
      <w:r>
        <w:rPr>
          <w:rFonts w:hint="eastAsia" w:ascii="Times New Roman" w:hAnsi="Times New Roman"/>
        </w:rPr>
        <w:t>（填“正放”或“倒放”）在桌面上。</w:t>
      </w:r>
    </w:p>
    <w:p>
      <w:pPr>
        <w:spacing w:line="360" w:lineRule="auto"/>
        <w:rPr>
          <w:rFonts w:ascii="Times New Roman" w:hAnsi="Times New Roman"/>
        </w:rPr>
      </w:pPr>
      <w:r>
        <w:rPr>
          <w:rFonts w:hint="eastAsia" w:ascii="Times New Roman" w:hAnsi="Times New Roman"/>
        </w:rPr>
        <w:t>（3）实验室可利用装置F来检验生成的二氧化碳，其现象为</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，请写出有关的化学方程式</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rPr>
        <w:t>。</w:t>
      </w:r>
    </w:p>
    <w:p>
      <w:pPr>
        <w:spacing w:line="360" w:lineRule="auto"/>
        <w:rPr>
          <w:rFonts w:ascii="Times New Roman" w:hAnsi="Times New Roman"/>
          <w:u w:val="single"/>
        </w:rPr>
      </w:pPr>
      <w:r>
        <w:rPr>
          <w:rFonts w:hint="eastAsia" w:ascii="Times New Roman" w:hAnsi="Times New Roman"/>
        </w:rPr>
        <w:t>（4）若用G装置来去除CO中混有的少量CO</w:t>
      </w:r>
      <w:r>
        <w:rPr>
          <w:rFonts w:hint="eastAsia" w:ascii="Times New Roman" w:hAnsi="Times New Roman"/>
          <w:vertAlign w:val="subscript"/>
        </w:rPr>
        <w:t>2</w:t>
      </w:r>
      <w:r>
        <w:rPr>
          <w:rFonts w:hint="eastAsia" w:ascii="Times New Roman" w:hAnsi="Times New Roman"/>
        </w:rPr>
        <w:t>，则该装置中最好加入下列哪种试剂</w:t>
      </w:r>
      <w:r>
        <w:rPr>
          <w:rFonts w:hint="eastAsia" w:ascii="Times New Roman" w:hAnsi="Times New Roman"/>
          <w:u w:val="single"/>
        </w:rPr>
        <w:t xml:space="preserve">        </w:t>
      </w:r>
      <w:r>
        <w:rPr>
          <w:rFonts w:hint="eastAsia" w:ascii="Times New Roman" w:hAnsi="Times New Roman"/>
        </w:rPr>
        <w:t>（填字母序号），混合气体应从</w:t>
      </w:r>
      <w:r>
        <w:rPr>
          <w:rFonts w:hint="eastAsia" w:ascii="Times New Roman" w:hAnsi="Times New Roman"/>
          <w:u w:val="single"/>
        </w:rPr>
        <w:t xml:space="preserve">         </w:t>
      </w:r>
      <w:r>
        <w:rPr>
          <w:rFonts w:hint="eastAsia" w:ascii="Times New Roman" w:hAnsi="Times New Roman"/>
        </w:rPr>
        <w:t>（填“M”或“N”）端导管口进入。</w:t>
      </w:r>
    </w:p>
    <w:p>
      <w:pPr>
        <w:spacing w:line="360" w:lineRule="auto"/>
        <w:rPr>
          <w:rFonts w:ascii="Times New Roman" w:hAnsi="Times New Roman"/>
        </w:rPr>
      </w:pPr>
      <w:r>
        <w:rPr>
          <w:rFonts w:hint="eastAsia" w:ascii="Times New Roman" w:hAnsi="Times New Roman"/>
        </w:rPr>
        <w:t>A、浓硫酸          B、紫色石蕊溶液          C、氢氧化钠溶液</w:t>
      </w:r>
    </w:p>
    <w:p>
      <w:pPr>
        <w:spacing w:line="360" w:lineRule="auto"/>
        <w:rPr>
          <w:rFonts w:ascii="Times New Roman" w:hAnsi="Times New Roman"/>
        </w:rPr>
      </w:pPr>
      <w:r>
        <w:rPr>
          <w:rFonts w:hint="eastAsia" w:ascii="Times New Roman" w:hAnsi="Times New Roman"/>
        </w:rPr>
        <w:t>24.（8分）某化学课外兴趣小组欲配制80g质量分数为12%的氢氧化钠溶液来制作“叶脉书签”。</w:t>
      </w:r>
    </w:p>
    <w:p>
      <w:pPr>
        <w:spacing w:line="360" w:lineRule="auto"/>
        <w:rPr>
          <w:rFonts w:ascii="Times New Roman" w:hAnsi="Times New Roman"/>
        </w:rPr>
      </w:pPr>
      <w:r>
        <w:drawing>
          <wp:inline distT="0" distB="0" distL="0" distR="0">
            <wp:extent cx="5008880" cy="2257425"/>
            <wp:effectExtent l="0" t="0" r="127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6"/>
                    <a:stretch>
                      <a:fillRect/>
                    </a:stretch>
                  </pic:blipFill>
                  <pic:spPr>
                    <a:xfrm>
                      <a:off x="0" y="0"/>
                      <a:ext cx="5019900" cy="2262491"/>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（1）需要氢氧化钠固体的质量为</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rPr>
        <w:t>g</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（2）称量时，氢氧化钠固体应放在</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（填“滤纸”或“烧杯”）中。</w:t>
      </w:r>
    </w:p>
    <w:p>
      <w:pPr>
        <w:spacing w:line="360" w:lineRule="auto"/>
        <w:rPr>
          <w:rFonts w:ascii="Times New Roman" w:hAnsi="Times New Roman"/>
        </w:rPr>
      </w:pPr>
      <w:r>
        <w:rPr>
          <w:rFonts w:hint="eastAsia" w:ascii="Times New Roman" w:hAnsi="Times New Roman"/>
        </w:rPr>
        <w:t>（3）下列说法或操作正确的是</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（填字母序号）。</w:t>
      </w:r>
    </w:p>
    <w:p>
      <w:pPr>
        <w:spacing w:line="360" w:lineRule="auto"/>
        <w:rPr>
          <w:rFonts w:ascii="Times New Roman" w:hAnsi="Times New Roman"/>
        </w:rPr>
      </w:pPr>
      <w:r>
        <w:rPr>
          <w:rFonts w:hint="eastAsia" w:ascii="Times New Roman" w:hAnsi="Times New Roman"/>
        </w:rPr>
        <w:t>A、配制该溶液时所需的玻璃仪器中不包括玻璃棒</w:t>
      </w:r>
    </w:p>
    <w:p>
      <w:pPr>
        <w:spacing w:line="360" w:lineRule="auto"/>
        <w:rPr>
          <w:rFonts w:ascii="Times New Roman" w:hAnsi="Times New Roman"/>
        </w:rPr>
      </w:pPr>
      <w:r>
        <w:rPr>
          <w:rFonts w:hint="eastAsia" w:ascii="Times New Roman" w:hAnsi="Times New Roman"/>
        </w:rPr>
        <w:t>B、用量程为100mL的量筒量取所需要的水</w:t>
      </w:r>
    </w:p>
    <w:p>
      <w:pPr>
        <w:spacing w:line="360" w:lineRule="auto"/>
        <w:rPr>
          <w:rFonts w:ascii="Times New Roman" w:hAnsi="Times New Roman"/>
        </w:rPr>
      </w:pPr>
      <w:r>
        <w:rPr>
          <w:rFonts w:hint="eastAsia" w:ascii="Times New Roman" w:hAnsi="Times New Roman"/>
        </w:rPr>
        <w:t>C、将称量好的固体倒入装有水的量筒中溶解</w:t>
      </w:r>
    </w:p>
    <w:p>
      <w:pPr>
        <w:spacing w:line="360" w:lineRule="auto"/>
        <w:rPr>
          <w:rFonts w:ascii="Times New Roman" w:hAnsi="Times New Roman"/>
        </w:rPr>
      </w:pPr>
      <w:r>
        <w:rPr>
          <w:rFonts w:hint="eastAsia" w:ascii="Times New Roman" w:hAnsi="Times New Roman"/>
        </w:rPr>
        <w:t>（4）在量取水的体积时，若采用仰视的方法读数，则所配制的氢氧化钠溶液中溶质的质量分数将</w:t>
      </w:r>
      <w:r>
        <w:rPr>
          <w:rFonts w:ascii="Times New Roman" w:hAnsi="Times New Roman"/>
          <w:u w:val="single"/>
        </w:rPr>
        <w:t xml:space="preserve">       </w:t>
      </w:r>
      <w:r>
        <w:rPr>
          <w:rFonts w:hint="eastAsia" w:ascii="Times New Roman" w:hAnsi="Times New Roman"/>
        </w:rPr>
        <w:t>（填“偏大”或“偏小”）。</w:t>
      </w:r>
    </w:p>
    <w:p>
      <w:pPr>
        <w:spacing w:line="360" w:lineRule="auto"/>
        <w:rPr>
          <w:rFonts w:ascii="Times New Roman" w:hAnsi="Times New Roman"/>
        </w:rPr>
      </w:pPr>
      <w:r>
        <w:rPr>
          <w:rFonts w:hint="eastAsia" w:ascii="Times New Roman" w:hAnsi="Times New Roman"/>
        </w:rPr>
        <w:t>（5）某同学用蒸馏水润湿了的pH试纸来测定配制好的溶液的pH值时，他测得的结果会</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（填“偏大”、偏小”或“不变”）。</w:t>
      </w:r>
    </w:p>
    <w:p>
      <w:pPr>
        <w:spacing w:line="360" w:lineRule="auto"/>
        <w:rPr>
          <w:rFonts w:ascii="Times New Roman" w:hAnsi="Times New Roman"/>
        </w:rPr>
      </w:pPr>
      <w:r>
        <w:rPr>
          <w:rFonts w:hint="eastAsia" w:ascii="Times New Roman" w:hAnsi="Times New Roman"/>
        </w:rPr>
        <w:t>（6）该兴趣小组的同学提出还可以用配制好的氢氧化钠溶液和稀盐酸进行中和反应实验，具体操作如图：</w:t>
      </w:r>
    </w:p>
    <w:p>
      <w:pPr>
        <w:spacing w:line="360" w:lineRule="auto"/>
        <w:rPr>
          <w:rFonts w:ascii="Times New Roman" w:hAnsi="Times New Roman"/>
        </w:rPr>
      </w:pPr>
      <w:r>
        <w:rPr>
          <w:rFonts w:hint="eastAsia" w:ascii="Times New Roman" w:hAnsi="Times New Roman"/>
        </w:rPr>
        <w:t>在烧杯中加入10mL的氢氧化钠溶液，滴入几滴酚酞溶液，此时溶液呈</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色。接着加入一定量的稀盐酸，用玻璃棒搅拌后发现溶液为无色，此时</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（填“能”或“不能”）得出两者恰好中和的结论。以下操作及实验现象能证明加入的盐酸为过量的是</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（填字母序号）。</w:t>
      </w:r>
    </w:p>
    <w:p>
      <w:pPr>
        <w:spacing w:line="360" w:lineRule="auto"/>
        <w:rPr>
          <w:rFonts w:ascii="Times New Roman" w:hAnsi="Times New Roman"/>
        </w:rPr>
      </w:pPr>
      <w:r>
        <w:rPr>
          <w:rFonts w:hint="eastAsia" w:ascii="Times New Roman" w:hAnsi="Times New Roman"/>
        </w:rPr>
        <w:t>A、加入少量铁粉，无明显现象          B、滴加紫色石蕊溶液，搅拌后溶液变蓝</w:t>
      </w:r>
    </w:p>
    <w:p>
      <w:pPr>
        <w:spacing w:line="360" w:lineRule="auto"/>
        <w:rPr>
          <w:rFonts w:ascii="Times New Roman" w:hAnsi="Times New Roman"/>
        </w:rPr>
      </w:pPr>
      <w:r>
        <w:rPr>
          <w:rFonts w:hint="eastAsia" w:ascii="Times New Roman" w:hAnsi="Times New Roman"/>
        </w:rPr>
        <w:t>C、加入碳酸钠溶液，产生气泡</w:t>
      </w:r>
    </w:p>
    <w:p>
      <w:pPr>
        <w:spacing w:line="360" w:lineRule="auto"/>
        <w:rPr>
          <w:rFonts w:ascii="Times New Roman" w:hAnsi="Times New Roman"/>
        </w:rPr>
      </w:pPr>
      <w:r>
        <w:rPr>
          <w:rFonts w:hint="eastAsia" w:ascii="Times New Roman" w:hAnsi="Times New Roman"/>
        </w:rPr>
        <w:t>25.（4分）某金属冶炼厂的管道烟泥中含有少量铜、锌、硫等单质。现欲回收铜和锌，并对硫进行环保处理，主要步骤如图所示：</w:t>
      </w:r>
    </w:p>
    <w:p>
      <w:pPr>
        <w:spacing w:line="360" w:lineRule="auto"/>
        <w:rPr>
          <w:rFonts w:ascii="Times New Roman" w:hAnsi="Times New Roman"/>
        </w:rPr>
      </w:pPr>
      <w:r>
        <w:drawing>
          <wp:inline distT="0" distB="0" distL="0" distR="0">
            <wp:extent cx="4889500" cy="14414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7"/>
                    <a:stretch>
                      <a:fillRect/>
                    </a:stretch>
                  </pic:blipFill>
                  <pic:spPr>
                    <a:xfrm>
                      <a:off x="0" y="0"/>
                      <a:ext cx="4910865" cy="1448166"/>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已知：加热的条件下，Zn、Cu都可以与氧气反应生成相应的金属氧化物。</w:t>
      </w:r>
    </w:p>
    <w:p>
      <w:pPr>
        <w:spacing w:line="360" w:lineRule="auto"/>
        <w:rPr>
          <w:rFonts w:ascii="Times New Roman" w:hAnsi="Times New Roman"/>
        </w:rPr>
      </w:pPr>
      <w:r>
        <w:rPr>
          <w:rFonts w:hint="eastAsia" w:ascii="Times New Roman" w:hAnsi="Times New Roman"/>
        </w:rPr>
        <w:t>（1）烟泥最初处理需要除油污，用洗涤剂除油污的过程中发生了</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现象。步骤①产生的废气B中，一定含有的有害气体是</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（填化学式）。环保处理最好釆用的试剂是</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（填字母序号）。</w:t>
      </w:r>
    </w:p>
    <w:p>
      <w:pPr>
        <w:spacing w:line="360" w:lineRule="auto"/>
        <w:rPr>
          <w:rFonts w:ascii="Times New Roman" w:hAnsi="Times New Roman"/>
        </w:rPr>
      </w:pPr>
      <w:r>
        <w:rPr>
          <w:rFonts w:hint="eastAsia" w:ascii="Times New Roman" w:hAnsi="Times New Roman"/>
        </w:rPr>
        <w:t>A、浓硫酸          B、食盐水           C、石灰乳</w:t>
      </w:r>
    </w:p>
    <w:p>
      <w:pPr>
        <w:spacing w:line="360" w:lineRule="auto"/>
        <w:rPr>
          <w:rFonts w:ascii="Times New Roman" w:hAnsi="Times New Roman"/>
        </w:rPr>
      </w:pPr>
      <w:r>
        <w:rPr>
          <w:rFonts w:hint="eastAsia" w:ascii="Times New Roman" w:hAnsi="Times New Roman"/>
        </w:rPr>
        <w:t>（2）步骤③和④中主要操作的名称是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b/>
          <w:sz w:val="24"/>
        </w:rPr>
      </w:pPr>
      <w:r>
        <w:rPr>
          <w:rFonts w:hint="eastAsia" w:ascii="Times New Roman" w:hAnsi="Times New Roman"/>
          <w:b/>
          <w:sz w:val="24"/>
        </w:rPr>
        <w:t>四、计算题（5分）</w:t>
      </w:r>
    </w:p>
    <w:p>
      <w:pPr>
        <w:spacing w:line="360" w:lineRule="auto"/>
        <w:rPr>
          <w:rFonts w:ascii="Times New Roman" w:hAnsi="Times New Roman"/>
        </w:rPr>
      </w:pPr>
      <w:r>
        <w:rPr>
          <w:rFonts w:hint="eastAsia" w:ascii="Times New Roman" w:hAnsi="Times New Roman"/>
        </w:rPr>
        <w:t>可能用到的相对原子质量：C-12</w:t>
      </w:r>
      <w:r>
        <w:rPr>
          <w:rFonts w:ascii="Times New Roman" w:hAnsi="Times New Roman"/>
        </w:rPr>
        <w:t xml:space="preserve">     </w:t>
      </w:r>
      <w:r>
        <w:rPr>
          <w:rFonts w:hint="eastAsia" w:ascii="Times New Roman" w:hAnsi="Times New Roman"/>
        </w:rPr>
        <w:t>O-16</w:t>
      </w:r>
      <w:r>
        <w:rPr>
          <w:rFonts w:ascii="Times New Roman" w:hAnsi="Times New Roman"/>
        </w:rPr>
        <w:t xml:space="preserve">       </w:t>
      </w:r>
      <w:r>
        <w:rPr>
          <w:rFonts w:hint="eastAsia" w:ascii="Times New Roman" w:hAnsi="Times New Roman"/>
        </w:rPr>
        <w:t>Ca-40</w:t>
      </w:r>
    </w:p>
    <w:p>
      <w:pPr>
        <w:spacing w:line="360" w:lineRule="auto"/>
        <w:rPr>
          <w:rFonts w:ascii="Times New Roman" w:hAnsi="Times New Roman"/>
        </w:rPr>
      </w:pPr>
      <w:r>
        <w:rPr>
          <w:rFonts w:hint="eastAsia" w:ascii="Times New Roman" w:hAnsi="Times New Roman"/>
        </w:rPr>
        <w:t>26.（5分）为了测量某石灰石矿中碳酸钙的含量，进行了如下实验：称取10g石灰石样品，反复灼烧至质量不再改变，称量剩余固体质量为6</w:t>
      </w:r>
      <w:r>
        <w:rPr>
          <w:rFonts w:ascii="Times New Roman" w:hAnsi="Times New Roman"/>
        </w:rPr>
        <w:t>.</w:t>
      </w:r>
      <w:r>
        <w:rPr>
          <w:rFonts w:hint="eastAsia" w:ascii="Times New Roman" w:hAnsi="Times New Roman"/>
        </w:rPr>
        <w:t>7g（反应的化学方程式为：</w:t>
      </w:r>
      <w:r>
        <w:rPr>
          <w:rFonts w:ascii="Times New Roman" w:hAnsi="Times New Roman"/>
          <w:position w:val="-32"/>
        </w:rPr>
        <w:object>
          <v:shape id="_x0000_i1025" o:spt="75" type="#_x0000_t75" style="height:38.8pt;width:124.6pt;" o:ole="t" filled="f" o:preferrelative="t" stroked="f" coordsize="21600,21600">
            <v:path/>
            <v:fill on="f" focussize="0,0"/>
            <v:stroke on="f" joinstyle="miter"/>
            <v:imagedata r:id="rId19" o:title=""/>
            <o:lock v:ext="edit" aspectratio="t"/>
            <w10:wrap type="none"/>
            <w10:anchorlock/>
          </v:shape>
          <o:OLEObject Type="Embed" ProgID="Equation.DSMT4" ShapeID="_x0000_i1025" DrawAspect="Content" ObjectID="_1468075725" r:id="rId18">
            <o:LockedField>false</o:LockedField>
          </o:OLEObject>
        </w:object>
      </w:r>
      <w:r>
        <w:rPr>
          <w:rFonts w:ascii="Times New Roman" w:hAnsi="Times New Roman"/>
        </w:rPr>
        <w:t xml:space="preserve"> </w:t>
      </w:r>
      <w:r>
        <w:rPr>
          <w:rFonts w:hint="eastAsia" w:ascii="Times New Roman" w:hAnsi="Times New Roman"/>
        </w:rPr>
        <w:t>，假设杂质不参与反应）请计算：</w:t>
      </w:r>
    </w:p>
    <w:p>
      <w:pPr>
        <w:spacing w:line="360" w:lineRule="auto"/>
        <w:rPr>
          <w:rFonts w:ascii="Times New Roman" w:hAnsi="Times New Roman"/>
          <w:u w:val="single"/>
        </w:rPr>
      </w:pPr>
      <w:r>
        <w:rPr>
          <w:rFonts w:hint="eastAsia" w:ascii="Times New Roman" w:hAnsi="Times New Roman"/>
        </w:rPr>
        <w:t>（1）反应生成的CO</w:t>
      </w:r>
      <w:r>
        <w:rPr>
          <w:rFonts w:hint="eastAsia" w:ascii="Times New Roman" w:hAnsi="Times New Roman"/>
          <w:vertAlign w:val="subscript"/>
        </w:rPr>
        <w:t>2</w:t>
      </w:r>
      <w:r>
        <w:rPr>
          <w:rFonts w:hint="eastAsia" w:ascii="Times New Roman" w:hAnsi="Times New Roman"/>
        </w:rPr>
        <w:t>的质量为</w:t>
      </w:r>
      <w:r>
        <w:rPr>
          <w:rFonts w:hint="eastAsia" w:ascii="Times New Roman" w:hAnsi="Times New Roman"/>
          <w:u w:val="single"/>
        </w:rPr>
        <w:t xml:space="preserve">        </w:t>
      </w:r>
      <w:r>
        <w:rPr>
          <w:rFonts w:hint="eastAsia" w:ascii="Times New Roman" w:hAnsi="Times New Roman"/>
        </w:rPr>
        <w:t>g。（1分）</w:t>
      </w:r>
    </w:p>
    <w:p>
      <w:pPr>
        <w:spacing w:line="360" w:lineRule="auto"/>
        <w:rPr>
          <w:rFonts w:ascii="Times New Roman" w:hAnsi="Times New Roman"/>
        </w:rPr>
      </w:pPr>
      <w:r>
        <w:rPr>
          <w:rFonts w:hint="eastAsia" w:ascii="Times New Roman" w:hAnsi="Times New Roman"/>
        </w:rPr>
        <w:t>（2）该石灰石样品中碳酸钙的质量分数（写出计算过程）。（4分）</w:t>
      </w:r>
    </w:p>
    <w:p>
      <w:pPr>
        <w:widowControl/>
        <w:jc w:val="left"/>
        <w:rPr>
          <w:rFonts w:ascii="Times New Roman" w:hAnsi="Times New Roman"/>
        </w:rPr>
      </w:pPr>
      <w:r>
        <w:rPr>
          <w:rFonts w:ascii="Times New Roman" w:hAnsi="Times New Roman"/>
        </w:rPr>
        <w:br w:type="page"/>
      </w:r>
    </w:p>
    <w:p>
      <w:pPr>
        <w:adjustRightInd w:val="0"/>
        <w:snapToGrid w:val="0"/>
        <w:spacing w:line="360" w:lineRule="auto"/>
        <w:jc w:val="center"/>
        <w:rPr>
          <w:rFonts w:ascii="华文中宋" w:hAnsi="华文中宋" w:eastAsia="华文中宋"/>
          <w:color w:val="000000"/>
          <w:kern w:val="0"/>
          <w:sz w:val="32"/>
          <w:szCs w:val="32"/>
        </w:rPr>
      </w:pPr>
      <w:r>
        <w:rPr>
          <w:rFonts w:hint="eastAsia" w:ascii="华文中宋" w:hAnsi="华文中宋" w:eastAsia="华文中宋"/>
          <w:color w:val="000000"/>
          <w:kern w:val="0"/>
          <w:sz w:val="32"/>
          <w:szCs w:val="32"/>
        </w:rPr>
        <w:t>九年级化学答案</w:t>
      </w:r>
    </w:p>
    <w:p>
      <w:pPr>
        <w:adjustRightInd w:val="0"/>
        <w:snapToGrid w:val="0"/>
        <w:spacing w:line="360" w:lineRule="auto"/>
        <w:rPr>
          <w:rFonts w:ascii="华文中宋" w:hAnsi="华文中宋" w:eastAsia="华文中宋"/>
          <w:color w:val="000000"/>
          <w:kern w:val="0"/>
          <w:sz w:val="24"/>
        </w:rPr>
      </w:pPr>
      <w:r>
        <w:rPr>
          <w:rFonts w:hint="eastAsia" w:ascii="华文中宋" w:hAnsi="华文中宋" w:eastAsia="华文中宋"/>
          <w:color w:val="000000"/>
          <w:kern w:val="0"/>
          <w:sz w:val="24"/>
        </w:rPr>
        <w:t>一、选择题(每小题只有一个选项符合题意共15个小题，每小题3分，共45分)</w:t>
      </w:r>
    </w:p>
    <w:tbl>
      <w:tblPr>
        <w:tblStyle w:val="7"/>
        <w:tblW w:w="851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514"/>
        <w:gridCol w:w="514"/>
        <w:gridCol w:w="514"/>
        <w:gridCol w:w="514"/>
        <w:gridCol w:w="514"/>
        <w:gridCol w:w="515"/>
        <w:gridCol w:w="515"/>
        <w:gridCol w:w="515"/>
        <w:gridCol w:w="515"/>
        <w:gridCol w:w="515"/>
        <w:gridCol w:w="515"/>
        <w:gridCol w:w="515"/>
        <w:gridCol w:w="515"/>
        <w:gridCol w:w="515"/>
        <w:gridCol w:w="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trPr>
        <w:tc>
          <w:tcPr>
            <w:tcW w:w="795"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szCs w:val="21"/>
              </w:rPr>
            </w:pPr>
            <w:r>
              <w:rPr>
                <w:rFonts w:hint="eastAsia" w:ascii="华文中宋" w:hAnsi="华文中宋" w:eastAsia="华文中宋"/>
                <w:color w:val="000000"/>
              </w:rPr>
              <w:t>题号</w:t>
            </w:r>
          </w:p>
        </w:tc>
        <w:tc>
          <w:tcPr>
            <w:tcW w:w="514"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1</w:t>
            </w:r>
          </w:p>
        </w:tc>
        <w:tc>
          <w:tcPr>
            <w:tcW w:w="514"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2</w:t>
            </w:r>
          </w:p>
        </w:tc>
        <w:tc>
          <w:tcPr>
            <w:tcW w:w="514"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3</w:t>
            </w:r>
          </w:p>
        </w:tc>
        <w:tc>
          <w:tcPr>
            <w:tcW w:w="514"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4</w:t>
            </w:r>
          </w:p>
        </w:tc>
        <w:tc>
          <w:tcPr>
            <w:tcW w:w="514"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5</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6</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7</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8</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9</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10</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11</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12</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13</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14</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795"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答案</w:t>
            </w:r>
          </w:p>
        </w:tc>
        <w:tc>
          <w:tcPr>
            <w:tcW w:w="514"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D</w:t>
            </w:r>
          </w:p>
        </w:tc>
        <w:tc>
          <w:tcPr>
            <w:tcW w:w="514"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C</w:t>
            </w:r>
          </w:p>
        </w:tc>
        <w:tc>
          <w:tcPr>
            <w:tcW w:w="514"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C</w:t>
            </w:r>
          </w:p>
        </w:tc>
        <w:tc>
          <w:tcPr>
            <w:tcW w:w="514"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A</w:t>
            </w:r>
          </w:p>
        </w:tc>
        <w:tc>
          <w:tcPr>
            <w:tcW w:w="514"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B</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C</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B</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D</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A</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C</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B</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A</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B</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A</w:t>
            </w:r>
          </w:p>
        </w:tc>
        <w:tc>
          <w:tcPr>
            <w:tcW w:w="515" w:type="dxa"/>
            <w:tcBorders>
              <w:top w:val="single" w:color="auto" w:sz="4" w:space="0"/>
              <w:left w:val="nil"/>
              <w:bottom w:val="single" w:color="auto" w:sz="4" w:space="0"/>
              <w:right w:val="single" w:color="auto" w:sz="4" w:space="0"/>
            </w:tcBorders>
          </w:tcPr>
          <w:p>
            <w:pPr>
              <w:widowControl/>
              <w:adjustRightInd w:val="0"/>
              <w:snapToGrid w:val="0"/>
              <w:spacing w:line="360" w:lineRule="auto"/>
              <w:rPr>
                <w:rFonts w:ascii="华文中宋" w:hAnsi="华文中宋" w:eastAsia="华文中宋"/>
                <w:color w:val="000000"/>
              </w:rPr>
            </w:pPr>
            <w:r>
              <w:rPr>
                <w:rFonts w:hint="eastAsia" w:ascii="华文中宋" w:hAnsi="华文中宋" w:eastAsia="华文中宋"/>
                <w:color w:val="000000"/>
              </w:rPr>
              <w:t>D</w:t>
            </w:r>
          </w:p>
        </w:tc>
      </w:tr>
    </w:tbl>
    <w:p>
      <w:pPr>
        <w:adjustRightInd w:val="0"/>
        <w:snapToGrid w:val="0"/>
        <w:spacing w:line="360" w:lineRule="auto"/>
        <w:rPr>
          <w:rFonts w:ascii="华文中宋" w:hAnsi="华文中宋" w:eastAsia="华文中宋"/>
          <w:color w:val="000000"/>
          <w:sz w:val="24"/>
        </w:rPr>
      </w:pPr>
      <w:r>
        <w:rPr>
          <w:rFonts w:hint="eastAsia" w:ascii="华文中宋" w:hAnsi="华文中宋" w:eastAsia="华文中宋"/>
          <w:color w:val="000000"/>
          <w:sz w:val="24"/>
        </w:rPr>
        <w:t>二、填空题（每空1分， 共30分）</w:t>
      </w:r>
    </w:p>
    <w:p>
      <w:pPr>
        <w:adjustRightInd w:val="0"/>
        <w:snapToGrid w:val="0"/>
        <w:spacing w:line="360" w:lineRule="auto"/>
        <w:ind w:left="273" w:leftChars="130"/>
        <w:rPr>
          <w:rFonts w:ascii="华文中宋" w:hAnsi="华文中宋" w:eastAsia="华文中宋"/>
          <w:color w:val="000000"/>
          <w:szCs w:val="21"/>
        </w:rPr>
      </w:pPr>
      <w:r>
        <w:rPr>
          <w:rFonts w:hint="eastAsia" w:ascii="华文中宋" w:hAnsi="华文中宋" w:eastAsia="华文中宋"/>
          <w:color w:val="000000"/>
        </w:rPr>
        <w:t>16、(1</w:t>
      </w:r>
      <w:r>
        <w:rPr>
          <w:rFonts w:hint="eastAsia" w:ascii="华文中宋" w:hAnsi="华文中宋" w:eastAsia="华文中宋"/>
          <w:color w:val="000000"/>
          <w:szCs w:val="21"/>
        </w:rPr>
        <w:t xml:space="preserve">） D ； （2） C ；  （3） B ；    （4） A </w:t>
      </w:r>
    </w:p>
    <w:p>
      <w:pPr>
        <w:adjustRightInd w:val="0"/>
        <w:snapToGrid w:val="0"/>
        <w:spacing w:line="360" w:lineRule="auto"/>
        <w:ind w:left="273" w:leftChars="130"/>
        <w:rPr>
          <w:rFonts w:ascii="华文中宋" w:hAnsi="华文中宋" w:eastAsia="华文中宋"/>
          <w:color w:val="000000"/>
          <w:szCs w:val="21"/>
        </w:rPr>
      </w:pPr>
      <w:r>
        <w:rPr>
          <w:rFonts w:hint="eastAsia" w:ascii="华文中宋" w:hAnsi="华文中宋" w:eastAsia="华文中宋"/>
          <w:color w:val="000000"/>
          <w:szCs w:val="21"/>
        </w:rPr>
        <w:t>17、（1） 3F ；（2） BaSO</w:t>
      </w:r>
      <w:r>
        <w:rPr>
          <w:rFonts w:hint="eastAsia" w:ascii="华文中宋" w:hAnsi="华文中宋" w:eastAsia="华文中宋"/>
          <w:color w:val="000000"/>
          <w:szCs w:val="21"/>
          <w:vertAlign w:val="subscript"/>
        </w:rPr>
        <w:t>4</w:t>
      </w:r>
      <w:r>
        <w:rPr>
          <w:rFonts w:hint="eastAsia" w:ascii="华文中宋" w:hAnsi="华文中宋" w:eastAsia="华文中宋"/>
          <w:color w:val="000000"/>
          <w:szCs w:val="21"/>
        </w:rPr>
        <w:t xml:space="preserve"> ；（3） 5CO</w:t>
      </w:r>
      <w:r>
        <w:rPr>
          <w:rFonts w:hint="eastAsia" w:ascii="华文中宋" w:hAnsi="华文中宋" w:eastAsia="华文中宋"/>
          <w:color w:val="000000"/>
          <w:szCs w:val="21"/>
          <w:vertAlign w:val="subscript"/>
        </w:rPr>
        <w:t>3</w:t>
      </w:r>
      <w:r>
        <w:rPr>
          <w:rFonts w:hint="eastAsia" w:ascii="华文中宋" w:hAnsi="华文中宋" w:eastAsia="华文中宋"/>
          <w:color w:val="000000"/>
          <w:szCs w:val="21"/>
          <w:vertAlign w:val="superscript"/>
        </w:rPr>
        <w:t>2﹣</w:t>
      </w:r>
      <w:r>
        <w:rPr>
          <w:rFonts w:hint="eastAsia" w:ascii="华文中宋" w:hAnsi="华文中宋" w:eastAsia="华文中宋"/>
          <w:color w:val="000000"/>
          <w:szCs w:val="21"/>
        </w:rPr>
        <w:t xml:space="preserve"> ；（4） </w:t>
      </w:r>
      <w:r>
        <w:rPr>
          <w:rFonts w:ascii="华文中宋" w:hAnsi="华文中宋" w:eastAsia="华文中宋"/>
          <w:color w:val="000000"/>
          <w:position w:val="-12"/>
          <w:szCs w:val="21"/>
        </w:rPr>
        <w:object>
          <v:shape id="_x0000_i1026" o:spt="75" type="#_x0000_t75" style="height:25.05pt;width:35.05pt;" o:ole="t" filled="f" o:preferrelative="t" stroked="f" coordsize="21600,21600">
            <v:path/>
            <v:fill on="f" focussize="0,0"/>
            <v:stroke on="f" joinstyle="miter"/>
            <v:imagedata r:id="rId21" o:title=""/>
            <o:lock v:ext="edit" aspectratio="t"/>
            <w10:wrap type="none"/>
            <w10:anchorlock/>
          </v:shape>
          <o:OLEObject Type="Embed" ProgID="Equation.DSMT4" ShapeID="_x0000_i1026" DrawAspect="Content" ObjectID="_1468075726" r:id="rId20">
            <o:LockedField>false</o:LockedField>
          </o:OLEObject>
        </w:object>
      </w:r>
      <w:r>
        <w:rPr>
          <w:rFonts w:ascii="华文中宋" w:hAnsi="华文中宋" w:eastAsia="华文中宋"/>
          <w:color w:val="000000"/>
          <w:szCs w:val="21"/>
        </w:rPr>
        <w:t xml:space="preserve"> </w:t>
      </w:r>
      <w:r>
        <w:rPr>
          <w:rFonts w:hint="eastAsia" w:ascii="华文中宋" w:hAnsi="华文中宋" w:eastAsia="华文中宋"/>
          <w:color w:val="000000"/>
          <w:szCs w:val="21"/>
        </w:rPr>
        <w:t>。</w:t>
      </w:r>
    </w:p>
    <w:p>
      <w:pPr>
        <w:adjustRightInd w:val="0"/>
        <w:snapToGrid w:val="0"/>
        <w:spacing w:line="360" w:lineRule="auto"/>
        <w:ind w:left="273" w:leftChars="130"/>
        <w:rPr>
          <w:rFonts w:ascii="华文中宋" w:hAnsi="华文中宋" w:eastAsia="华文中宋"/>
          <w:color w:val="000000"/>
          <w:szCs w:val="21"/>
        </w:rPr>
      </w:pPr>
      <w:r>
        <w:rPr>
          <w:rFonts w:hint="eastAsia" w:ascii="华文中宋" w:hAnsi="华文中宋" w:eastAsia="华文中宋"/>
          <w:color w:val="000000"/>
          <w:szCs w:val="21"/>
        </w:rPr>
        <w:t>18、（1） Mg</w:t>
      </w:r>
      <w:r>
        <w:rPr>
          <w:rFonts w:hint="eastAsia" w:ascii="华文中宋" w:hAnsi="华文中宋" w:eastAsia="华文中宋"/>
          <w:color w:val="000000"/>
          <w:szCs w:val="21"/>
          <w:vertAlign w:val="superscript"/>
        </w:rPr>
        <w:t>2+</w:t>
      </w:r>
      <w:r>
        <w:rPr>
          <w:rFonts w:hint="eastAsia" w:ascii="华文中宋" w:hAnsi="华文中宋" w:eastAsia="华文中宋"/>
          <w:color w:val="000000"/>
          <w:szCs w:val="21"/>
        </w:rPr>
        <w:t xml:space="preserve"> （2） O      Na</w:t>
      </w:r>
      <w:r>
        <w:rPr>
          <w:rFonts w:hint="eastAsia" w:ascii="华文中宋" w:hAnsi="华文中宋" w:eastAsia="华文中宋"/>
          <w:color w:val="000000"/>
          <w:szCs w:val="21"/>
          <w:vertAlign w:val="subscript"/>
        </w:rPr>
        <w:t>2</w:t>
      </w:r>
      <w:r>
        <w:rPr>
          <w:rFonts w:hint="eastAsia" w:ascii="华文中宋" w:hAnsi="华文中宋" w:eastAsia="华文中宋"/>
          <w:color w:val="000000"/>
          <w:szCs w:val="21"/>
        </w:rPr>
        <w:t>SO</w:t>
      </w:r>
      <w:r>
        <w:rPr>
          <w:rFonts w:hint="eastAsia" w:ascii="华文中宋" w:hAnsi="华文中宋" w:eastAsia="华文中宋"/>
          <w:color w:val="000000"/>
          <w:szCs w:val="21"/>
          <w:vertAlign w:val="subscript"/>
        </w:rPr>
        <w:t>4</w:t>
      </w:r>
      <w:r>
        <w:rPr>
          <w:rFonts w:hint="eastAsia" w:ascii="华文中宋" w:hAnsi="华文中宋" w:eastAsia="华文中宋"/>
          <w:color w:val="000000"/>
          <w:szCs w:val="21"/>
        </w:rPr>
        <w:t xml:space="preserve"> </w:t>
      </w:r>
    </w:p>
    <w:p>
      <w:pPr>
        <w:adjustRightInd w:val="0"/>
        <w:snapToGrid w:val="0"/>
        <w:spacing w:line="360" w:lineRule="auto"/>
        <w:ind w:left="273" w:leftChars="130"/>
        <w:rPr>
          <w:rFonts w:ascii="华文中宋" w:hAnsi="华文中宋" w:eastAsia="华文中宋"/>
          <w:color w:val="000000"/>
          <w:szCs w:val="21"/>
        </w:rPr>
      </w:pPr>
      <w:r>
        <w:rPr>
          <w:rFonts w:hint="eastAsia" w:ascii="华文中宋" w:hAnsi="华文中宋" w:eastAsia="华文中宋"/>
          <w:color w:val="000000"/>
          <w:szCs w:val="21"/>
        </w:rPr>
        <w:t>19、   混合物；    饱和；    C；     肥皂水</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szCs w:val="21"/>
        </w:rPr>
        <w:t>20、 C  B  CH</w:t>
      </w:r>
      <w:r>
        <w:rPr>
          <w:rFonts w:hint="eastAsia" w:ascii="华文中宋" w:hAnsi="华文中宋" w:eastAsia="华文中宋"/>
          <w:color w:val="000000"/>
          <w:szCs w:val="21"/>
          <w:vertAlign w:val="subscript"/>
        </w:rPr>
        <w:t>4</w:t>
      </w:r>
      <w:r>
        <w:rPr>
          <w:rFonts w:hint="eastAsia" w:ascii="华文中宋" w:hAnsi="华文中宋" w:eastAsia="华文中宋"/>
          <w:color w:val="000000"/>
          <w:szCs w:val="21"/>
        </w:rPr>
        <w:t xml:space="preserve">  使用新型的、可</w:t>
      </w:r>
      <w:r>
        <w:rPr>
          <w:rFonts w:hint="eastAsia" w:ascii="华文中宋" w:hAnsi="华文中宋" w:eastAsia="华文中宋"/>
          <w:color w:val="000000"/>
        </w:rPr>
        <w:t xml:space="preserve">降解的塑料（合理即可） </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21、（1）有机物；（2）四；18：7；（3）2.8</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22、（1）左   （2）烧杯   加快粗盐的溶解   （3）引流</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 xml:space="preserve">   （4）蒸发皿   防止局部温度过高引起液滴飞溅    （5）89</w:t>
      </w:r>
      <w:r>
        <w:rPr>
          <w:rFonts w:hint="eastAsia" w:ascii="华文中宋" w:hAnsi="华文中宋" w:eastAsia="华文中宋" w:cs="宋体"/>
          <w:color w:val="000000"/>
        </w:rPr>
        <w:t>％</w:t>
      </w:r>
    </w:p>
    <w:p>
      <w:pPr>
        <w:adjustRightInd w:val="0"/>
        <w:snapToGrid w:val="0"/>
        <w:spacing w:line="360" w:lineRule="auto"/>
        <w:rPr>
          <w:rFonts w:ascii="华文中宋" w:hAnsi="华文中宋" w:eastAsia="华文中宋"/>
          <w:color w:val="000000"/>
          <w:sz w:val="24"/>
        </w:rPr>
      </w:pPr>
      <w:r>
        <w:rPr>
          <w:rFonts w:hint="eastAsia" w:ascii="华文中宋" w:hAnsi="华文中宋" w:eastAsia="华文中宋"/>
          <w:color w:val="000000"/>
          <w:sz w:val="24"/>
        </w:rPr>
        <w:t>三．实验与探究题（每空1分， 共20分)</w:t>
      </w:r>
    </w:p>
    <w:p>
      <w:pPr>
        <w:adjustRightInd w:val="0"/>
        <w:snapToGrid w:val="0"/>
        <w:spacing w:line="360" w:lineRule="auto"/>
        <w:ind w:firstLine="210" w:firstLineChars="100"/>
        <w:rPr>
          <w:rFonts w:ascii="华文中宋" w:hAnsi="华文中宋" w:eastAsia="华文中宋"/>
          <w:color w:val="000000"/>
        </w:rPr>
      </w:pPr>
      <w:r>
        <w:rPr>
          <w:rFonts w:hint="eastAsia" w:ascii="华文中宋" w:hAnsi="华文中宋" w:eastAsia="华文中宋"/>
          <w:color w:val="000000"/>
        </w:rPr>
        <w:t>23、（1）酒精灯；（2）B；</w:t>
      </w:r>
      <w:r>
        <w:rPr>
          <w:rFonts w:ascii="华文中宋" w:hAnsi="华文中宋" w:eastAsia="华文中宋"/>
          <w:color w:val="000000"/>
          <w:position w:val="-12"/>
        </w:rPr>
        <w:object>
          <v:shape id="_x0000_i1027" o:spt="75" type="#_x0000_t75" style="height:18.8pt;width:180.3pt;" o:ole="t" filled="f" o:preferrelative="t" stroked="f" coordsize="21600,21600">
            <v:path/>
            <v:fill on="f" focussize="0,0"/>
            <v:stroke on="f" joinstyle="miter"/>
            <v:imagedata r:id="rId23" o:title=""/>
            <o:lock v:ext="edit" aspectratio="t"/>
            <w10:wrap type="none"/>
            <w10:anchorlock/>
          </v:shape>
          <o:OLEObject Type="Embed" ProgID="Equation.DSMT4" ShapeID="_x0000_i1027" DrawAspect="Content" ObjectID="_1468075727" r:id="rId22">
            <o:LockedField>false</o:LockedField>
          </o:OLEObject>
        </w:object>
      </w:r>
      <w:r>
        <w:rPr>
          <w:rFonts w:ascii="华文中宋" w:hAnsi="华文中宋" w:eastAsia="华文中宋"/>
          <w:color w:val="000000"/>
        </w:rPr>
        <w:t xml:space="preserve"> </w:t>
      </w:r>
      <w:r>
        <w:t xml:space="preserve"> </w:t>
      </w:r>
      <w:r>
        <w:drawing>
          <wp:inline distT="0" distB="0" distL="0" distR="0">
            <wp:extent cx="254635" cy="254635"/>
            <wp:effectExtent l="0" t="0" r="0" b="0"/>
            <wp:docPr id="6" name="图片 6" descr="C:\Users\ADMINI~1\AppData\Local\Temp\ksohtml989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ksohtml9896\wps2.jpg"/>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254635" cy="254635"/>
                    </a:xfrm>
                    <a:prstGeom prst="rect">
                      <a:avLst/>
                    </a:prstGeom>
                    <a:noFill/>
                    <a:ln>
                      <a:noFill/>
                    </a:ln>
                  </pic:spPr>
                </pic:pic>
              </a:graphicData>
            </a:graphic>
          </wp:inline>
        </w:drawing>
      </w:r>
      <w:r>
        <w:rPr>
          <w:rFonts w:hint="eastAsia" w:ascii="华文中宋" w:hAnsi="华文中宋" w:eastAsia="华文中宋"/>
          <w:color w:val="000000"/>
        </w:rPr>
        <w:t>；正放；</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（3）澄清石灰水变浑浊；</w:t>
      </w:r>
      <w:r>
        <w:rPr>
          <w:rFonts w:ascii="华文中宋" w:hAnsi="华文中宋" w:eastAsia="华文中宋"/>
          <w:color w:val="000000"/>
          <w:position w:val="-12"/>
        </w:rPr>
        <w:object>
          <v:shape id="_x0000_i1028" o:spt="75" type="#_x0000_t75" style="height:18.8pt;width:172.8pt;" o:ole="t" filled="f" o:preferrelative="t" stroked="f" coordsize="21600,21600">
            <v:path/>
            <v:fill on="f" focussize="0,0"/>
            <v:stroke on="f" joinstyle="miter"/>
            <v:imagedata r:id="rId26" o:title=""/>
            <o:lock v:ext="edit" aspectratio="t"/>
            <w10:wrap type="none"/>
            <w10:anchorlock/>
          </v:shape>
          <o:OLEObject Type="Embed" ProgID="Equation.DSMT4" ShapeID="_x0000_i1028" DrawAspect="Content" ObjectID="_1468075728" r:id="rId25">
            <o:LockedField>false</o:LockedField>
          </o:OLEObject>
        </w:object>
      </w:r>
      <w:r>
        <w:rPr>
          <w:rFonts w:ascii="华文中宋" w:hAnsi="华文中宋" w:eastAsia="华文中宋"/>
          <w:color w:val="000000"/>
        </w:rPr>
        <w:t xml:space="preserve"> </w:t>
      </w:r>
      <w:r>
        <w:rPr>
          <w:rFonts w:hint="eastAsia" w:ascii="华文中宋" w:hAnsi="华文中宋" w:eastAsia="华文中宋"/>
          <w:color w:val="000000"/>
        </w:rPr>
        <w:t>； （4）C；   M。</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24、（1）9.6；   （2）烧杯；（3）B；（4）偏小；（5）偏小；（6）红；不能；C</w:t>
      </w:r>
    </w:p>
    <w:p>
      <w:pPr>
        <w:numPr>
          <w:ilvl w:val="0"/>
          <w:numId w:val="1"/>
        </w:num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乳化      SO</w:t>
      </w:r>
      <w:r>
        <w:rPr>
          <w:rFonts w:hint="eastAsia" w:ascii="华文中宋" w:hAnsi="华文中宋" w:eastAsia="华文中宋"/>
          <w:color w:val="000000"/>
          <w:sz w:val="24"/>
          <w:vertAlign w:val="subscript"/>
        </w:rPr>
        <w:t>2</w:t>
      </w:r>
      <w:r>
        <w:rPr>
          <w:rFonts w:hint="eastAsia" w:ascii="华文中宋" w:hAnsi="华文中宋" w:eastAsia="华文中宋"/>
          <w:color w:val="000000"/>
        </w:rPr>
        <w:t xml:space="preserve">          C     过滤 </w:t>
      </w:r>
    </w:p>
    <w:p>
      <w:pPr>
        <w:numPr>
          <w:ilvl w:val="0"/>
          <w:numId w:val="2"/>
        </w:numPr>
        <w:adjustRightInd w:val="0"/>
        <w:snapToGrid w:val="0"/>
        <w:spacing w:line="360" w:lineRule="auto"/>
        <w:ind w:left="273" w:leftChars="130"/>
        <w:rPr>
          <w:rFonts w:ascii="华文中宋" w:hAnsi="华文中宋" w:eastAsia="华文中宋"/>
          <w:color w:val="000000"/>
          <w:sz w:val="24"/>
        </w:rPr>
      </w:pPr>
      <w:r>
        <w:rPr>
          <w:rFonts w:hint="eastAsia" w:ascii="华文中宋" w:hAnsi="华文中宋" w:eastAsia="华文中宋"/>
          <w:color w:val="000000"/>
          <w:sz w:val="24"/>
        </w:rPr>
        <w:t>计算题</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26、解：（1）由质量守恒定律，反应生成的CO</w:t>
      </w:r>
      <w:r>
        <w:rPr>
          <w:rFonts w:hint="eastAsia" w:ascii="华文中宋" w:hAnsi="华文中宋" w:eastAsia="华文中宋"/>
          <w:color w:val="000000"/>
          <w:sz w:val="24"/>
          <w:vertAlign w:val="subscript"/>
        </w:rPr>
        <w:t>2</w:t>
      </w:r>
      <w:r>
        <w:rPr>
          <w:rFonts w:hint="eastAsia" w:ascii="华文中宋" w:hAnsi="华文中宋" w:eastAsia="华文中宋"/>
          <w:color w:val="000000"/>
        </w:rPr>
        <w:t>的质量为</w:t>
      </w:r>
      <w:r>
        <w:rPr>
          <w:rFonts w:ascii="华文中宋" w:hAnsi="华文中宋" w:eastAsia="华文中宋"/>
          <w:color w:val="000000"/>
          <w:position w:val="-10"/>
        </w:rPr>
        <w:object>
          <v:shape id="_x0000_i1029" o:spt="75" type="#_x0000_t75" style="height:16.3pt;width:80.75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27">
            <o:LockedField>false</o:LockedField>
          </o:OLEObject>
        </w:object>
      </w:r>
      <w:r>
        <w:rPr>
          <w:rFonts w:ascii="华文中宋" w:hAnsi="华文中宋" w:eastAsia="华文中宋"/>
          <w:color w:val="000000"/>
        </w:rPr>
        <w:t xml:space="preserve"> </w:t>
      </w:r>
      <w:r>
        <w:rPr>
          <w:rFonts w:hint="eastAsia" w:ascii="华文中宋" w:hAnsi="华文中宋" w:eastAsia="华文中宋"/>
          <w:color w:val="000000"/>
        </w:rPr>
        <w:t>，故填：3.3；</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（2）设石灰石样品中碳酸钙的质量为x</w:t>
      </w:r>
    </w:p>
    <w:p>
      <w:pPr>
        <w:adjustRightInd w:val="0"/>
        <w:snapToGrid w:val="0"/>
        <w:spacing w:line="360" w:lineRule="auto"/>
        <w:ind w:left="273" w:leftChars="130"/>
        <w:rPr>
          <w:rFonts w:ascii="华文中宋" w:hAnsi="华文中宋" w:eastAsia="华文中宋"/>
          <w:color w:val="000000"/>
        </w:rPr>
      </w:pPr>
      <w:r>
        <w:rPr>
          <w:rFonts w:ascii="华文中宋" w:hAnsi="华文中宋" w:eastAsia="华文中宋"/>
          <w:color w:val="000000"/>
          <w:position w:val="-32"/>
        </w:rPr>
        <w:object>
          <v:shape id="_x0000_i1030" o:spt="75" type="#_x0000_t75" style="height:38.8pt;width:124.6pt;" o:ole="t" filled="f" o:preferrelative="t" stroked="f" coordsize="21600,21600">
            <v:path/>
            <v:fill on="f" focussize="0,0"/>
            <v:stroke on="f" joinstyle="miter"/>
            <v:imagedata r:id="rId30" o:title=""/>
            <o:lock v:ext="edit" aspectratio="t"/>
            <w10:wrap type="none"/>
            <w10:anchorlock/>
          </v:shape>
          <o:OLEObject Type="Embed" ProgID="Equation.DSMT4" ShapeID="_x0000_i1030" DrawAspect="Content" ObjectID="_1468075730" r:id="rId29">
            <o:LockedField>false</o:LockedField>
          </o:OLEObject>
        </w:object>
      </w:r>
      <w:r>
        <w:rPr>
          <w:rFonts w:ascii="华文中宋" w:hAnsi="华文中宋" w:eastAsia="华文中宋"/>
          <w:color w:val="000000"/>
        </w:rPr>
        <w:t xml:space="preserve"> </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 xml:space="preserve">100             44        </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 xml:space="preserve">x                3.3g      </w:t>
      </w:r>
    </w:p>
    <w:p>
      <w:pPr>
        <w:adjustRightInd w:val="0"/>
        <w:snapToGrid w:val="0"/>
        <w:spacing w:line="360" w:lineRule="auto"/>
        <w:ind w:left="273" w:leftChars="130"/>
        <w:rPr>
          <w:rFonts w:ascii="华文中宋" w:hAnsi="华文中宋" w:eastAsia="华文中宋"/>
          <w:color w:val="000000"/>
        </w:rPr>
      </w:pPr>
      <w:r>
        <w:rPr>
          <w:position w:val="-28"/>
        </w:rPr>
        <w:object>
          <v:shape id="_x0000_i1031" o:spt="75" type="#_x0000_t75" style="height:33.2pt;width:55.1pt;" o:ole="t" filled="f" o:preferrelative="t" stroked="f" coordsize="21600,21600">
            <v:path/>
            <v:fill on="f" focussize="0,0"/>
            <v:stroke on="f" joinstyle="miter"/>
            <v:imagedata r:id="rId32" o:title=""/>
            <o:lock v:ext="edit" aspectratio="t"/>
            <w10:wrap type="none"/>
            <w10:anchorlock/>
          </v:shape>
          <o:OLEObject Type="Embed" ProgID="Equation.DSMT4" ShapeID="_x0000_i1031" DrawAspect="Content" ObjectID="_1468075731" r:id="rId31">
            <o:LockedField>false</o:LockedField>
          </o:OLEObject>
        </w:object>
      </w:r>
      <w:r>
        <w:t xml:space="preserve"> </w:t>
      </w:r>
      <w:r>
        <w:rPr>
          <w:rFonts w:hint="eastAsia" w:ascii="华文中宋" w:hAnsi="华文中宋" w:eastAsia="华文中宋"/>
          <w:color w:val="000000"/>
        </w:rPr>
        <w:t xml:space="preserve"> </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x＝7.5g</w:t>
      </w:r>
    </w:p>
    <w:p>
      <w:pPr>
        <w:adjustRightInd w:val="0"/>
        <w:snapToGrid w:val="0"/>
        <w:spacing w:line="360" w:lineRule="auto"/>
        <w:ind w:left="273" w:leftChars="130"/>
        <w:rPr>
          <w:rFonts w:ascii="华文中宋" w:hAnsi="华文中宋" w:eastAsia="华文中宋"/>
          <w:color w:val="000000"/>
        </w:rPr>
      </w:pPr>
      <w:r>
        <w:rPr>
          <w:rFonts w:hint="eastAsia" w:ascii="华文中宋" w:hAnsi="华文中宋" w:eastAsia="华文中宋"/>
          <w:color w:val="000000"/>
        </w:rPr>
        <w:t>该石灰石样品中碳酸钙的质量分数为</w:t>
      </w:r>
      <w:r>
        <w:rPr>
          <w:rFonts w:ascii="华文中宋" w:hAnsi="华文中宋" w:eastAsia="华文中宋"/>
          <w:color w:val="000000"/>
          <w:position w:val="-28"/>
        </w:rPr>
        <w:object>
          <v:shape id="_x0000_i1032" o:spt="75" type="#_x0000_t75" style="height:33.2pt;width:93.9pt;" o:ole="t" filled="f" o:preferrelative="t" stroked="f" coordsize="21600,21600">
            <v:path/>
            <v:fill on="f" focussize="0,0"/>
            <v:stroke on="f" joinstyle="miter"/>
            <v:imagedata r:id="rId34" o:title=""/>
            <o:lock v:ext="edit" aspectratio="t"/>
            <w10:wrap type="none"/>
            <w10:anchorlock/>
          </v:shape>
          <o:OLEObject Type="Embed" ProgID="Equation.DSMT4" ShapeID="_x0000_i1032" DrawAspect="Content" ObjectID="_1468075732" r:id="rId33">
            <o:LockedField>false</o:LockedField>
          </o:OLEObject>
        </w:object>
      </w:r>
      <w:r>
        <w:rPr>
          <w:rFonts w:ascii="华文中宋" w:hAnsi="华文中宋" w:eastAsia="华文中宋"/>
          <w:color w:val="000000"/>
        </w:rPr>
        <w:t xml:space="preserve"> </w:t>
      </w:r>
    </w:p>
    <w:p>
      <w:pPr>
        <w:adjustRightInd w:val="0"/>
        <w:snapToGrid w:val="0"/>
        <w:spacing w:line="360" w:lineRule="auto"/>
        <w:rPr>
          <w:rFonts w:ascii="Times New Roman" w:hAnsi="Times New Roman"/>
        </w:rPr>
      </w:pPr>
      <w:r>
        <w:rPr>
          <w:rFonts w:hint="eastAsia" w:ascii="华文中宋" w:hAnsi="华文中宋" w:eastAsia="华文中宋"/>
          <w:color w:val="000000"/>
        </w:rPr>
        <w:t>答：该石灰石样品中碳酸钙的质量分数为75%。</w:t>
      </w:r>
    </w:p>
    <w:p>
      <w:pPr>
        <w:adjustRightInd w:val="0"/>
        <w:snapToGrid w:val="0"/>
        <w:spacing w:line="360" w:lineRule="auto"/>
        <w:rPr>
          <w:rFonts w:ascii="Times New Roman" w:hAnsi="Times New Roman"/>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0A7A"/>
    <w:multiLevelType w:val="multilevel"/>
    <w:tmpl w:val="06940A7A"/>
    <w:lvl w:ilvl="0" w:tentative="0">
      <w:start w:val="25"/>
      <w:numFmt w:val="decimal"/>
      <w:suff w:val="nothing"/>
      <w:lvlText w:val="%1、　"/>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7F411A9"/>
    <w:multiLevelType w:val="multilevel"/>
    <w:tmpl w:val="17F411A9"/>
    <w:lvl w:ilvl="0" w:tentative="0">
      <w:start w:val="4"/>
      <w:numFmt w:val="chineseCounting"/>
      <w:suff w:val="nothing"/>
      <w:lvlText w:val="%1、"/>
      <w:lvlJc w:val="left"/>
      <w:pPr>
        <w:ind w:left="0" w:firstLine="0"/>
      </w:pPr>
      <w:rPr>
        <w:rFonts w:hint="eastAsia" w:ascii="宋体" w:hAnsi="宋体"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8128C"/>
    <w:rsid w:val="000E4D02"/>
    <w:rsid w:val="001177F3"/>
    <w:rsid w:val="00171458"/>
    <w:rsid w:val="00173C1D"/>
    <w:rsid w:val="001764C3"/>
    <w:rsid w:val="0018010E"/>
    <w:rsid w:val="00191C29"/>
    <w:rsid w:val="001C63DA"/>
    <w:rsid w:val="00201A7E"/>
    <w:rsid w:val="00204526"/>
    <w:rsid w:val="00221FC9"/>
    <w:rsid w:val="00244CEF"/>
    <w:rsid w:val="002457C2"/>
    <w:rsid w:val="002908F0"/>
    <w:rsid w:val="002A0E5D"/>
    <w:rsid w:val="002A1A21"/>
    <w:rsid w:val="002F06B2"/>
    <w:rsid w:val="003102DB"/>
    <w:rsid w:val="003B1712"/>
    <w:rsid w:val="003C4A95"/>
    <w:rsid w:val="003D0C09"/>
    <w:rsid w:val="004062F6"/>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350D"/>
    <w:rsid w:val="007061B2"/>
    <w:rsid w:val="00740A09"/>
    <w:rsid w:val="00762E26"/>
    <w:rsid w:val="00832EC9"/>
    <w:rsid w:val="00840963"/>
    <w:rsid w:val="008634CD"/>
    <w:rsid w:val="008731FA"/>
    <w:rsid w:val="00880A38"/>
    <w:rsid w:val="00893DD6"/>
    <w:rsid w:val="008D2E94"/>
    <w:rsid w:val="00916146"/>
    <w:rsid w:val="00937DF7"/>
    <w:rsid w:val="00945F66"/>
    <w:rsid w:val="00974E0F"/>
    <w:rsid w:val="00982128"/>
    <w:rsid w:val="009A27BF"/>
    <w:rsid w:val="009B5666"/>
    <w:rsid w:val="009C4252"/>
    <w:rsid w:val="00A03B44"/>
    <w:rsid w:val="00A07DF2"/>
    <w:rsid w:val="00A405DB"/>
    <w:rsid w:val="00A46D54"/>
    <w:rsid w:val="00A536B0"/>
    <w:rsid w:val="00AB3EE3"/>
    <w:rsid w:val="00AD4827"/>
    <w:rsid w:val="00AD6B6A"/>
    <w:rsid w:val="00B80D67"/>
    <w:rsid w:val="00B8100F"/>
    <w:rsid w:val="00B96924"/>
    <w:rsid w:val="00BB50C6"/>
    <w:rsid w:val="00C02815"/>
    <w:rsid w:val="00C069A9"/>
    <w:rsid w:val="00C321EB"/>
    <w:rsid w:val="00CA4A07"/>
    <w:rsid w:val="00CF34B3"/>
    <w:rsid w:val="00D51257"/>
    <w:rsid w:val="00D634C2"/>
    <w:rsid w:val="00D756B6"/>
    <w:rsid w:val="00D77F6E"/>
    <w:rsid w:val="00DA0796"/>
    <w:rsid w:val="00DA0EE3"/>
    <w:rsid w:val="00DA5448"/>
    <w:rsid w:val="00DB6888"/>
    <w:rsid w:val="00DF071B"/>
    <w:rsid w:val="00E22C2C"/>
    <w:rsid w:val="00E63075"/>
    <w:rsid w:val="00E67EB5"/>
    <w:rsid w:val="00E97096"/>
    <w:rsid w:val="00EA0188"/>
    <w:rsid w:val="00EB17B4"/>
    <w:rsid w:val="00ED1550"/>
    <w:rsid w:val="00ED4F9A"/>
    <w:rsid w:val="00EE1A37"/>
    <w:rsid w:val="00F21C80"/>
    <w:rsid w:val="00F676FD"/>
    <w:rsid w:val="00F72514"/>
    <w:rsid w:val="00FA0944"/>
    <w:rsid w:val="00FB34D2"/>
    <w:rsid w:val="00FB4B17"/>
    <w:rsid w:val="00FC06F4"/>
    <w:rsid w:val="00FC5860"/>
    <w:rsid w:val="00FD377B"/>
    <w:rsid w:val="00FF0249"/>
    <w:rsid w:val="00FF2D79"/>
    <w:rsid w:val="00FF517A"/>
    <w:rsid w:val="148911F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2.wmf"/><Relationship Id="rId33" Type="http://schemas.openxmlformats.org/officeDocument/2006/relationships/oleObject" Target="embeddings/oleObject8.bin"/><Relationship Id="rId32" Type="http://schemas.openxmlformats.org/officeDocument/2006/relationships/image" Target="media/image21.wmf"/><Relationship Id="rId31" Type="http://schemas.openxmlformats.org/officeDocument/2006/relationships/oleObject" Target="embeddings/oleObject7.bin"/><Relationship Id="rId30" Type="http://schemas.openxmlformats.org/officeDocument/2006/relationships/image" Target="media/image20.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9.wmf"/><Relationship Id="rId27" Type="http://schemas.openxmlformats.org/officeDocument/2006/relationships/oleObject" Target="embeddings/oleObject5.bin"/><Relationship Id="rId26" Type="http://schemas.openxmlformats.org/officeDocument/2006/relationships/image" Target="media/image18.wmf"/><Relationship Id="rId25" Type="http://schemas.openxmlformats.org/officeDocument/2006/relationships/oleObject" Target="embeddings/oleObject4.bin"/><Relationship Id="rId24" Type="http://schemas.openxmlformats.org/officeDocument/2006/relationships/image" Target="media/image17.jpeg"/><Relationship Id="rId23" Type="http://schemas.openxmlformats.org/officeDocument/2006/relationships/image" Target="media/image16.wmf"/><Relationship Id="rId22" Type="http://schemas.openxmlformats.org/officeDocument/2006/relationships/oleObject" Target="embeddings/oleObject3.bin"/><Relationship Id="rId21" Type="http://schemas.openxmlformats.org/officeDocument/2006/relationships/image" Target="media/image15.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4.wmf"/><Relationship Id="rId18" Type="http://schemas.openxmlformats.org/officeDocument/2006/relationships/oleObject" Target="embeddings/oleObject1.bin"/><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32A84D-7270-4BE7-99B0-1491DCF4D72D}">
  <ds:schemaRefs/>
</ds:datastoreItem>
</file>

<file path=docProps/app.xml><?xml version="1.0" encoding="utf-8"?>
<Properties xmlns="http://schemas.openxmlformats.org/officeDocument/2006/extended-properties" xmlns:vt="http://schemas.openxmlformats.org/officeDocument/2006/docPropsVTypes">
  <Template>Normal</Template>
  <Pages>9</Pages>
  <Words>903</Words>
  <Characters>5152</Characters>
  <Lines>42</Lines>
  <Paragraphs>12</Paragraphs>
  <TotalTime>39</TotalTime>
  <ScaleCrop>false</ScaleCrop>
  <LinksUpToDate>false</LinksUpToDate>
  <CharactersWithSpaces>6043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2021-05-23T11:48:34Z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