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2020-2021学年度第二学期期中质量监测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九年级化学试题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（满分100分，考试时间80分钟）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注意事项: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1.本试卷分为试题卷和答题卷，所有答案都必须填写在答题卷規定的答题区域内.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2.可能用到的相对原子质量：H-1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C-12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N-14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O-16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Mg-24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-27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C1-35</w:t>
      </w:r>
      <w:r>
        <w:rPr>
          <w:rFonts w:ascii="Times New Roman" w:hAnsi="Times New Roman"/>
        </w:rPr>
        <w:t>.5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Cu-64  Zn-65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第I卷（选择题共40分）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一、选择题（每小题只有一个选项符合题意，共20小题，每小题2分，共40分。）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1.下列变化中属于化学变化的是（）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A.碘溶于汽油</w:t>
      </w:r>
      <w:r>
        <w:drawing>
          <wp:inline distT="0" distB="0" distL="0" distR="0">
            <wp:extent cx="923290" cy="11995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B.比较合金和纯金属的硬度</w:t>
      </w:r>
      <w:r>
        <w:drawing>
          <wp:inline distT="0" distB="0" distL="0" distR="0">
            <wp:extent cx="1494790" cy="11995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C.太阳能发电</w:t>
      </w:r>
      <w:r>
        <w:drawing>
          <wp:inline distT="0" distB="0" distL="0" distR="0">
            <wp:extent cx="1437640" cy="11233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D.植物光合作用</w:t>
      </w:r>
      <w:r>
        <w:drawing>
          <wp:inline distT="0" distB="0" distL="0" distR="0">
            <wp:extent cx="1523365" cy="118046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2.从《中国成语大会》到《中国诗词大会》，中国诗词文化大放异彩，很多成语、诗词中蕴含着丰富的科学道理。下列说法错误的是（）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A.“火上浇油”提高了可燃物的着火点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B.“畦春韭绿，十里稻花香”是因为分子总是在不断地运动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C.“真金不怕火炼”说明金的化学性质稳定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D.“沙里淘金”与“百炼成钢”蕴含的原理不同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3.2020年6月23日，我国北斗三号全国卫星导航系统星座部署完美收官。该导航系统应用了星载Rb原子钟，下列有关Rb的说法正确的是（）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494915" cy="153289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238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A.相对原子质量为85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47g</w: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>B.中子数是48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C.Rb是非金属元素               D.Rb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的核外电子数为37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4.规范的操作是实验成功的保证。下列实验操作正确的是（）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验满</w:t>
      </w:r>
      <w:r>
        <w:drawing>
          <wp:inline distT="0" distB="0" distL="0" distR="0">
            <wp:extent cx="1304290" cy="11995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B.收集O</w:t>
      </w:r>
      <w:r>
        <w:rPr>
          <w:rFonts w:ascii="Times New Roman" w:hAnsi="Times New Roman"/>
          <w:vertAlign w:val="subscript"/>
        </w:rPr>
        <w:t>2</w:t>
      </w:r>
      <w:r>
        <w:drawing>
          <wp:inline distT="0" distB="0" distL="0" distR="0">
            <wp:extent cx="1409065" cy="118046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C.滴加液体</w:t>
      </w:r>
      <w:r>
        <w:drawing>
          <wp:inline distT="0" distB="0" distL="0" distR="0">
            <wp:extent cx="599440" cy="11137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     D.稀释浓硫酸</w:t>
      </w:r>
      <w:r>
        <w:drawing>
          <wp:inline distT="0" distB="0" distL="0" distR="0">
            <wp:extent cx="1351915" cy="13233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5.下列有关“不一定”的说法正确的是（）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①有沉淀生成的反应不一定是复分解反应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②在一定的条件下二氧化碳与水反应不一定生成碳酸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③能使紫色石蕊试液变藍色的溶液不一定是碱溶液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④质子数相同的原子不一定属于同种元素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A.①②③④       B.①③④       C.①③       D.①②③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6.下列物质间的转化，不能由一步反应实现的是（）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A.MgCl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→KCl           B.CO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 xml:space="preserve"> C.Fe（OH）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→FeCl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>D.CuO→CuC1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7.如图坐标表示元素的化合价与物质类别的关系。若它表示氮元素的部分关系图，下列说法不正确的是（）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599690" cy="19519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1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A.A点对应的物质类别是单质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B.B点表示物质的化学式是NO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C.某化合物的化学式为Ca（NO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，它代表的点是F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D.D点表示的物质与水发生反应生成E点对应物质的化学方程式为</w:t>
      </w:r>
      <w:r>
        <w:rPr>
          <w:rFonts w:ascii="Times New Roman" w:hAnsi="Times New Roman"/>
          <w:position w:val="-12"/>
        </w:rPr>
        <w:object>
          <v:shape id="_x0000_i1025" o:spt="75" type="#_x0000_t75" style="height:18.15pt;width:102.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8.归纳总结是学习化学的重要方法之一。下列排序正确的是（）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A.空气中的各成分体积分数：</w:t>
      </w:r>
      <w:r>
        <w:drawing>
          <wp:inline distT="0" distB="0" distL="0" distR="0">
            <wp:extent cx="1532890" cy="4375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B.气体的密度：</w:t>
      </w:r>
      <w:r>
        <w:rPr>
          <w:rFonts w:ascii="Times New Roman" w:hAnsi="Times New Roman"/>
          <w:position w:val="-14"/>
        </w:rPr>
        <w:object>
          <v:shape id="_x0000_i1026" o:spt="75" alt="eqWmf183GmgAAAAAAAKAHgAIBCQAAAAAwWwEACQAAAycDAAACAOYAAAAAAAUAAAACAQEAAAAFAAAAAQL/&#10;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" type="#_x0000_t75" style="height:20.05pt;width:7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C.金属活动性顺序：</w:t>
      </w:r>
      <w:r>
        <w:drawing>
          <wp:inline distT="0" distB="0" distL="0" distR="0">
            <wp:extent cx="2161540" cy="7613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D.溶液的pH:</w:t>
      </w:r>
      <w:r>
        <w:rPr>
          <w:rFonts w:ascii="Times New Roman" w:hAnsi="Times New Roman"/>
          <w:position w:val="-14"/>
        </w:rPr>
        <w:object>
          <v:shape id="_x0000_i1027" o:spt="75" type="#_x0000_t75" style="height:20.05pt;width:87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9.多吃富含维C的食物有助于提高免疫力，下列关于维生素C（简称VC）的说法中正确的是（）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342515" cy="164719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857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A.VC的化学式是C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，VC分子中含20个原子核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B.VC是由碳、氢、氧三种原子构成的有机化合物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C.VC分子中质子数与电子数之比为1:1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D.VC分子中碳、氢、氧元素的质量比是9:1:12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10.下图是某汽车尾气净化装置中发生反应的微观示意图。下列说法正确的是（）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3352165" cy="11423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A.该反应中，Z是由Y分解生成的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B.参加反应的X与生成的Z的质量比为6：5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C.该反应中，氮、氢、氧三种元素的化合价均发生了变化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D.一个Y和一个W分子中均有10个电子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11.“中国高铁，世界第一”，高铁列车车体材料使用了含镍不锈钢，工业上火法炼镍的原理是：</w:t>
      </w:r>
      <w:r>
        <w:rPr>
          <w:rFonts w:ascii="Times New Roman" w:hAnsi="Times New Roman"/>
          <w:position w:val="-32"/>
        </w:rPr>
        <w:object>
          <v:shape id="_x0000_i1028" o:spt="75" type="#_x0000_t75" style="height:38.8pt;width:128.3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，下列说法错误的是（）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A.该反应属于置换反应         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  B.生成物镍（Ni）中元素化合价为0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C.该不锈钢中还含有铁和碳           D.该不锈钢合金的硬度小于纯铁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12.运用化学知识可以解决许多实际问题。下表中完全正确的一组是（）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4306"/>
        <w:gridCol w:w="514"/>
        <w:gridCol w:w="4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30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化学与安全</w:t>
            </w:r>
          </w:p>
        </w:tc>
        <w:tc>
          <w:tcPr>
            <w:tcW w:w="514" w:type="dxa"/>
            <w:vMerge w:val="restart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35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化学与生活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30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①为解决蔬菜农药残留问题应禁用农药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②为预防煤气中毒要确保烟道畅通</w:t>
            </w:r>
          </w:p>
        </w:tc>
        <w:tc>
          <w:tcPr>
            <w:tcW w:w="514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35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①化学合成材料的应用与发展大大方便了人类的生活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②青少年如果缺钙会患佝偻病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30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化学与环境</w:t>
            </w:r>
          </w:p>
        </w:tc>
        <w:tc>
          <w:tcPr>
            <w:tcW w:w="514" w:type="dxa"/>
            <w:vMerge w:val="restart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35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化学与能源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30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①为减少白色污染应尽量少用塑料袋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②为避免土壤污染应弃用化肥只用农家肥</w:t>
            </w:r>
          </w:p>
        </w:tc>
        <w:tc>
          <w:tcPr>
            <w:tcW w:w="514" w:type="dxa"/>
            <w:vMerge w:val="continue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35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①煤、石油和天然气都是不可再生能源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②氢能热值高、无污染，目前已广泛应用于各行各业中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13.下列除去少量杂质（括号内的物质）的方法错误的是（）</w:t>
      </w:r>
    </w:p>
    <w:tbl>
      <w:tblPr>
        <w:tblStyle w:val="7"/>
        <w:tblW w:w="7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797"/>
        <w:gridCol w:w="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179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物质</w:t>
            </w:r>
          </w:p>
        </w:tc>
        <w:tc>
          <w:tcPr>
            <w:tcW w:w="459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除杂方法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179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铁钉（铁锈）</w:t>
            </w:r>
          </w:p>
        </w:tc>
        <w:tc>
          <w:tcPr>
            <w:tcW w:w="459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用盐酸浸泡一段时间后取出即可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79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（HC1）</w:t>
            </w:r>
          </w:p>
        </w:tc>
        <w:tc>
          <w:tcPr>
            <w:tcW w:w="459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先通过饱和碳酸氢钠洗气，再通过浓硫酸干燥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179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食盐（细沙）</w:t>
            </w:r>
          </w:p>
        </w:tc>
        <w:tc>
          <w:tcPr>
            <w:tcW w:w="459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加入足量水溶解，过滤、蒸发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79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MnO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 xml:space="preserve"> （KC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4596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加入足量水溶解，过滤、洗涤、干燥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14.甲、乙试管中各盛有100g水，向其中一支中加入3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 xml:space="preserve">0 </w:t>
      </w:r>
      <w:r>
        <w:rPr>
          <w:rFonts w:ascii="Times New Roman" w:hAnsi="Times New Roman"/>
        </w:rPr>
        <w:t>g</w:t>
      </w:r>
      <w:r>
        <w:rPr>
          <w:rFonts w:hint="eastAsia" w:ascii="Times New Roman" w:hAnsi="Times New Roman"/>
        </w:rPr>
        <w:t>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固体，另一支中加入3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0g 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固体，按图1进行实验（KNO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和NaCl的溶解度曲线如图2），下列说法正确的是（）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171065" cy="118999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523365" cy="1466215"/>
            <wp:effectExtent l="0" t="0" r="635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A.甲中加入的固体是KNO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B.0℃时，甲中溶液可能饱和，乙中溶液一定饱和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C.KNO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中含有少量NaC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杂质，可用冷却KNO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热饱和溶液的方法提纯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D.40℃时，若使图1中甲、乙试管内的溶液都恰好变为相应饱和溶液，甲中加入对应的溶质质量大于乙中加入对应的溶质质量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15.在pH=3的溶液中，下列离子可以大量共存的是（）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A.Fe</w:t>
      </w:r>
      <w:r>
        <w:rPr>
          <w:rFonts w:ascii="Times New Roman" w:hAnsi="Times New Roman"/>
          <w:vertAlign w:val="superscript"/>
        </w:rPr>
        <w:t>3+</w:t>
      </w:r>
      <w:r>
        <w:rPr>
          <w:rFonts w:hint="eastAsia" w:ascii="Times New Roman" w:hAnsi="Times New Roman"/>
        </w:rPr>
        <w:t>、K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、NO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 xml:space="preserve">        B.Ag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、Na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  <w:vertAlign w:val="superscript"/>
        </w:rPr>
        <w:t>-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C.Na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、Ba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、OH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>D.K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、Ba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hint="eastAsia" w:ascii="Times New Roman" w:hAnsi="Times New Roman"/>
        </w:rPr>
        <w:t>、SO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2-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16.下列实验现象描述不正确的是（）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02505" cy="11830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brightnessContrast bright="20000" contrast="4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7454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A.二氧化碳通入澄清的石灰水中：澄清的石灰水变浑浊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B.一氧化碳还原氧化铁：红棕色固体变成银白色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C.点燃一氧化碳：产生蓝色火焰，放热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D.在酒精灯火焰上加热铜丝，紫红色固体表面变黑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17.归纳推理是学习化学的一种重要的思维方法，下列归纳推理正确的是（）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A.化合物是由多种元素组成的，则由多种元素组成的物质一定是化合物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B.置换反应有单质生成，则有单质生成的反应一定是置换反应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C.铝和稀硫酸反应会产生硫酸铝和氢气，则所以铁和稀硫酸反应产生硫酸铁和氢气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D.常温下，pH大于7的溶液呈碱性，则碱性溶液的pH一定大于7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18.在实验室中，小明同学为了探究金属与盐溶液的反应规律，将一定质量的某种金属M的粉末放入A</w:t>
      </w:r>
      <w:r>
        <w:rPr>
          <w:rFonts w:ascii="Times New Roman" w:hAnsi="Times New Roman"/>
        </w:rPr>
        <w:t>g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与 Cu（NO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的混合溶液中，实验过程及现象如图所示，结合实际现象判断，小明同学得出的以下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无色溶液结论中，错误的是（）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285615" cy="201866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714" cy="2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A.滤液中一定没有银离子        B.滤渣中一定含有金属单质M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C.滤渣中一定含有单质铜        D.加入的金属M可能是单质铁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19.下列涉及学科核心素养的说法中不正确的是（）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A.变化与守恒：某物质R燃烧后生成CO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O，则R中一定含C、H元素，可能含O元素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B.模型与推理：氧化物一定含有氧元素，但含有氧元素的化合物不一定是氧化物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C.宏观与微观：品红在水中扩散，说明分子总在不停地运动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D.探究与创新：探究红砖粉是否为过氧化氢分解的催化剂，只需设计实验证明红砖粉能否改变反应速率即可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20.下列图象中有关量的变化趋势与对应叙述关系不正确的是（）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706620" cy="124206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3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brightnessContrast bright="20000" contrast="4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861" cy="124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Times New Roman" w:hAnsi="Times New Roman"/>
        </w:rPr>
        <w:drawing>
          <wp:inline distT="0" distB="0" distL="114300" distR="114300">
            <wp:extent cx="254000" cy="254000"/>
            <wp:effectExtent l="0" t="0" r="12700" b="12700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向氢氧化钠溶液中不断地加水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B.在密闭容器中加热等质量的铜和氧气，使其充分反应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C.向等质量的氧化锌和氢氧化锌中分别不断加入等质量分数的稀盐酸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D.等质量的镁、铝、锌与足量的稀硫酸反应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第II卷（非选择题共60分）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二、填空题（本大题包括4小题，每空2分，共32分。）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（8分）从①H②N③</w:t>
      </w:r>
      <w:r>
        <w:drawing>
          <wp:inline distT="0" distB="0" distL="0" distR="0">
            <wp:extent cx="485140" cy="55181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85714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④</w:t>
      </w:r>
      <w:r>
        <w:drawing>
          <wp:inline distT="0" distB="0" distL="0" distR="0">
            <wp:extent cx="732790" cy="69469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⑤氦⑥K中进行适当选择，用符合要求的化学用语填空：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（1）用于填充气球和焊接金属的保护气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（2）由③和④形成的一种氧化物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（3）写出一种碱的化学式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（4）上述元素组成的一种复合肥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22.（8分）宏微结合，在宏观、微观和符号之间建立联系，是化学应培养的核心素养。请回答下列问题：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（1）硫酸铜溶液呈蓝色，是因为溶液中含有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hint="eastAsia" w:ascii="Times New Roman" w:hAnsi="Times New Roman"/>
        </w:rPr>
        <w:t>（填离子符号）。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（2）某兴趣小组在做硫酸铜固体溶于水的实验时，观察到如右图现象。硫酸铜固体“消失”后液面比原水平线低的微观解释正确的是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（填选项）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704465" cy="970915"/>
            <wp:effectExtent l="0" t="0" r="635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8">
                      <a:extLst>
                        <a:ext uri="{BEBA8EAE-BF5A-486C-A8C5-ECC9F3942E4B}">
                          <a14:imgProps xmlns:a14="http://schemas.microsoft.com/office/drawing/2010/main">
                            <a14:imgLayer r:embed="rId4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4762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A.分子的体积很小        B.离子的体积很小     C.粒子的体积变小了     D.粒子之间有间隔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（3）下图是氢气在氧气中燃烧的微观模拟图，请回答下列问题：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761865" cy="970915"/>
            <wp:effectExtent l="0" t="0" r="635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0">
                      <a:extLst>
                        <a:ext uri="{BEBA8EAE-BF5A-486C-A8C5-ECC9F3942E4B}">
                          <a14:imgProps xmlns:a14="http://schemas.microsoft.com/office/drawing/2010/main">
                            <a14:imgLayer r:embed="rId5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①在B图中将相关粒子图形补充完整。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②此变化中参加反应的氢分子与氧分子的个数比是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8分）A、B、C、D、E分别表示初中化学常见的五种物质，它们的部分反应和转化关系如图所示（“-”表示两种物质能发生反应，“→”表示一种物质能转化成另一种物质，且省略部分反应物或生成物及条件），已知其中A、E是常见的酸，其中A是人体胃液中的酸，C是一种能使澄清的石灰水变浑浊的无色气体，D可用于制玻璃，请根据图示回答下列问题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56690" cy="141859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（1）写出下列物质的化学式A：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：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（2）写出C→D反应的化学方程式：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（3）请写出B的溶液与E的溶液反应的实验现象：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24.（8分）家居洁净是健康的重要保障，下表是几种家用清洁剂的功能和有效成分功能：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2434"/>
        <w:gridCol w:w="2434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洁厕灵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84消毒液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炉具清洁剂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功能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清除厕所污垢及异味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漂除衣物污渍，消毒地板与家具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清洁厨房顽固油污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有效成分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HC</w:t>
            </w:r>
            <w:r>
              <w:rPr>
                <w:rFonts w:hint="eastAsia" w:ascii="Times New Roman" w:hAnsi="Times New Roman"/>
              </w:rPr>
              <w:t>l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NaClO</w:t>
            </w:r>
          </w:p>
        </w:tc>
        <w:tc>
          <w:tcPr>
            <w:tcW w:w="2434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NaOH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（1）抗击新冠肺炎疫情中，84消毒液是一种重要的消毒剂。</w:t>
      </w:r>
    </w:p>
    <w:p>
      <w:pPr>
        <w:pStyle w:val="10"/>
        <w:spacing w:line="360" w:lineRule="auto"/>
        <w:ind w:left="360" w:firstLine="0"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①次氯酸钠中氯元素化合价为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②84消毒液的使用过程中要注意安全，切不可以与洁厕灵混合使用，否则会生成有毒气体（C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），生成物还有水和一种氯化物，写出反应方程式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（2）将洁厕灵加入滴有酚酞的炉具清洁剂中，若反应后溶液呈红色，则反应后溶液中的溶质是（酚酞除外）________________（填化学式）。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（3）洁厕灵可以清除水垢（主要含碳酸钙），其反应原理为</w:t>
      </w:r>
      <w:r>
        <w:rPr>
          <w:rFonts w:hint="eastAsia"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（填写化学方程式）。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三、实验题（本大题包括2小题，每空2分，共20分。）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25.（10分）化学是一门以实验为基础的科学，学习和运用化学实验技能和科学探究方法。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826000" cy="129857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54">
                      <a:extLst>
                        <a:ext uri="{BEBA8EAE-BF5A-486C-A8C5-ECC9F3942E4B}">
                          <a14:imgProps xmlns:a14="http://schemas.microsoft.com/office/drawing/2010/main">
                            <a14:imgLayer r:embed="rId5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4206" cy="130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（1）实验一中可能导致集气瓶底炸裂的原因是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（2）实验二中加热片刻，观察到左侧棉花上的酒精开始燃烧而右侧棉花上的水没有燃烧，由此得出燃烧的条件之一是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；浸水的棉花如果在酒精灯火焰上加热时间过长，会发生的现象为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（3）实验三A试管中加入的蒸馏水要事先煮沸，其目的是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，通过对比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种（选填试管编号）两支试管中的现象，可得出铁生锈与水有关。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26.（10分）某兴趣小组发现了一包敞口放置的碱石灰样品，为探究其成分，同学们在实验室对这包碱石灰样品展开了探究。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【查阅资料】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①碱石灰是由CaO和NaOH固体混合而成的，通常用于吸收二氧化碳及干燥气体。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②熟石灰微溶于水，且溶于水放出的热量很少可以忽略不计。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溶液显中性。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【提出猜想】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根据资料，同学们分析碱石灰样品的主要成分可能含有CaO、NaOH、Ca（OH）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【实验探究】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小组讨论后设计如下实验进行探究：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实验步骤及操作实验现象结论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取部分该样品于试管中，加少量水无明显放热现象碱石灰样品中不含CaO和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②继续加足量水，振荡，静置产生白色沉淀样品中一定含有CaCO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③从步骤②的试管中取少量上层清液于另一试管中，向其中滴加过量BaCl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溶液产生白色沉淀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④将步骤③所得物质过滤，向滤液中滴加无色酚酞溶液溶液变红色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【思考与分析】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小杰同学经过分析认为步骤②的结论不准确，原因是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（用化学方程式表示）。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【解释与结论】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通过以上探究与分析：可以得出该碱石灰样品一定含有的物质是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；实验探究步骤④所得溶液中除酚酞外还含有的溶质有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四、计算题（本大题包括1小题，共8分。）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27.（8分）黄铜（铜锌合金）是重要的金属材料，常用来制造机械零件、仪表和日用品。为测定某黄铜材料中锌的含量，化学研究小组进行了实验：称取15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0g此黄铜材料，向其中逐渐加入稀盐酸，测定产生气体的质量和加入稀盐酸的质量，并根据实验情况绘制了产生气体质量与加入稀盐酸质量的关系图。回答下列问题：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399665" cy="1675765"/>
            <wp:effectExtent l="0" t="0" r="635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56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000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（1）生成氢气的质量为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g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（2）该合金中铜的质量分数为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（写出计算过程，计算结果精确到0.1%）；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（3）试计算稀盐酸中溶质的质量分数（写出计算过程，计算结果精确到0.1%）。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2020</w:t>
      </w:r>
      <w:r>
        <w:rPr>
          <w:rFonts w:ascii="Times New Roman" w:hAnsi="Times New Roman"/>
          <w:b/>
          <w:sz w:val="32"/>
          <w:szCs w:val="32"/>
        </w:rPr>
        <w:t>-</w:t>
      </w:r>
      <w:r>
        <w:rPr>
          <w:rFonts w:hint="eastAsia" w:ascii="Times New Roman" w:hAnsi="Times New Roman"/>
          <w:b/>
          <w:sz w:val="32"/>
          <w:szCs w:val="32"/>
        </w:rPr>
        <w:t>2021学年度第二学期期中质量监测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九年级化学答案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一、选择题（每小题只有一个选项符合题意，共20小题，每小题2分，，共40分。）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1.D  2.A  3.B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4.B  5.D  6.C  7.B  8.C  9.C  10.D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11.D  12.B  13.A  14.C  15.A  16.B  17.D  18.D  19.D  20.A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第Ⅱ卷（非选择题  共60分）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二、填空题（本大题包括4小题，每空2分，共32分。）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21.（8分）（1）He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（2）S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（或S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  （3）KOH（或NH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宋体" w:hAnsi="宋体"/>
        </w:rPr>
        <w:t>·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）  （4）KNO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22.（8分）（1）Cu</w:t>
      </w:r>
      <w:r>
        <w:rPr>
          <w:rFonts w:hint="eastAsia" w:ascii="Times New Roman" w:hAnsi="Times New Roman"/>
          <w:vertAlign w:val="superscript"/>
        </w:rPr>
        <w:t>2+</w:t>
      </w:r>
      <w:r>
        <w:rPr>
          <w:rFonts w:ascii="Times New Roman" w:hAnsi="Times New Roman"/>
          <w:vertAlign w:val="superscript"/>
        </w:rPr>
        <w:t xml:space="preserve">   </w:t>
      </w:r>
      <w:r>
        <w:rPr>
          <w:rFonts w:hint="eastAsia" w:ascii="Times New Roman" w:hAnsi="Times New Roman"/>
        </w:rPr>
        <w:t xml:space="preserve">  （2）D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（3）①如图，补一个氧原子和两个氢原子</w:t>
      </w:r>
      <w:r>
        <w:drawing>
          <wp:inline distT="0" distB="0" distL="0" distR="0">
            <wp:extent cx="2256790" cy="122809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BEBA8EAE-BF5A-486C-A8C5-ECC9F3942E4B}">
                          <a14:imgProps xmlns:a14="http://schemas.microsoft.com/office/drawing/2010/main">
                            <a14:imgLayer r:embed="rId59">
                              <a14:imgEffect>
                                <a14:brightnessContrast bright="40000" contrast="-2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②2:1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23.（8分）（1）HC1，Na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    （2）</w:t>
      </w:r>
      <w:r>
        <w:rPr>
          <w:rFonts w:ascii="Times New Roman" w:hAnsi="Times New Roman"/>
          <w:position w:val="-12"/>
        </w:rPr>
        <w:object>
          <v:shape id="_x0000_i1029" o:spt="75" type="#_x0000_t75" style="height:18.15pt;width:145.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6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（3）溶液中有白色沉淀产生。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24.（8分）（1）①+1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12"/>
        </w:rPr>
        <w:object>
          <v:shape id="_x0000_i1030" o:spt="75" type="#_x0000_t75" style="height:18.8pt;width:170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6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（2）NaOH、NaCl；</w:t>
      </w:r>
      <w:r>
        <w:rPr>
          <w:rFonts w:ascii="Times New Roman" w:hAnsi="Times New Roman"/>
          <w:position w:val="-12"/>
        </w:rPr>
        <w:object>
          <v:shape id="_x0000_i1031" o:spt="75" type="#_x0000_t75" style="height:18.8pt;width:175.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6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三、实验题（本大题包括2小题，每空2分，共20分。）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25.（1）瓶中未预先放入少量水或铺一层细沙（2）物质要有可燃性   棉花开始燃烧（3）使水中溶解的氧气逸出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26.（10分）【提出猜想】Na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；    【实验探究】NaOH；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【思考与分析】</w:t>
      </w:r>
      <w:r>
        <w:rPr>
          <w:rFonts w:ascii="Times New Roman" w:hAnsi="Times New Roman"/>
          <w:position w:val="-12"/>
        </w:rPr>
        <w:object>
          <v:shape id="_x0000_i1032" o:spt="75" type="#_x0000_t75" style="height:18.8pt;width:20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6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【解释与结论】Na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、Ca（OH）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；NaOH、NaCl、BaCl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四、计算题（本大题包括1小题，共8分。）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27.（1）通过图象中的数据观察生成氢气的质量是0.2g；（2分）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（2）设参加反应的锌的质量为x，参加反应的氯化氢的质量为y，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3" o:spt="75" type="#_x0000_t75" style="height:18.8pt;width:120.8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6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65        73        2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x         y          0.2g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34" o:spt="75" type="#_x0000_t75" style="height:33.2pt;width:73.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7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35" o:spt="75" type="#_x0000_t75" style="height:33.8pt;width:38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合金中铜的质量分数为：</w:t>
      </w:r>
      <w:r>
        <w:rPr>
          <w:rFonts w:ascii="Times New Roman" w:hAnsi="Times New Roman"/>
          <w:position w:val="-28"/>
        </w:rPr>
        <w:object>
          <v:shape id="_x0000_i1036" o:spt="75" type="#_x0000_t75" style="height:33.2pt;width:13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（3）所以稀盐酸中溶质的质量分数为：</w:t>
      </w:r>
      <w:r>
        <w:rPr>
          <w:rFonts w:ascii="Times New Roman" w:hAnsi="Times New Roman"/>
          <w:position w:val="-28"/>
        </w:rPr>
        <w:object>
          <v:shape id="_x0000_i1037" o:spt="75" type="#_x0000_t75" style="height:33.2pt;width:103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7016B"/>
    <w:multiLevelType w:val="multilevel"/>
    <w:tmpl w:val="4457016B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0CE5"/>
    <w:rsid w:val="000460FF"/>
    <w:rsid w:val="00054E7B"/>
    <w:rsid w:val="000614EA"/>
    <w:rsid w:val="000E4D02"/>
    <w:rsid w:val="000F352D"/>
    <w:rsid w:val="001177F3"/>
    <w:rsid w:val="00167E72"/>
    <w:rsid w:val="00171458"/>
    <w:rsid w:val="00173C1D"/>
    <w:rsid w:val="00175261"/>
    <w:rsid w:val="001764C3"/>
    <w:rsid w:val="0018010E"/>
    <w:rsid w:val="00191C29"/>
    <w:rsid w:val="001C63DA"/>
    <w:rsid w:val="001F5DF4"/>
    <w:rsid w:val="00201A7E"/>
    <w:rsid w:val="0020364D"/>
    <w:rsid w:val="00204526"/>
    <w:rsid w:val="00221FC9"/>
    <w:rsid w:val="00244CEF"/>
    <w:rsid w:val="002457C2"/>
    <w:rsid w:val="002908F0"/>
    <w:rsid w:val="002A0E5D"/>
    <w:rsid w:val="002A1A21"/>
    <w:rsid w:val="002D0420"/>
    <w:rsid w:val="002F06B2"/>
    <w:rsid w:val="003102DB"/>
    <w:rsid w:val="00332E95"/>
    <w:rsid w:val="00347876"/>
    <w:rsid w:val="00365881"/>
    <w:rsid w:val="003B1712"/>
    <w:rsid w:val="003C4A95"/>
    <w:rsid w:val="003D0C09"/>
    <w:rsid w:val="00401450"/>
    <w:rsid w:val="004062F6"/>
    <w:rsid w:val="00435F83"/>
    <w:rsid w:val="00444A46"/>
    <w:rsid w:val="004451B9"/>
    <w:rsid w:val="00454C3B"/>
    <w:rsid w:val="0046214C"/>
    <w:rsid w:val="00477F19"/>
    <w:rsid w:val="0049183B"/>
    <w:rsid w:val="004B44B5"/>
    <w:rsid w:val="004B460D"/>
    <w:rsid w:val="004C3EA3"/>
    <w:rsid w:val="004D44FD"/>
    <w:rsid w:val="005132F3"/>
    <w:rsid w:val="0053593C"/>
    <w:rsid w:val="00540F4C"/>
    <w:rsid w:val="005429E0"/>
    <w:rsid w:val="0059145F"/>
    <w:rsid w:val="00596076"/>
    <w:rsid w:val="005B39DB"/>
    <w:rsid w:val="005B417B"/>
    <w:rsid w:val="005C2124"/>
    <w:rsid w:val="005F1362"/>
    <w:rsid w:val="0060206B"/>
    <w:rsid w:val="00605626"/>
    <w:rsid w:val="006071D5"/>
    <w:rsid w:val="0062039B"/>
    <w:rsid w:val="00623C16"/>
    <w:rsid w:val="00637D3A"/>
    <w:rsid w:val="00640BF5"/>
    <w:rsid w:val="0067506E"/>
    <w:rsid w:val="00684D97"/>
    <w:rsid w:val="006B1640"/>
    <w:rsid w:val="006D5DE9"/>
    <w:rsid w:val="006F45E0"/>
    <w:rsid w:val="00701D6B"/>
    <w:rsid w:val="007061B2"/>
    <w:rsid w:val="00740A09"/>
    <w:rsid w:val="00760B06"/>
    <w:rsid w:val="00762E26"/>
    <w:rsid w:val="00832EC9"/>
    <w:rsid w:val="00840F6B"/>
    <w:rsid w:val="00841F13"/>
    <w:rsid w:val="008634CD"/>
    <w:rsid w:val="008731FA"/>
    <w:rsid w:val="00880A38"/>
    <w:rsid w:val="00893DD6"/>
    <w:rsid w:val="008B75A7"/>
    <w:rsid w:val="008D2E94"/>
    <w:rsid w:val="008D5721"/>
    <w:rsid w:val="008F551F"/>
    <w:rsid w:val="009424C4"/>
    <w:rsid w:val="0095274D"/>
    <w:rsid w:val="00970E8E"/>
    <w:rsid w:val="00974E0F"/>
    <w:rsid w:val="00982128"/>
    <w:rsid w:val="009A27BF"/>
    <w:rsid w:val="009B5666"/>
    <w:rsid w:val="009C4252"/>
    <w:rsid w:val="009D4985"/>
    <w:rsid w:val="009E5A31"/>
    <w:rsid w:val="00A07DF2"/>
    <w:rsid w:val="00A405DB"/>
    <w:rsid w:val="00A46D54"/>
    <w:rsid w:val="00A536B0"/>
    <w:rsid w:val="00AB3EE3"/>
    <w:rsid w:val="00AD4827"/>
    <w:rsid w:val="00AD4876"/>
    <w:rsid w:val="00AD6B6A"/>
    <w:rsid w:val="00B51467"/>
    <w:rsid w:val="00B80D67"/>
    <w:rsid w:val="00B8100F"/>
    <w:rsid w:val="00B96924"/>
    <w:rsid w:val="00BB50C6"/>
    <w:rsid w:val="00BB7AE1"/>
    <w:rsid w:val="00BF5358"/>
    <w:rsid w:val="00C02815"/>
    <w:rsid w:val="00C25028"/>
    <w:rsid w:val="00C321EB"/>
    <w:rsid w:val="00C47798"/>
    <w:rsid w:val="00C47869"/>
    <w:rsid w:val="00C5444E"/>
    <w:rsid w:val="00CA4A07"/>
    <w:rsid w:val="00CC54C4"/>
    <w:rsid w:val="00D51257"/>
    <w:rsid w:val="00D5591D"/>
    <w:rsid w:val="00D634C2"/>
    <w:rsid w:val="00D6599B"/>
    <w:rsid w:val="00D756B6"/>
    <w:rsid w:val="00D75BF7"/>
    <w:rsid w:val="00D7729A"/>
    <w:rsid w:val="00D77F6E"/>
    <w:rsid w:val="00DA0796"/>
    <w:rsid w:val="00DA5448"/>
    <w:rsid w:val="00DB6888"/>
    <w:rsid w:val="00DD7D3E"/>
    <w:rsid w:val="00DF071B"/>
    <w:rsid w:val="00E06065"/>
    <w:rsid w:val="00E22C2C"/>
    <w:rsid w:val="00E303D1"/>
    <w:rsid w:val="00E63075"/>
    <w:rsid w:val="00E97096"/>
    <w:rsid w:val="00EA0188"/>
    <w:rsid w:val="00EB17B4"/>
    <w:rsid w:val="00ED1550"/>
    <w:rsid w:val="00ED4F9A"/>
    <w:rsid w:val="00EE1A37"/>
    <w:rsid w:val="00EE2BAE"/>
    <w:rsid w:val="00EE3A9D"/>
    <w:rsid w:val="00F20506"/>
    <w:rsid w:val="00F21C80"/>
    <w:rsid w:val="00F42B36"/>
    <w:rsid w:val="00F676FD"/>
    <w:rsid w:val="00F72514"/>
    <w:rsid w:val="00FA0944"/>
    <w:rsid w:val="00FB34D2"/>
    <w:rsid w:val="00FB4B17"/>
    <w:rsid w:val="00FC5860"/>
    <w:rsid w:val="00FC62D9"/>
    <w:rsid w:val="00FD377B"/>
    <w:rsid w:val="00FE667B"/>
    <w:rsid w:val="00FF2D79"/>
    <w:rsid w:val="00FF517A"/>
    <w:rsid w:val="38274566"/>
    <w:rsid w:val="49A3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1" Type="http://schemas.openxmlformats.org/officeDocument/2006/relationships/fontTable" Target="fontTable.xml"/><Relationship Id="rId80" Type="http://schemas.openxmlformats.org/officeDocument/2006/relationships/customXml" Target="../customXml/item2.xml"/><Relationship Id="rId8" Type="http://schemas.openxmlformats.org/officeDocument/2006/relationships/image" Target="media/image4.png"/><Relationship Id="rId79" Type="http://schemas.openxmlformats.org/officeDocument/2006/relationships/numbering" Target="numbering.xml"/><Relationship Id="rId78" Type="http://schemas.openxmlformats.org/officeDocument/2006/relationships/customXml" Target="../customXml/item1.xml"/><Relationship Id="rId77" Type="http://schemas.openxmlformats.org/officeDocument/2006/relationships/image" Target="media/image41.wmf"/><Relationship Id="rId76" Type="http://schemas.openxmlformats.org/officeDocument/2006/relationships/oleObject" Target="embeddings/oleObject1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1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1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10.bin"/><Relationship Id="rId7" Type="http://schemas.openxmlformats.org/officeDocument/2006/relationships/image" Target="media/image3.png"/><Relationship Id="rId69" Type="http://schemas.openxmlformats.org/officeDocument/2006/relationships/image" Target="media/image37.wmf"/><Relationship Id="rId68" Type="http://schemas.openxmlformats.org/officeDocument/2006/relationships/oleObject" Target="embeddings/oleObject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5.bin"/><Relationship Id="rId6" Type="http://schemas.openxmlformats.org/officeDocument/2006/relationships/image" Target="media/image2.png"/><Relationship Id="rId59" Type="http://schemas.microsoft.com/office/2007/relationships/hdphoto" Target="media/hdphoto19.wdp"/><Relationship Id="rId58" Type="http://schemas.openxmlformats.org/officeDocument/2006/relationships/image" Target="media/image32.png"/><Relationship Id="rId57" Type="http://schemas.microsoft.com/office/2007/relationships/hdphoto" Target="media/hdphoto18.wdp"/><Relationship Id="rId56" Type="http://schemas.openxmlformats.org/officeDocument/2006/relationships/image" Target="media/image31.png"/><Relationship Id="rId55" Type="http://schemas.microsoft.com/office/2007/relationships/hdphoto" Target="media/hdphoto17.wdp"/><Relationship Id="rId54" Type="http://schemas.openxmlformats.org/officeDocument/2006/relationships/image" Target="media/image30.png"/><Relationship Id="rId53" Type="http://schemas.microsoft.com/office/2007/relationships/hdphoto" Target="media/hdphoto16.wdp"/><Relationship Id="rId52" Type="http://schemas.openxmlformats.org/officeDocument/2006/relationships/image" Target="media/image29.png"/><Relationship Id="rId51" Type="http://schemas.microsoft.com/office/2007/relationships/hdphoto" Target="media/hdphoto15.wdp"/><Relationship Id="rId50" Type="http://schemas.openxmlformats.org/officeDocument/2006/relationships/image" Target="media/image28.png"/><Relationship Id="rId5" Type="http://schemas.openxmlformats.org/officeDocument/2006/relationships/image" Target="media/image1.png"/><Relationship Id="rId49" Type="http://schemas.microsoft.com/office/2007/relationships/hdphoto" Target="media/hdphoto14.wdp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microsoft.com/office/2007/relationships/hdphoto" Target="media/hdphoto13.wdp"/><Relationship Id="rId43" Type="http://schemas.openxmlformats.org/officeDocument/2006/relationships/image" Target="media/image23.png"/><Relationship Id="rId42" Type="http://schemas.microsoft.com/office/2007/relationships/hdphoto" Target="media/hdphoto12.wdp"/><Relationship Id="rId41" Type="http://schemas.openxmlformats.org/officeDocument/2006/relationships/image" Target="media/image22.png"/><Relationship Id="rId40" Type="http://schemas.microsoft.com/office/2007/relationships/hdphoto" Target="media/hdphoto11.wdp"/><Relationship Id="rId4" Type="http://schemas.openxmlformats.org/officeDocument/2006/relationships/theme" Target="theme/theme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microsoft.com/office/2007/relationships/hdphoto" Target="media/hdphoto10.wdp"/><Relationship Id="rId36" Type="http://schemas.openxmlformats.org/officeDocument/2006/relationships/image" Target="media/image19.png"/><Relationship Id="rId35" Type="http://schemas.openxmlformats.org/officeDocument/2006/relationships/image" Target="media/image18.wmf"/><Relationship Id="rId34" Type="http://schemas.openxmlformats.org/officeDocument/2006/relationships/oleObject" Target="embeddings/oleObject4.bin"/><Relationship Id="rId33" Type="http://schemas.microsoft.com/office/2007/relationships/hdphoto" Target="media/hdphoto9.wdp"/><Relationship Id="rId32" Type="http://schemas.openxmlformats.org/officeDocument/2006/relationships/image" Target="media/image17.png"/><Relationship Id="rId31" Type="http://schemas.microsoft.com/office/2007/relationships/hdphoto" Target="media/hdphoto8.wdp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3.bin"/><Relationship Id="rId27" Type="http://schemas.microsoft.com/office/2007/relationships/hdphoto" Target="media/hdphoto7.wdp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2.bin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1.bin"/><Relationship Id="rId20" Type="http://schemas.microsoft.com/office/2007/relationships/hdphoto" Target="media/hdphoto6.wdp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microsoft.com/office/2007/relationships/hdphoto" Target="media/hdphoto5.wdp"/><Relationship Id="rId17" Type="http://schemas.openxmlformats.org/officeDocument/2006/relationships/image" Target="media/image9.png"/><Relationship Id="rId16" Type="http://schemas.microsoft.com/office/2007/relationships/hdphoto" Target="media/hdphoto4.wdp"/><Relationship Id="rId15" Type="http://schemas.openxmlformats.org/officeDocument/2006/relationships/image" Target="media/image8.png"/><Relationship Id="rId14" Type="http://schemas.microsoft.com/office/2007/relationships/hdphoto" Target="media/hdphoto3.wdp"/><Relationship Id="rId13" Type="http://schemas.openxmlformats.org/officeDocument/2006/relationships/image" Target="media/image7.png"/><Relationship Id="rId12" Type="http://schemas.microsoft.com/office/2007/relationships/hdphoto" Target="media/hdphoto2.wdp"/><Relationship Id="rId11" Type="http://schemas.openxmlformats.org/officeDocument/2006/relationships/image" Target="media/image6.png"/><Relationship Id="rId10" Type="http://schemas.microsoft.com/office/2007/relationships/hdphoto" Target="media/hdphoto1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C12FB-1F44-4091-8F19-895E85F955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969</Words>
  <Characters>5525</Characters>
  <Lines>46</Lines>
  <Paragraphs>12</Paragraphs>
  <TotalTime>282</TotalTime>
  <ScaleCrop>false</ScaleCrop>
  <LinksUpToDate>false</LinksUpToDate>
  <CharactersWithSpaces>6482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2021-05-23T13:27:36Z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