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语文参考答案及评分标准</w:t>
      </w:r>
    </w:p>
    <w:p>
      <w:pPr>
        <w:pStyle w:val="BodyText"/>
      </w:pPr>
    </w:p>
    <w:p>
      <w:pP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一、基础（2</w:t>
      </w:r>
      <w:r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rPr>
          <w:rFonts w:ascii="宋体" w:hAnsi="宋体" w:cs="宋体"/>
          <w:color w:val="0D11CB"/>
          <w:szCs w:val="21"/>
          <w:u w:val="single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1.根据课文默写古诗文。</w:t>
      </w:r>
      <w:r>
        <w:rPr>
          <w:rFonts w:ascii="宋体" w:hAnsi="宋体" w:cs="宋体" w:hint="eastAsia"/>
          <w:color w:val="0D11CB"/>
          <w:szCs w:val="21"/>
          <w:u w:val="single"/>
        </w:rPr>
        <w:t>（本题共5小题，每句1分，每句错、漏、多1字，该句即不得分。共1</w:t>
      </w:r>
      <w:r>
        <w:rPr>
          <w:rFonts w:ascii="宋体" w:hAnsi="宋体" w:cs="宋体"/>
          <w:color w:val="0D11CB"/>
          <w:szCs w:val="21"/>
          <w:u w:val="single"/>
        </w:rPr>
        <w:t>0分）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①禅房花木深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②拣尽寒枝不肯栖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③何时眼前突兀见此屋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④吾庐独破受冻死亦足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⑤沉舟侧畔千帆过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⑥病树前头万木春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⑦几处早莺争暖树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⑧谁家新燕啄春泥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⑨乱花渐欲迷人眼</w:t>
      </w:r>
    </w:p>
    <w:p>
      <w:pPr>
        <w:pStyle w:val="BodyText"/>
        <w:numPr>
          <w:ilvl w:val="0"/>
          <w:numId w:val="1"/>
        </w:numPr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浅草才能没马蹄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312"/>
        </w:tabs>
        <w:jc w:val="left"/>
        <w:rPr>
          <w:rFonts w:ascii="宋体" w:hAnsi="宋体" w:cs="宋体" w:hint="eastAsia"/>
          <w:color w:val="0D11CB"/>
          <w:szCs w:val="21"/>
          <w:u w:val="single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根据拼音写出相应的词语。</w:t>
      </w:r>
      <w:r>
        <w:rPr>
          <w:rFonts w:ascii="宋体" w:hAnsi="宋体" w:cs="宋体" w:hint="eastAsia"/>
          <w:color w:val="0D11CB"/>
          <w:szCs w:val="21"/>
          <w:u w:val="single"/>
        </w:rPr>
        <w:t>（每空1分，错一个字则扣0.5分，扣完为止，即每空错2个字即不得分。共4分）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（1）锱铢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（2）忍俊不禁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（3）踌躇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（4）怂恿</w:t>
      </w:r>
    </w:p>
    <w:p>
      <w:pP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选择题（3分）C，“叹为观止”是指赞美所见到的事物好到了极点，与惨案的句意不符，此处可用“唏嘘不已”。</w:t>
      </w:r>
    </w:p>
    <w:p>
      <w:pP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选择题（3分）D.缺主语，删去“让”。</w:t>
      </w:r>
    </w:p>
    <w:p>
      <w:pPr>
        <w:jc w:val="left"/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5.阅读下面的材料，完成题目。(4分)</w:t>
      </w:r>
    </w:p>
    <w:p>
      <w:pPr>
        <w:pStyle w:val="BodyText"/>
        <w:spacing w:after="0"/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（1）惩戒有度（或：用好教育惩戒这把戒尺）</w:t>
      </w:r>
    </w:p>
    <w:p>
      <w:pPr>
        <w:pStyle w:val="BodyText"/>
        <w:spacing w:after="0"/>
        <w:rPr>
          <w:rFonts w:ascii="宋体" w:eastAsia="宋体" w:hAnsi="宋体" w:hint="default"/>
          <w:color w:val="0D11CB"/>
          <w:u w:val="single"/>
          <w:lang w:val="en-US" w:eastAsia="zh-CN"/>
        </w:rPr>
      </w:pP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hint="eastAsia"/>
          <w:color w:val="0D11CB"/>
          <w:lang w:val="en-US" w:eastAsia="zh-CN"/>
        </w:rPr>
        <w:t xml:space="preserve"> </w:t>
      </w:r>
      <w:r>
        <w:rPr>
          <w:rFonts w:ascii="宋体" w:hAnsi="宋体" w:hint="eastAsia"/>
          <w:color w:val="0D11CB"/>
          <w:u w:val="single"/>
          <w:lang w:val="en-US" w:eastAsia="zh-CN"/>
        </w:rPr>
        <w:t>【</w:t>
      </w:r>
      <w:r>
        <w:rPr>
          <w:rFonts w:ascii="仿宋" w:eastAsia="仿宋" w:hAnsi="仿宋" w:cs="仿宋" w:hint="eastAsia"/>
          <w:color w:val="0D11CB"/>
          <w:u w:val="single"/>
          <w:lang w:val="en-US" w:eastAsia="zh-CN"/>
        </w:rPr>
        <w:t>关键词“惩戒”“尺度/尺”，每个1分，共2分，字数超过10个字扣1分，扣完为止。</w:t>
      </w:r>
      <w:r>
        <w:rPr>
          <w:rFonts w:ascii="宋体" w:hAnsi="宋体" w:hint="eastAsia"/>
          <w:color w:val="0D11CB"/>
          <w:u w:val="single"/>
          <w:lang w:val="en-US" w:eastAsia="zh-CN"/>
        </w:rPr>
        <w:t>】</w:t>
      </w:r>
    </w:p>
    <w:p>
      <w:pPr>
        <w:pStyle w:val="BodyText"/>
        <w:spacing w:after="0"/>
        <w:rPr>
          <w:rFonts w:ascii="宋体" w:eastAsia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（2）必要性：实施教育惩戒，能促使学生引以为戒、认识和改正错误。</w:t>
      </w:r>
      <w:r>
        <w:rPr>
          <w:rFonts w:ascii="仿宋" w:eastAsia="仿宋" w:hAnsi="仿宋" w:cs="仿宋" w:hint="eastAsia"/>
          <w:color w:val="0D11CB"/>
          <w:u w:val="single"/>
          <w:lang w:val="en-US" w:eastAsia="zh-CN"/>
        </w:rPr>
        <w:t>（1分）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困境：教师掌握不好惩戒的“度”，其惩戒措施就会被外界视作对学生的伤害，因此教师往往放弃惩戒。</w:t>
      </w:r>
      <w:r>
        <w:rPr>
          <w:rFonts w:ascii="仿宋" w:eastAsia="仿宋" w:hAnsi="仿宋" w:cs="仿宋" w:hint="eastAsia"/>
          <w:color w:val="0D11CB"/>
          <w:u w:val="single"/>
          <w:lang w:val="en-US" w:eastAsia="zh-CN"/>
        </w:rPr>
        <w:t>（1分）</w:t>
      </w:r>
    </w:p>
    <w:p>
      <w:pPr>
        <w:pStyle w:val="BodyText"/>
        <w:spacing w:after="0"/>
        <w:rPr>
          <w:rFonts w:ascii="宋体" w:hAnsi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二、阅读（4</w:t>
      </w:r>
      <w:r>
        <w:rPr>
          <w:rFonts w:ascii="宋体" w:hAnsi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分）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选择题</w:t>
      </w:r>
      <w:r>
        <w:rPr>
          <w:rFonts w:ascii="宋体" w:hAnsi="宋体" w:cs="宋体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D.A同“举”/一起；B培养/长；C兴起/制作；D这</w:t>
      </w:r>
    </w:p>
    <w:p>
      <w:pPr>
        <w:jc w:val="left"/>
        <w:rPr>
          <w:rFonts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7.句子翻译。(每句2分，共4分)</w:t>
      </w:r>
    </w:p>
    <w:p>
      <w:pPr>
        <w:jc w:val="left"/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（1）因此人们不单敬爱、奉养自己的父母，不单疼爱、抚育自己的子女。  </w:t>
      </w:r>
    </w:p>
    <w:p>
      <w:pPr>
        <w:jc w:val="left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 xml:space="preserve">【采分点：“故”“独”第一个“亲”，第一个“子”错译一个字扣0.5分，扣完为止】  </w:t>
      </w:r>
    </w:p>
    <w:p>
      <w:pPr>
        <w:numPr>
          <w:ilvl w:val="0"/>
          <w:numId w:val="2"/>
        </w:numPr>
        <w:jc w:val="left"/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人们厌恶财物被抛弃在地上的现象，但不一定是因为想要据为己有。</w:t>
      </w:r>
    </w:p>
    <w:p>
      <w:pPr>
        <w:jc w:val="left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【采分点：“货”“恶”“弃”“藏”错译一个字扣0.5分，扣完为止】</w:t>
      </w:r>
    </w:p>
    <w:p>
      <w:pPr>
        <w:jc w:val="left"/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8.解答题（3分）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①儒家大同社会的核心是“天下为公”内容有：选贤任能，诚信和睦，普遍仁爱；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【“天下为公”“选贤任能/选贤与能”、“讲信修睦/诚信和睦，普遍仁爱</w:t>
      </w:r>
      <w:r>
        <w:rPr>
          <w:rFonts w:ascii="仿宋" w:eastAsia="仿宋" w:hAnsi="仿宋" w:cs="仿宋" w:hint="default"/>
          <w:color w:val="0D11CB"/>
          <w:kern w:val="2"/>
          <w:sz w:val="21"/>
          <w:szCs w:val="21"/>
          <w:u w:val="single"/>
          <w:lang w:val="en-US" w:eastAsia="zh-CN" w:bidi="ar-SA"/>
        </w:rPr>
        <w:t>”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三个点都答到给2分，答对1点或两点都只给1分】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20" w:firstLineChars="200"/>
        <w:textAlignment w:val="auto"/>
        <w:rPr>
          <w:rFonts w:ascii="宋体" w:eastAsia="宋体" w:hAnsi="宋体" w:cs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②全体社会成员各有所养、各有其用、各尽其职，行为皆出于公心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杜绝奸诈害人之事，人们道德水平普遍提高，货尽其用，人尽其力，路不拾遗，夜不闭户。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1分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【具体阐释部分能结合文本分析给1分】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9.选择题（3分）</w:t>
      </w:r>
      <w:r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D.遗憾</w:t>
      </w:r>
    </w:p>
    <w:p>
      <w:pPr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请用三条“/”给以下句子断句。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（每“/”1分，共</w:t>
      </w:r>
      <w:r>
        <w:rPr>
          <w:rFonts w:ascii="宋体" w:hAnsi="宋体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textAlignment w:val="auto"/>
        <w:rPr>
          <w:rFonts w:ascii="宋体" w:eastAsia="宋体" w:hAnsi="宋体" w:cs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门有豆棚瓜架/又有树数株郁郁然/儿女啼笑/鸡犬鸣吠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【每多划1处扣1分，扣完为止】</w:t>
      </w:r>
    </w:p>
    <w:p>
      <w:pPr>
        <w:pStyle w:val="BodyText"/>
        <w:spacing w:after="0"/>
        <w:rPr>
          <w:rFonts w:ascii="宋体" w:hAnsi="宋体"/>
          <w:b/>
          <w:bCs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（归纳选文内容，根据“明日，宿旦子冈。甫行数里”等信息判断作者的状态，共3分）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宋体" w:eastAsia="宋体" w:hAnsi="宋体" w:hint="eastAsia"/>
          <w:color w:val="0D11CB"/>
          <w:szCs w:val="21"/>
          <w:lang w:eastAsia="zh-CN"/>
        </w:rPr>
      </w:pP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老友男女，俱耘于田间”</w:t>
      </w:r>
      <w:r>
        <w:rPr>
          <w:rFonts w:ascii="宋体" w:hAnsi="宋体" w:hint="eastAsia"/>
          <w:b/>
          <w:bCs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男女老幼共同劳作，女子参与劳动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，比西北男子游惰不事生产的风气要好很多；</w:t>
      </w:r>
      <w:r>
        <w:rPr>
          <w:rFonts w:ascii="宋体" w:hAnsi="宋体" w:hint="eastAsia"/>
          <w:color w:val="0D11CB"/>
          <w:szCs w:val="21"/>
          <w:lang w:eastAsia="zh-CN"/>
        </w:rPr>
        <w:t>（</w:t>
      </w:r>
      <w:r>
        <w:rPr>
          <w:rFonts w:ascii="宋体" w:hAnsi="宋体" w:hint="eastAsia"/>
          <w:color w:val="0D11CB"/>
          <w:szCs w:val="21"/>
          <w:lang w:val="en-US" w:eastAsia="zh-CN"/>
        </w:rPr>
        <w:t>农家劳作</w:t>
      </w:r>
      <w:r>
        <w:rPr>
          <w:rFonts w:ascii="宋体" w:hAnsi="宋体" w:hint="eastAsia"/>
          <w:color w:val="0D11CB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宋体" w:eastAsia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②农家男子灌溉，女子汲井浣衣，儿女啼笑，鸡犬相鸣；</w:t>
      </w:r>
      <w:r>
        <w:rPr>
          <w:rFonts w:ascii="宋体" w:hAnsi="宋体" w:hint="eastAsia"/>
          <w:color w:val="0D11CB"/>
          <w:szCs w:val="21"/>
          <w:lang w:eastAsia="zh-CN"/>
        </w:rPr>
        <w:t>（</w:t>
      </w:r>
      <w:r>
        <w:rPr>
          <w:rFonts w:ascii="宋体" w:hAnsi="宋体" w:hint="eastAsia"/>
          <w:color w:val="0D11CB"/>
          <w:szCs w:val="21"/>
          <w:lang w:val="en-US" w:eastAsia="zh-CN"/>
        </w:rPr>
        <w:t>农家生活</w:t>
      </w:r>
      <w:r>
        <w:rPr>
          <w:rFonts w:ascii="宋体" w:hAnsi="宋体" w:hint="eastAsia"/>
          <w:color w:val="0D11CB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③这一方小世界和谐安宁，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万物得所之意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”，</w:t>
      </w:r>
      <w:r>
        <w:rPr>
          <w:rFonts w:ascii="宋体" w:hAnsi="宋体" w:hint="eastAsia"/>
          <w:b/>
          <w:bCs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万物各得其所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，而作者</w:t>
      </w:r>
      <w:r>
        <w:rPr>
          <w:rFonts w:ascii="宋体" w:hAnsi="宋体" w:hint="eastAsia"/>
          <w:b/>
          <w:bCs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远行在外，奔波劳苦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，因此“自恨不如远甚也”。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【每点1分，共3分。只抄原文未分析最多给1分。】</w:t>
      </w:r>
    </w:p>
    <w:p>
      <w:pP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选择题（3分）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C.选文并没有涉及这一点，只说康有为的大同社会里取消了私有制。其实，资本主义制度不是理想的社会制度的原因是多方面的。</w:t>
      </w:r>
    </w:p>
    <w:p>
      <w:pP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（3分）</w:t>
      </w:r>
    </w:p>
    <w:p>
      <w:pPr>
        <w:pStyle w:val="BodyText"/>
        <w:spacing w:after="0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（1）历史观及其大同思想；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（1分）【</w:t>
      </w:r>
      <w:r>
        <w:rPr>
          <w:rFonts w:ascii="仿宋" w:eastAsia="仿宋" w:hAnsi="仿宋" w:cs="仿宋" w:hint="default"/>
          <w:color w:val="0D11CB"/>
          <w:kern w:val="2"/>
          <w:sz w:val="21"/>
          <w:szCs w:val="21"/>
          <w:u w:val="single"/>
          <w:lang w:val="en-US" w:eastAsia="zh-CN" w:bidi="ar-SA"/>
        </w:rPr>
        <w:t>“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历史观”“大同思想”两个要点必须同时答出，只答其中一点不给分】</w:t>
      </w:r>
    </w:p>
    <w:p>
      <w:pPr>
        <w:pStyle w:val="BodyText"/>
        <w:spacing w:after="0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（2）大同社会的特征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（或：介绍大同社会、或：大同社会的特点）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（1分）</w:t>
      </w:r>
    </w:p>
    <w:p>
      <w:pPr>
        <w:pStyle w:val="BodyText"/>
        <w:spacing w:after="0"/>
        <w:rPr>
          <w:rFonts w:ascii="宋体" w:eastAsia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（3）道理论证（或：引用论证）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1分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【每点1分，共三分】</w:t>
      </w:r>
    </w:p>
    <w:p>
      <w:pPr>
        <w:pStyle w:val="BodyText"/>
        <w:spacing w:after="0"/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after="0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【4分，从文中提取，1点1分】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firstLine="420" w:firstLineChars="200"/>
        <w:textAlignment w:val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人类共同劳动，生产力高度发达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。或：生产和社会都实行公有制。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firstLine="420" w:firstLineChars="200"/>
        <w:textAlignment w:val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私有制已经被彻底地根除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，所有行业都是实行公产、公营。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firstLine="420" w:firstLineChars="200"/>
        <w:textAlignment w:val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从生产到分配一切都是有计划的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，每个人的生产和消费的欲望都得到了极大的满足，社会财富得到最大效率的使用。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420" w:leftChars="200"/>
        <w:textAlignment w:val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微软雅黑" w:eastAsia="微软雅黑" w:hAnsi="微软雅黑" w:cs="微软雅黑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④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国家、家族、阶级（等级）、君主、贵族都不存在了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BodyText"/>
        <w:spacing w:after="0"/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（3分）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【每点1分，意思相近即可】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420" w:firstLineChars="200"/>
        <w:textAlignment w:val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①小儿子夫妇借故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推脱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，提议以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买成品毛衣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代替织毛衣；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420" w:firstLineChars="200"/>
        <w:textAlignment w:val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②二儿媳妇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拒绝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为闻老太织毛衣，二儿子为之找借口，提议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以羊毛衫代替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420" w:firstLineChars="200"/>
        <w:textAlignment w:val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③大儿子一家不情愿的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接受任务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但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还未开始便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借故拖延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，闻老太就此作罢。</w:t>
      </w:r>
    </w:p>
    <w:p>
      <w:pPr>
        <w:pStyle w:val="BodyText"/>
        <w:spacing w:after="0"/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6.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（6分）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（1）闻老太回忆自己侍奉婆婆得到祖母绿的往事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（内容，1分）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，于婆婆的话后用省略号，故意留白，与她现在的遭遇形成了强烈的对比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（效果，1分）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，写出了闻老太难以言表的苦楚与辛酸。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或：对媳妇们的失望。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（情感，1分；意思相近即可。）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420" w:firstLineChars="200"/>
        <w:textAlignment w:val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（2）第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 EQ \o\ac(○,6)</w:instrTex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段运用了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动作描写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与细节描写。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（点出手法1分）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作者通过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“搁”“走”“拿”“绕”“掂”等一系列动作；“祖母绿被完全遮盖”，“她掂了掂”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细节描写</w:t>
      </w:r>
      <w:r>
        <w:rPr>
          <w:rFonts w:ascii="宋体" w:hAnsi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描绘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了闻老太将祖母绿缠绕在毛线团</w:t>
      </w:r>
      <w:r>
        <w:rPr>
          <w:rFonts w:ascii="宋体" w:hAnsi="宋体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的画面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（结合文本分析1分）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表现了闻老太对祖母绿的珍视与爱护。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（作用1分）</w:t>
      </w:r>
    </w:p>
    <w:p>
      <w:pPr>
        <w:pStyle w:val="BodyText"/>
        <w:spacing w:after="0"/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after="0"/>
        <w:rPr>
          <w:rFonts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（4分）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420" w:firstLineChars="200"/>
        <w:textAlignment w:val="auto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Calibri" w:hAnsi="Calibri" w:cs="Calibri" w:hint="default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它指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包着祖母绿的那个毛线团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（表层意，1分）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，象征闻老太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对亲情的渴望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。闻老太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希望把祖母绿传递下去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（深层意1分）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420" w:firstLineChars="200"/>
        <w:textAlignment w:val="auto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Calibri" w:hAnsi="Calibri" w:cs="Calibri" w:hint="default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它被丢弃，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意味着</w:t>
      </w:r>
      <w:r>
        <w:rPr>
          <w:rFonts w:ascii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孝道传承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的断裂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与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亲情的丧失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，反映了</w:t>
      </w:r>
      <w:r>
        <w:rPr>
          <w:rFonts w:ascii="宋体" w:eastAsia="宋体" w:hAnsi="宋体" w:cs="Times New Roman" w:hint="eastAsia"/>
          <w:b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当代老人的精神孤独与在家庭中的边缘地位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（“孝道传承的断裂”与“亲情的丧失”“现实意义”3个答对1点各1分，此点给分不超过2分）</w:t>
      </w:r>
    </w:p>
    <w:p>
      <w:pPr>
        <w:pStyle w:val="BodyText"/>
        <w:spacing w:after="0"/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after="0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宋体" w:hAnsi="宋体"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（4分）：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【围绕“孝敬老人、关注老人的心理需求、孝道传承”等方面，言之有理，即可得满分。】</w:t>
      </w:r>
    </w:p>
    <w:p>
      <w:pPr>
        <w:pStyle w:val="BodyText"/>
        <w:spacing w:after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例：闻老太的悲剧在于孝道传承断裂，她没有得到内心的满足。这启示我们要关注老人的心理需求，延续传统文化。（2分）在日常生活中，我们要多关心老人，为老人做饭，给老人适当陪伴，不仅要有物质需求的满足，更要有心理需求的满足。（2分）</w:t>
      </w:r>
    </w:p>
    <w:p>
      <w:pPr>
        <w:pStyle w:val="BodyText"/>
      </w:pPr>
    </w:p>
    <w:p>
      <w:pP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三、作文（5</w:t>
      </w:r>
      <w: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rPr>
          <w:rFonts w:ascii="宋体" w:hAnsi="宋体"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9.</w:t>
      </w:r>
      <w:r>
        <w:rPr>
          <w:rFonts w:ascii="宋体" w:hAnsi="宋体" w:hint="eastAsia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hint="eastAsia"/>
          <w:b w:val="0"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hint="eastAsia"/>
          <w:b w:val="0"/>
          <w:bCs w:val="0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.写作的关键词是</w:t>
      </w:r>
      <w:r>
        <w:rPr>
          <w:rFonts w:ascii="黑体" w:eastAsia="黑体" w:hAnsi="黑体" w:cs="黑体" w:hint="eastAsia"/>
          <w:b w:val="0"/>
          <w:bCs w:val="0"/>
          <w:color w:val="FF0000"/>
          <w:sz w:val="22"/>
          <w:szCs w:val="22"/>
          <w:u w:val="none"/>
          <w:bdr w:val="single" w:sz="4" w:space="0" w:color="auto"/>
          <w:lang w:val="en-US" w:eastAsia="zh-CN"/>
        </w:rPr>
        <w:t>“勤奋”</w:t>
      </w:r>
      <w:r>
        <w:rPr>
          <w:rFonts w:ascii="宋体" w:hAnsi="宋体"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，作文要围绕“</w:t>
      </w:r>
      <w:r>
        <w:rPr>
          <w:rFonts w:ascii="黑体" w:eastAsia="黑体" w:hAnsi="黑体" w:cs="黑体" w:hint="eastAsia"/>
          <w:b w:val="0"/>
          <w:bCs w:val="0"/>
          <w:color w:val="FF0000"/>
          <w:sz w:val="22"/>
          <w:szCs w:val="22"/>
          <w:u w:val="none"/>
          <w:bdr w:val="single" w:sz="4" w:space="0" w:color="auto"/>
          <w:lang w:val="en-US" w:eastAsia="zh-CN"/>
        </w:rPr>
        <w:t>勤奋</w:t>
      </w:r>
      <w:r>
        <w:rPr>
          <w:rFonts w:ascii="黑体" w:eastAsia="黑体" w:hAnsi="黑体" w:cs="黑体" w:hint="eastAsia"/>
          <w:b w:val="0"/>
          <w:bCs w:val="0"/>
          <w:color w:val="FF0000"/>
          <w:sz w:val="22"/>
          <w:szCs w:val="22"/>
          <w:u w:val="none"/>
          <w:bdr w:val="single" w:sz="4" w:space="0" w:color="auto"/>
        </w:rPr>
        <w:t>开出最绚丽的花</w:t>
      </w:r>
      <w:r>
        <w:rPr>
          <w:rFonts w:ascii="黑体" w:eastAsia="黑体" w:hAnsi="黑体" w:cs="黑体" w:hint="eastAsia"/>
          <w:b w:val="0"/>
          <w:bCs w:val="0"/>
          <w:color w:val="FF0000"/>
          <w:sz w:val="22"/>
          <w:szCs w:val="22"/>
          <w:u w:val="none"/>
          <w:bdr w:val="single" w:sz="4" w:space="0" w:color="auto"/>
          <w:lang w:val="en-US" w:eastAsia="zh-CN"/>
        </w:rPr>
        <w:t>朵</w:t>
      </w:r>
      <w:r>
        <w:rPr>
          <w:rFonts w:ascii="宋体" w:hAnsi="宋体"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”这个核心主题来写。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firstLine="630" w:firstLineChars="300"/>
        <w:textAlignment w:val="auto"/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b w:val="0"/>
          <w:bCs w:val="0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hint="eastAsia"/>
          <w:b w:val="0"/>
          <w:bCs w:val="0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.如果未能整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体把我材料，围绕“坚持”“坚守”等进行写作，最高不超过42分。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firstLine="630" w:firstLineChars="300"/>
        <w:textAlignment w:val="auto"/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.均分控制38分左右。【</w:t>
      </w:r>
      <w:r>
        <w:rPr>
          <w:rFonts w:ascii="宋体" w:hAnsi="宋体" w:hint="eastAsia"/>
          <w:b/>
          <w:bCs/>
          <w:color w:val="000000" w:themeColor="text1"/>
          <w:sz w:val="21"/>
          <w:szCs w:val="21"/>
          <w:em w:val="dot"/>
          <w14:textFill>
            <w14:solidFill>
              <w14:schemeClr w14:val="tx1"/>
            </w14:solidFill>
          </w14:textFill>
        </w:rPr>
        <w:t>备注：要敢于打高分，不惧打低分，拉开差距。不要打印象分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firstLine="630" w:firstLineChars="300"/>
        <w:textAlignment w:val="auto"/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.其余参考广东省中考作文评分标准：</w:t>
      </w:r>
    </w:p>
    <w:tbl>
      <w:tblPr>
        <w:tblStyle w:val="TableNormal"/>
        <w:tblW w:w="9919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6"/>
        <w:gridCol w:w="7623"/>
      </w:tblGrid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一类卷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(50-45分)</w:t>
            </w:r>
          </w:p>
        </w:tc>
        <w:tc>
          <w:tcPr>
            <w:tcW w:w="7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1．立意明确，中心突出，材料具体生动，有真情实感。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2．结构严谨，详略得当。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3．语言得体、流畅。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二类卷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1．立意明确，中心突出，材料具体。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(44-40分)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2．结构完整，条理清楚。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3．语言规范、通顺。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三类卷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1．立意明确，材料能表现中心。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(39-30分)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2．结构基本完整，有条理。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3．语言基本通顺，有少数错别字。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四类卷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1．立意不明确，材料难以表现中心。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(29-15分)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2．结构不完整，条理不清楚。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3．语言不通顺，错别字较多。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五类卷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1．没有中心，空洞无物，严重离题。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(14-0分)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2．结构残缺，不成篇章。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3．文理不通，错别字较多。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加分</w:t>
            </w: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符合如下条件之一，可酌情加l-3分(加至本题满分为止)：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1．立意深刻。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2．构思独特。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3．语言优美。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4．富有个性。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5．文面整洁，书 写优美。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</w:trPr>
        <w:tc>
          <w:tcPr>
            <w:tcW w:w="22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扣分</w:t>
            </w: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eastAsia="宋体" w:hAnsi="宋体" w:cs="宋体" w:hint="default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1．没有标题扣2分。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双标题或正文前空一行的格式错误扣3分】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2．不足500字者，每少50字扣1分。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3．错别字每3个扣1分(重复的错别字不计)，最多扣3分。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4．不能正确使用标点扣1-3分。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5．文面脏乱，字迹潦草、难以辨认者扣1-3分。</w:t>
            </w:r>
          </w:p>
        </w:tc>
      </w:tr>
      <w:tr>
        <w:tblPrEx>
          <w:tblW w:w="9919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/>
        </w:trPr>
        <w:tc>
          <w:tcPr>
            <w:tcW w:w="22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6．出现暴露身份的真实校名、地名、人名的扣1-3分。</w:t>
            </w:r>
          </w:p>
        </w:tc>
      </w:tr>
    </w:tbl>
    <w:p>
      <w:pPr>
        <w:tabs>
          <w:tab w:val="left" w:pos="2160"/>
        </w:tabs>
        <w:topLinePunct/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附加题（</w:t>
      </w:r>
      <w:r>
        <w:rPr>
          <w:rFonts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BodyText"/>
        <w:spacing w:after="0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李逵、黑旋风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（每空1分，共2分，有错别字该空无分）</w:t>
      </w:r>
    </w:p>
    <w:p>
      <w:pPr>
        <w:pStyle w:val="BodyTextIndent"/>
        <w:tabs>
          <w:tab w:val="left" w:pos="2160"/>
        </w:tabs>
        <w:topLinePunct/>
        <w:spacing w:after="0"/>
        <w:ind w:left="0" w:leftChars="0"/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（4分）（意思相近即可得分）</w:t>
      </w:r>
    </w:p>
    <w:p>
      <w:pPr>
        <w:pStyle w:val="BodyTextIndent"/>
        <w:tabs>
          <w:tab w:val="left" w:pos="2160"/>
        </w:tabs>
        <w:topLinePunct/>
        <w:spacing w:after="0"/>
        <w:ind w:left="0" w:firstLine="1050" w:leftChars="0" w:firstLineChars="500"/>
        <w:rPr>
          <w:rFonts w:ascii="宋体" w:eastAsia="宋体" w:hAnsi="宋体" w:cs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性格：心粗胆大、率直忠诚、鲁莽好战（2分）</w:t>
      </w: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（必须是性格）</w:t>
      </w:r>
    </w:p>
    <w:p>
      <w:pPr>
        <w:pStyle w:val="BodyText"/>
        <w:spacing w:after="0"/>
        <w:ind w:firstLine="1050" w:firstLineChars="5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发展：路遇猛虎痛丧老母（1分）</w:t>
      </w:r>
    </w:p>
    <w:p>
      <w:pPr>
        <w:pStyle w:val="BodyText"/>
        <w:spacing w:after="0"/>
        <w:ind w:firstLine="1050" w:firstLineChars="5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14:textFill>
            <w14:solidFill>
              <w14:schemeClr w14:val="tx1"/>
            </w14:solidFill>
          </w14:textFill>
        </w:rPr>
        <w:t>高潮：黑旋风沂岭杀四虎（1分）</w:t>
      </w:r>
    </w:p>
    <w:p>
      <w:pPr>
        <w:pStyle w:val="BodyTextIndent"/>
        <w:tabs>
          <w:tab w:val="left" w:pos="2160"/>
        </w:tabs>
        <w:topLinePunct/>
        <w:spacing w:after="0"/>
        <w:ind w:left="0" w:leftChars="0"/>
        <w:rPr>
          <w:rFonts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（共4分）</w:t>
      </w:r>
      <w:r>
        <w:rPr>
          <w:rFonts w:ascii="宋体" w:hAnsi="宋体" w:cs="宋体" w:hint="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结合具体事例，言之有理即可。</w:t>
      </w:r>
    </w:p>
    <w:p>
      <w:pPr>
        <w:pStyle w:val="BodyTextIndent"/>
        <w:tabs>
          <w:tab w:val="left" w:pos="2160"/>
        </w:tabs>
        <w:topLinePunct/>
        <w:spacing w:after="0"/>
        <w:ind w:left="0" w:leftChars="0"/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例：大家好，我是小林。《水浒传》是四大名著之一，写的是北宋宣和年间宋江等聚众起义的故事，作者是施耐庵。书里写了一百零八位英雄好汉，有豹子头林冲、黑旋风李逵、小李广花荣，他们各个形象鲜明，个性凸出。宋江等人三打祝家庄，李逵路遇李鬼，情节精彩。又比如智取生辰纲，围绕“智”写了“智勇天时”“智勇地利”“智用人和”，情节紧凑，引人入胜，值得一读。</w:t>
      </w:r>
    </w:p>
    <w:p>
      <w:pPr>
        <w:pStyle w:val="BodyTextIndent"/>
        <w:tabs>
          <w:tab w:val="left" w:pos="2160"/>
        </w:tabs>
        <w:topLinePunct/>
        <w:spacing w:after="0"/>
        <w:ind w:left="0" w:leftChars="0"/>
        <w:rPr>
          <w:rFonts w:ascii="仿宋" w:eastAsia="仿宋" w:hAnsi="仿宋" w:cs="仿宋" w:hint="default"/>
          <w:color w:val="0D11CB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仿宋" w:eastAsia="仿宋" w:hAnsi="仿宋" w:cs="仿宋" w:hint="eastAsia"/>
          <w:color w:val="0D11CB"/>
          <w:kern w:val="2"/>
          <w:sz w:val="21"/>
          <w:szCs w:val="21"/>
          <w:u w:val="single"/>
          <w:lang w:val="en-US" w:eastAsia="zh-CN" w:bidi="ar-SA"/>
        </w:rPr>
        <w:t>【1、发言稿意识1分，要有称呼、问候语；2、对《水浒传》整体介绍1分；3、扣活动主题，介绍英雄2分。】</w:t>
      </w:r>
    </w:p>
    <w:sectPr>
      <w:footerReference w:type="default" r:id="rId5"/>
      <w:headerReference w:type="first" r:id="rId6"/>
      <w:pgSz w:w="11906" w:h="16838"/>
      <w:pgMar w:top="1134" w:right="1134" w:bottom="1134" w:left="1134" w:header="851" w:footer="77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410162150"/>
      <w:richText/>
    </w:sdtPr>
    <w:sdtContent>
      <w:p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73275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9C14904"/>
    <w:multiLevelType w:val="multilevel"/>
    <w:tmpl w:val="19C14904"/>
    <w:lvl w:ilvl="0">
      <w:start w:val="10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062D41"/>
    <w:multiLevelType w:val="singleLevel"/>
    <w:tmpl w:val="2E062D41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E270BD"/>
    <w:rsid w:val="000143A1"/>
    <w:rsid w:val="0018208D"/>
    <w:rsid w:val="005A34D9"/>
    <w:rsid w:val="005E392A"/>
    <w:rsid w:val="00634427"/>
    <w:rsid w:val="009917EA"/>
    <w:rsid w:val="00AB65D5"/>
    <w:rsid w:val="01F8528D"/>
    <w:rsid w:val="03F34946"/>
    <w:rsid w:val="090D1003"/>
    <w:rsid w:val="0A31570A"/>
    <w:rsid w:val="0B17040B"/>
    <w:rsid w:val="0FC420CD"/>
    <w:rsid w:val="1287414D"/>
    <w:rsid w:val="15962CF9"/>
    <w:rsid w:val="193164C2"/>
    <w:rsid w:val="1F0C1702"/>
    <w:rsid w:val="21E6610F"/>
    <w:rsid w:val="22CA17C3"/>
    <w:rsid w:val="237320B7"/>
    <w:rsid w:val="23DF358C"/>
    <w:rsid w:val="2811274F"/>
    <w:rsid w:val="29424991"/>
    <w:rsid w:val="2B5F4F58"/>
    <w:rsid w:val="2D6C001D"/>
    <w:rsid w:val="2FC12CA3"/>
    <w:rsid w:val="352D427F"/>
    <w:rsid w:val="364115B1"/>
    <w:rsid w:val="37D37B52"/>
    <w:rsid w:val="3C2B4435"/>
    <w:rsid w:val="3E225BD6"/>
    <w:rsid w:val="41A9579C"/>
    <w:rsid w:val="458E33BC"/>
    <w:rsid w:val="49276CAA"/>
    <w:rsid w:val="4E0E6CED"/>
    <w:rsid w:val="562B497D"/>
    <w:rsid w:val="57E774D2"/>
    <w:rsid w:val="58992963"/>
    <w:rsid w:val="59A743DA"/>
    <w:rsid w:val="5F0B33B3"/>
    <w:rsid w:val="60200A3A"/>
    <w:rsid w:val="602F02E1"/>
    <w:rsid w:val="603F319A"/>
    <w:rsid w:val="61F133D1"/>
    <w:rsid w:val="62CD1769"/>
    <w:rsid w:val="665A4FC0"/>
    <w:rsid w:val="670B400A"/>
    <w:rsid w:val="69F232D2"/>
    <w:rsid w:val="6B2C5E6F"/>
    <w:rsid w:val="6B371D90"/>
    <w:rsid w:val="6C482DF7"/>
    <w:rsid w:val="6E986B34"/>
    <w:rsid w:val="71D261C5"/>
    <w:rsid w:val="72543DB5"/>
    <w:rsid w:val="747043AB"/>
    <w:rsid w:val="76E270BD"/>
    <w:rsid w:val="793E16A6"/>
    <w:rsid w:val="79946C20"/>
    <w:rsid w:val="7E2E4D37"/>
    <w:rsid w:val="7FBE1DD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qFormat="1"/>
    <w:lsdException w:name="Body Text Indent" w:semiHidden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unhideWhenUsed/>
    <w:qFormat/>
    <w:pPr>
      <w:spacing w:after="120"/>
    </w:pPr>
    <w:rPr>
      <w:szCs w:val="21"/>
    </w:rPr>
  </w:style>
  <w:style w:type="paragraph" w:styleId="BodyTextIndent">
    <w:name w:val="Body Text Indent"/>
    <w:basedOn w:val="Normal"/>
    <w:uiPriority w:val="99"/>
    <w:unhideWhenUsed/>
    <w:qFormat/>
    <w:pPr>
      <w:spacing w:after="120"/>
      <w:ind w:left="420" w:leftChars="200"/>
    </w:pPr>
  </w:style>
  <w:style w:type="paragraph" w:styleId="Footer">
    <w:name w:val="footer"/>
    <w:basedOn w:val="Normal"/>
    <w:link w:val="a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Emphasis">
    <w:name w:val="Emphasis"/>
    <w:basedOn w:val="DefaultParagraphFont"/>
    <w:qFormat/>
    <w:rPr>
      <w:i/>
    </w:rPr>
  </w:style>
  <w:style w:type="character" w:customStyle="1" w:styleId="a">
    <w:name w:val="页眉 字符"/>
    <w:basedOn w:val="DefaultParagraphFont"/>
    <w:link w:val="Header"/>
    <w:qFormat/>
    <w:rPr>
      <w:kern w:val="2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2021-03-16T02:18:00Z</dcterms:created>
  <dcterms:modified xsi:type="dcterms:W3CDTF">2021-04-10T10:44:43Z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