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360" w:lineRule="auto"/>
        <w:ind w:firstLine="1200" w:firstLineChars="500"/>
        <w:rPr>
          <w:rFonts w:ascii="宋体" w:hAnsi="宋体"/>
          <w:sz w:val="24"/>
        </w:rPr>
      </w:pPr>
      <w:r>
        <w:rPr>
          <w:rFonts w:ascii="宋体" w:hAnsi="宋体" w:hint="eastAsia"/>
          <w:sz w:val="24"/>
        </w:rPr>
        <w:t>内江六中初中七年级下语文期中测试卷（答案）</w:t>
      </w:r>
    </w:p>
    <w:p>
      <w:pPr>
        <w:spacing w:line="360" w:lineRule="auto"/>
        <w:jc w:val="center"/>
        <w:rPr>
          <w:rFonts w:ascii="宋体" w:hAnsi="宋体"/>
          <w:sz w:val="24"/>
        </w:rPr>
      </w:pPr>
      <w:bookmarkStart w:id="0" w:name="_GoBack"/>
      <w:bookmarkEnd w:id="0"/>
    </w:p>
    <w:p>
      <w:pPr>
        <w:spacing w:line="320" w:lineRule="atLeast"/>
        <w:rPr>
          <w:rFonts w:ascii="宋体" w:hAnsi="宋体"/>
          <w:b/>
          <w:sz w:val="18"/>
          <w:szCs w:val="18"/>
        </w:rPr>
      </w:pPr>
      <w:r>
        <w:rPr>
          <w:rFonts w:ascii="宋体" w:hAnsi="宋体"/>
          <w:b/>
          <w:sz w:val="18"/>
          <w:szCs w:val="18"/>
        </w:rPr>
        <w:t>A卷</w:t>
      </w:r>
      <w:r>
        <w:rPr>
          <w:rFonts w:ascii="宋体" w:hAnsi="宋体" w:hint="eastAsia"/>
          <w:b/>
          <w:sz w:val="18"/>
          <w:szCs w:val="18"/>
        </w:rPr>
        <w:t>（100分）</w:t>
      </w:r>
    </w:p>
    <w:p>
      <w:pPr>
        <w:spacing w:line="320" w:lineRule="atLeast"/>
        <w:rPr>
          <w:rFonts w:ascii="宋体" w:hAnsi="宋体"/>
          <w:sz w:val="18"/>
          <w:szCs w:val="18"/>
        </w:rPr>
      </w:pPr>
      <w:r>
        <w:rPr>
          <w:rFonts w:ascii="宋体" w:hAnsi="宋体" w:hint="eastAsia"/>
          <w:sz w:val="18"/>
          <w:szCs w:val="18"/>
        </w:rPr>
        <w:t>1</w:t>
      </w:r>
      <w:r>
        <w:rPr>
          <w:rFonts w:ascii="宋体" w:hAnsi="宋体"/>
          <w:sz w:val="18"/>
          <w:szCs w:val="18"/>
        </w:rPr>
        <w:t>-8题</w:t>
      </w:r>
      <w:r>
        <w:rPr>
          <w:rFonts w:ascii="宋体" w:hAnsi="宋体" w:hint="eastAsia"/>
          <w:sz w:val="18"/>
          <w:szCs w:val="18"/>
        </w:rPr>
        <w:t>：</w:t>
      </w:r>
      <w:r>
        <w:rPr>
          <w:rFonts w:ascii="宋体" w:hAnsi="宋体"/>
          <w:sz w:val="18"/>
          <w:szCs w:val="18"/>
        </w:rPr>
        <w:t>B C B C D D D C</w:t>
      </w:r>
      <w:r>
        <w:rPr>
          <w:rFonts w:ascii="宋体" w:hAnsi="宋体" w:hint="eastAsia"/>
          <w:sz w:val="18"/>
          <w:szCs w:val="18"/>
        </w:rPr>
        <w:t>（</w:t>
      </w:r>
      <w:r>
        <w:rPr>
          <w:rFonts w:ascii="宋体" w:hAnsi="宋体"/>
          <w:sz w:val="18"/>
          <w:szCs w:val="18"/>
        </w:rPr>
        <w:t>每题</w:t>
      </w:r>
      <w:r>
        <w:rPr>
          <w:rFonts w:ascii="宋体" w:hAnsi="宋体" w:hint="eastAsia"/>
          <w:sz w:val="18"/>
          <w:szCs w:val="18"/>
        </w:rPr>
        <w:t>3分）</w:t>
      </w:r>
      <w:r>
        <w:rPr>
          <w:rFonts w:ascii="宋体" w:hAnsi="宋体"/>
          <w:sz w:val="18"/>
          <w:szCs w:val="18"/>
        </w:rPr>
        <w:t>9题</w:t>
      </w:r>
      <w:r>
        <w:rPr>
          <w:rFonts w:ascii="宋体" w:hAnsi="宋体" w:hint="eastAsia"/>
          <w:sz w:val="18"/>
          <w:szCs w:val="18"/>
        </w:rPr>
        <w:t>：</w:t>
      </w:r>
      <w:r>
        <w:rPr>
          <w:rFonts w:ascii="宋体" w:hAnsi="宋体"/>
          <w:sz w:val="18"/>
          <w:szCs w:val="18"/>
        </w:rPr>
        <w:t>略</w:t>
      </w:r>
      <w:r>
        <w:rPr>
          <w:rFonts w:ascii="宋体" w:hAnsi="宋体" w:hint="eastAsia"/>
          <w:sz w:val="18"/>
          <w:szCs w:val="18"/>
        </w:rPr>
        <w:t>(4分)</w:t>
      </w:r>
    </w:p>
    <w:p>
      <w:pPr>
        <w:spacing w:line="320" w:lineRule="atLeast"/>
        <w:rPr>
          <w:rFonts w:ascii="宋体" w:hAnsi="宋体"/>
          <w:sz w:val="18"/>
          <w:szCs w:val="18"/>
        </w:rPr>
      </w:pPr>
      <w:r>
        <w:rPr>
          <w:rFonts w:ascii="宋体" w:hAnsi="宋体"/>
          <w:sz w:val="18"/>
          <w:szCs w:val="18"/>
        </w:rPr>
        <w:t>10.弹琴复长啸</w:t>
      </w:r>
      <w:r>
        <w:rPr>
          <w:rFonts w:ascii="宋体" w:hAnsi="宋体" w:hint="eastAsia"/>
          <w:sz w:val="18"/>
          <w:szCs w:val="18"/>
        </w:rPr>
        <w:t>11.万里赴戎机12.将军百战死，将士十年归。13.马上相逢无纸笔，凭君传语报平安。</w:t>
      </w:r>
    </w:p>
    <w:p>
      <w:pPr>
        <w:spacing w:line="320" w:lineRule="atLeast"/>
        <w:rPr>
          <w:rFonts w:ascii="宋体" w:hAnsi="宋体"/>
          <w:sz w:val="18"/>
          <w:szCs w:val="18"/>
        </w:rPr>
      </w:pPr>
      <w:r>
        <w:rPr>
          <w:rFonts w:ascii="宋体" w:hAnsi="宋体" w:hint="eastAsia"/>
          <w:sz w:val="18"/>
          <w:szCs w:val="18"/>
        </w:rPr>
        <w:t>14.杨花榆荚无才思，惟解漫天作雪飞。（每空1分）</w:t>
      </w:r>
    </w:p>
    <w:p>
      <w:pPr>
        <w:spacing w:line="320" w:lineRule="atLeast"/>
        <w:rPr>
          <w:rFonts w:ascii="宋体" w:hAnsi="宋体"/>
          <w:sz w:val="18"/>
          <w:szCs w:val="18"/>
        </w:rPr>
      </w:pPr>
      <w:r>
        <w:rPr>
          <w:rFonts w:ascii="宋体" w:hAnsi="宋体" w:hint="eastAsia"/>
          <w:sz w:val="18"/>
          <w:szCs w:val="18"/>
        </w:rPr>
        <w:t>1</w:t>
      </w:r>
      <w:r>
        <w:rPr>
          <w:rFonts w:ascii="宋体" w:hAnsi="宋体"/>
          <w:sz w:val="18"/>
          <w:szCs w:val="18"/>
        </w:rPr>
        <w:t>5.高尚的苦乐观</w:t>
      </w:r>
      <w:r>
        <w:rPr>
          <w:rFonts w:ascii="宋体" w:hAnsi="宋体" w:hint="eastAsia"/>
          <w:sz w:val="18"/>
          <w:szCs w:val="18"/>
        </w:rPr>
        <w:t>（幸福观）、高度的责任感、崇高的荣誉感。（3分）</w:t>
      </w:r>
    </w:p>
    <w:p>
      <w:pPr>
        <w:spacing w:line="320" w:lineRule="atLeast"/>
        <w:rPr>
          <w:rFonts w:ascii="宋体" w:hAnsi="宋体"/>
          <w:sz w:val="18"/>
          <w:szCs w:val="18"/>
        </w:rPr>
      </w:pPr>
      <w:r>
        <w:rPr>
          <w:rFonts w:ascii="宋体" w:hAnsi="宋体" w:hint="eastAsia"/>
          <w:sz w:val="18"/>
          <w:szCs w:val="18"/>
        </w:rPr>
        <w:t>16.结尾把祖国人民的幸福生活和志愿军在朝鲜奋不顾身地杀敌联系起来，再次强调我们的战士是最可爱的人，并且号召我们热爱我们的战士，既照应了开头和文题，又深化了主题，使主题更突出。（3分）</w:t>
      </w:r>
    </w:p>
    <w:p>
      <w:pPr>
        <w:spacing w:line="320" w:lineRule="atLeast"/>
        <w:rPr>
          <w:rFonts w:ascii="宋体" w:hAnsi="宋体"/>
          <w:sz w:val="18"/>
          <w:szCs w:val="18"/>
        </w:rPr>
      </w:pPr>
      <w:r>
        <w:rPr>
          <w:rFonts w:ascii="宋体" w:hAnsi="宋体" w:hint="eastAsia"/>
          <w:sz w:val="18"/>
          <w:szCs w:val="18"/>
        </w:rPr>
        <w:t>17.不能调整。因为志愿军出国作战，首要的使命是打击侵略者，“松骨峰战斗”理应放在首位。狠狠打击敌人是因为同情、热爱朝鲜人呢，“火海救小孩”是这层意义更直接的体现，因此放在第二位。两个示例，一“恨”一“爱”，深层的思想基础是什么？这在“防空洞谈话”的事例中揭示出来，即来源于深厚的爱国主义和国际主义精神，最后这个事例是最深层的展开。三个事例不孤立，从内在联系看，必须按现有的顺序排列。（4分）</w:t>
      </w:r>
    </w:p>
    <w:p>
      <w:pPr>
        <w:spacing w:line="320" w:lineRule="atLeast"/>
        <w:rPr>
          <w:rFonts w:ascii="宋体" w:hAnsi="宋体"/>
          <w:sz w:val="18"/>
          <w:szCs w:val="18"/>
        </w:rPr>
      </w:pPr>
      <w:r>
        <w:rPr>
          <w:rFonts w:ascii="宋体" w:hAnsi="宋体" w:hint="eastAsia"/>
          <w:sz w:val="18"/>
          <w:szCs w:val="18"/>
        </w:rPr>
        <w:t>18.言之有理即可。（4分）19.写作。（50分）</w:t>
      </w:r>
    </w:p>
    <w:p>
      <w:pPr>
        <w:spacing w:line="320" w:lineRule="atLeast"/>
        <w:rPr>
          <w:rFonts w:ascii="宋体" w:hAnsi="宋体"/>
          <w:b/>
          <w:sz w:val="18"/>
          <w:szCs w:val="18"/>
        </w:rPr>
      </w:pPr>
      <w:r>
        <w:rPr>
          <w:rFonts w:ascii="宋体" w:hAnsi="宋体" w:hint="eastAsia"/>
          <w:b/>
          <w:sz w:val="18"/>
          <w:szCs w:val="18"/>
        </w:rPr>
        <w:t>B卷（30分）</w:t>
      </w:r>
    </w:p>
    <w:p>
      <w:pPr>
        <w:spacing w:line="320" w:lineRule="atLeast"/>
        <w:rPr>
          <w:rFonts w:ascii="宋体" w:hAnsi="宋体"/>
          <w:sz w:val="18"/>
          <w:szCs w:val="18"/>
        </w:rPr>
      </w:pPr>
      <w:r>
        <w:rPr>
          <w:rFonts w:ascii="宋体" w:hAnsi="宋体" w:hint="eastAsia"/>
          <w:sz w:val="18"/>
          <w:szCs w:val="18"/>
        </w:rPr>
        <w:t>20.《折杨柳》曲调   折柳送别（2分）</w:t>
      </w:r>
    </w:p>
    <w:p>
      <w:pPr>
        <w:spacing w:line="320" w:lineRule="atLeast"/>
        <w:rPr>
          <w:rFonts w:ascii="宋体" w:hAnsi="宋体"/>
          <w:sz w:val="18"/>
          <w:szCs w:val="18"/>
        </w:rPr>
      </w:pPr>
      <w:r>
        <w:rPr>
          <w:rFonts w:ascii="宋体" w:hAnsi="宋体"/>
          <w:sz w:val="18"/>
          <w:szCs w:val="18"/>
        </w:rPr>
        <w:t>21</w:t>
      </w:r>
      <w:r>
        <w:rPr>
          <w:rFonts w:ascii="宋体" w:hAnsi="宋体" w:hint="eastAsia"/>
          <w:sz w:val="18"/>
          <w:szCs w:val="18"/>
        </w:rPr>
        <w:t>.“散”是飘散、飞散的意思，一个“散”字让笛声有了可视可触的形象，使笛声随着春风悄悄地在洛城的夜空飘荡而无所不在。（2分）</w:t>
      </w:r>
    </w:p>
    <w:p>
      <w:pPr>
        <w:spacing w:line="320" w:lineRule="atLeast"/>
        <w:rPr>
          <w:rFonts w:ascii="宋体" w:hAnsi="宋体"/>
          <w:sz w:val="18"/>
          <w:szCs w:val="18"/>
        </w:rPr>
      </w:pPr>
      <w:r>
        <w:rPr>
          <w:rFonts w:ascii="宋体" w:hAnsi="宋体" w:hint="eastAsia"/>
          <w:sz w:val="18"/>
          <w:szCs w:val="18"/>
        </w:rPr>
        <w:t>22.表达作者的思乡之情。（2分）</w:t>
      </w:r>
    </w:p>
    <w:p>
      <w:pPr>
        <w:pStyle w:val="NormalWeb"/>
        <w:spacing w:line="320" w:lineRule="atLeast"/>
        <w:rPr>
          <w:color w:val="0D0D0D"/>
          <w:sz w:val="18"/>
          <w:szCs w:val="18"/>
        </w:rPr>
      </w:pPr>
      <w:r>
        <w:rPr>
          <w:color w:val="0D0D0D"/>
          <w:sz w:val="18"/>
          <w:szCs w:val="18"/>
        </w:rPr>
        <w:t>23</w:t>
      </w:r>
      <w:r>
        <w:rPr>
          <w:rFonts w:hint="eastAsia"/>
          <w:color w:val="0D0D0D"/>
          <w:sz w:val="18"/>
          <w:szCs w:val="18"/>
        </w:rPr>
        <w:t>.含义:“儿子的礼物”表层含义是儿子送给妈妈的礼物，深层含义是儿子在童稚时对妈妈深深的爱。作用:“儿子的礼物”作为文章的线索，贯穿全文，使得文章结构更加严谨。设置悬念，激发读者的阅读兴趣。（4分）</w:t>
      </w:r>
    </w:p>
    <w:p>
      <w:pPr>
        <w:pStyle w:val="NormalWeb"/>
        <w:spacing w:line="320" w:lineRule="atLeast"/>
        <w:rPr>
          <w:color w:val="0D0D0D"/>
          <w:sz w:val="18"/>
          <w:szCs w:val="18"/>
        </w:rPr>
      </w:pPr>
      <w:r>
        <w:rPr>
          <w:rFonts w:hint="eastAsia"/>
          <w:color w:val="0D0D0D"/>
          <w:sz w:val="18"/>
          <w:szCs w:val="18"/>
        </w:rPr>
        <w:t>24.心理描写。通过对“她”心理活动的细致描摹，形象贴切地表现了“她”因为盛怒丢掉了儿子的礼物后的极度懊恼和悔恨之情。（4分）</w:t>
      </w:r>
    </w:p>
    <w:p>
      <w:pPr>
        <w:pStyle w:val="NormalWeb"/>
        <w:spacing w:line="320" w:lineRule="atLeast"/>
        <w:rPr>
          <w:color w:val="0D0D0D"/>
          <w:sz w:val="18"/>
          <w:szCs w:val="18"/>
        </w:rPr>
      </w:pPr>
      <w:r>
        <w:rPr>
          <w:color w:val="0D0D0D"/>
          <w:sz w:val="18"/>
          <w:szCs w:val="18"/>
        </w:rPr>
        <w:t>25</w:t>
      </w:r>
      <w:r>
        <w:rPr>
          <w:rFonts w:hint="eastAsia"/>
          <w:color w:val="0D0D0D"/>
          <w:sz w:val="18"/>
          <w:szCs w:val="18"/>
        </w:rPr>
        <w:t>.通过表现“她”对自己母亲(在作者看来是极为开明的新派人物)的不理解、从侧面衬托出“她”和儿子之间存在隔阂代沟的无法逾越性。（2分）</w:t>
      </w:r>
    </w:p>
    <w:p>
      <w:pPr>
        <w:pStyle w:val="NormalWeb"/>
        <w:spacing w:line="320" w:lineRule="atLeast"/>
        <w:rPr>
          <w:color w:val="494949"/>
          <w:sz w:val="18"/>
          <w:szCs w:val="18"/>
        </w:rPr>
      </w:pPr>
      <w:r>
        <w:rPr>
          <w:color w:val="0D0D0D"/>
          <w:sz w:val="18"/>
          <w:szCs w:val="18"/>
        </w:rPr>
        <w:t>26</w:t>
      </w:r>
      <w:r>
        <w:rPr>
          <w:rFonts w:hint="eastAsia"/>
          <w:color w:val="0D0D0D"/>
          <w:sz w:val="18"/>
          <w:szCs w:val="18"/>
        </w:rPr>
        <w:t>.一个善于反思的人:文中写到“她”为自己盛怒之下所做的事而懊恼后悔、并用写作来反思自己。一个望子成龙的母亲:从“她”文章的结尾中的那句话——希望儿子成长为一个有用而快乐的人，就可以看出这一点。一个娴静而又优雅的人:从作者的回忆中可以看出“她”的形象。（4分）</w:t>
      </w:r>
    </w:p>
    <w:p>
      <w:pPr>
        <w:spacing w:line="320" w:lineRule="atLeast"/>
        <w:rPr>
          <w:sz w:val="18"/>
          <w:szCs w:val="18"/>
        </w:rPr>
      </w:pPr>
      <w:r>
        <w:rPr>
          <w:rFonts w:hint="eastAsia"/>
          <w:sz w:val="18"/>
          <w:szCs w:val="18"/>
        </w:rPr>
        <w:t xml:space="preserve">27．老舍  </w:t>
      </w:r>
      <w:r>
        <w:rPr>
          <w:sz w:val="18"/>
          <w:szCs w:val="18"/>
        </w:rPr>
        <w:t xml:space="preserve">  </w:t>
      </w:r>
      <w:r>
        <w:rPr>
          <w:rFonts w:hint="eastAsia"/>
          <w:sz w:val="18"/>
          <w:szCs w:val="18"/>
        </w:rPr>
        <w:t xml:space="preserve">《骆驼祥子》  </w:t>
      </w:r>
      <w:r>
        <w:rPr>
          <w:sz w:val="18"/>
          <w:szCs w:val="18"/>
        </w:rPr>
        <w:t xml:space="preserve">  </w:t>
      </w:r>
      <w:r>
        <w:rPr>
          <w:rFonts w:hint="eastAsia"/>
          <w:sz w:val="18"/>
          <w:szCs w:val="18"/>
        </w:rPr>
        <w:t xml:space="preserve">祥子  </w:t>
      </w:r>
      <w:r>
        <w:rPr>
          <w:sz w:val="18"/>
          <w:szCs w:val="18"/>
        </w:rPr>
        <w:t xml:space="preserve">   </w:t>
      </w:r>
      <w:r>
        <w:rPr>
          <w:rFonts w:hint="eastAsia"/>
          <w:sz w:val="18"/>
          <w:szCs w:val="18"/>
        </w:rPr>
        <w:t>攒钱买车被抢、妻子难产死亡、钱被骗走、小福子上吊自杀等任写一个。（4分）</w:t>
      </w:r>
    </w:p>
    <w:p>
      <w:pPr>
        <w:spacing w:line="320" w:lineRule="atLeast"/>
        <w:rPr>
          <w:sz w:val="18"/>
          <w:szCs w:val="18"/>
        </w:rPr>
      </w:pPr>
      <w:r>
        <w:rPr>
          <w:rFonts w:hint="eastAsia"/>
          <w:sz w:val="18"/>
          <w:szCs w:val="18"/>
        </w:rPr>
        <w:t>28．一座荒园，尽显童真童趣。（2分）</w:t>
      </w:r>
    </w:p>
    <w:p>
      <w:pPr>
        <w:spacing w:line="320" w:lineRule="atLeast"/>
        <w:ind w:firstLine="435"/>
        <w:rPr>
          <w:sz w:val="18"/>
          <w:szCs w:val="18"/>
        </w:rPr>
      </w:pPr>
      <w:r>
        <w:rPr>
          <w:rFonts w:hint="eastAsia"/>
          <w:sz w:val="18"/>
          <w:szCs w:val="18"/>
        </w:rPr>
        <w:t>一部宝书，饱含真情关爱。（2分）</w:t>
      </w:r>
    </w:p>
    <w:p>
      <w:pPr>
        <w:spacing w:line="320" w:lineRule="atLeast"/>
        <w:rPr>
          <w:sz w:val="18"/>
          <w:szCs w:val="18"/>
        </w:rPr>
      </w:pPr>
      <w:r>
        <w:rPr>
          <w:sz w:val="18"/>
          <w:szCs w:val="18"/>
        </w:rPr>
        <w:t>29</w:t>
      </w:r>
      <w:r>
        <w:rPr>
          <w:rFonts w:hint="eastAsia"/>
          <w:sz w:val="18"/>
          <w:szCs w:val="18"/>
        </w:rPr>
        <w:t>． 楼前桐叶，散为一院清荫。（2分）</w:t>
      </w:r>
    </w:p>
    <w:p/>
    <w:sectPr>
      <w:footerReference w:type="default" r:id="rId5"/>
      <w:headerReference w:type="first" r:id="rId6"/>
      <w:pgSz w:w="11906" w:h="16838"/>
      <w:pgMar w:top="1440" w:right="1800" w:bottom="1440" w:left="1800" w:header="851" w:footer="992" w:gutter="0"/>
      <w:pgNumType w:fmt="decimal"/>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pPr>
                          <w:r>
                            <w:rPr>
                              <w:rFonts w:hint="eastAsia"/>
                              <w:lang w:eastAsia="zh-CN"/>
                            </w:rPr>
                            <w:t>初</w:t>
                          </w:r>
                          <w:r>
                            <w:rPr>
                              <w:rFonts w:hint="eastAsia"/>
                              <w:lang w:val="en-US" w:eastAsia="zh-CN"/>
                            </w:rPr>
                            <w:t xml:space="preserve">23届 半期 语文 </w:t>
                          </w: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60288" coordsize="21600,21600" filled="f" stroked="f">
              <o:lock v:ext="edit" aspectratio="f"/>
              <v:textbox style="mso-fit-shape-to-text:t" inset="0,0,0,0">
                <w:txbxContent>
                  <w:p>
                    <w:pPr>
                      <w:pStyle w:val="Footer"/>
                    </w:pPr>
                    <w:r>
                      <w:rPr>
                        <w:rFonts w:hint="eastAsia"/>
                        <w:lang w:eastAsia="zh-CN"/>
                      </w:rPr>
                      <w:t>初</w:t>
                    </w:r>
                    <w:r>
                      <w:rPr>
                        <w:rFonts w:hint="eastAsia"/>
                        <w:lang w:val="en-US" w:eastAsia="zh-CN"/>
                      </w:rPr>
                      <w:t xml:space="preserve">23届 半期 语文 </w:t>
                    </w: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v:textbox>
              <w10:wrap anchorx="margin"/>
            </v:shape>
          </w:pict>
        </mc:Fallback>
      </mc:AlternateContent>
    </w:r>
  </w:p>
  <w:p>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9264" behindDoc="0" locked="0" layoutInCell="1" allowOverlap="1">
          <wp:simplePos x="0" y="0"/>
          <wp:positionH relativeFrom="page">
            <wp:posOffset>127000</wp:posOffset>
          </wp:positionH>
          <wp:positionV relativeFrom="page">
            <wp:posOffset>12700000</wp:posOffset>
          </wp:positionV>
          <wp:extent cx="304800" cy="2286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971203" name=""/>
                  <pic:cNvPicPr>
                    <a:picLocks noChangeAspect="1"/>
                  </pic:cNvPicPr>
                </pic:nvPicPr>
                <pic:blipFill>
                  <a:blip xmlns:r="http://schemas.openxmlformats.org/officeDocument/2006/relationships" r:embed="rId1"/>
                  <a:stretch>
                    <a:fillRect/>
                  </a:stretch>
                </pic:blipFill>
                <pic:spPr>
                  <a:xfrm>
                    <a:off x="0" y="0"/>
                    <a:ext cx="304800" cy="2286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6D383B9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Footer">
    <w:name w:val="footer"/>
    <w:basedOn w:val="Normal"/>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NormalWeb">
    <w:name w:val="Normal (Web)"/>
    <w:basedOn w:val="Normal"/>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陈瑶</cp:lastModifiedBy>
  <cp:revision>0</cp:revision>
  <dcterms:created xsi:type="dcterms:W3CDTF">2014-10-29T12:08:00Z</dcterms:created>
  <dcterms:modified xsi:type="dcterms:W3CDTF">2021-04-23T02:26:44Z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