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exact"/>
        <w:jc w:val="center"/>
        <w:rPr>
          <w:rFonts w:ascii="宋体" w:hAnsi="宋体"/>
          <w:b/>
          <w:spacing w:val="20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pict>
          <v:group id="组合 7" o:spid="_x0000_s1025" style="width:52.5pt;height:616.2pt;margin-top:0;margin-left:-63pt;mso-height-relative:page;mso-width-relative:page;position:absolute;z-index:251658240" coordorigin="642,1440" coordsize="1050,12324">
            <v:group id="_x0000_s1027" o:spid="_x0000_s1026" style="width:1050;height:12324;left:642;position:absolute;top:1440" coordorigin="642,1440" coordsize="1050,1232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7" type="#_x0000_t202" style="width:1050;height:11388;left:642;position:absolute;top:1599" coordsize="21600,21600" filled="f" stroked="f">
                <v:stroke joinstyle="miter"/>
                <v:textbox style="layout-flow:vertical;mso-layout-flow-alt:bottom-to-top">
                  <w:txbxContent>
                    <w:p>
                      <w:pPr>
                        <w:rPr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>班级：</w:t>
                      </w:r>
                      <w:r>
                        <w:rPr>
                          <w:u w:val="single"/>
                        </w:rPr>
                        <w:t xml:space="preserve">                   </w:t>
                      </w:r>
                      <w:r>
                        <w:t xml:space="preserve">                  </w:t>
                      </w: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u w:val="single"/>
                        </w:rPr>
                        <w:t xml:space="preserve">                    </w:t>
                      </w:r>
                      <w:r>
                        <w:t xml:space="preserve">      </w:t>
                      </w:r>
                      <w:r>
                        <w:rPr>
                          <w:rFonts w:hint="eastAsia"/>
                        </w:rPr>
                        <w:t>学号：</w:t>
                      </w:r>
                      <w:r>
                        <w:rPr>
                          <w:u w:val="single"/>
                        </w:rPr>
                        <w:t xml:space="preserve">                          </w:t>
                      </w:r>
                    </w:p>
                  </w:txbxContent>
                </v:textbox>
              </v:shape>
              <v:line id="直接连接符 2" o:spid="_x0000_s1028" style="position:absolute" from="26240,28800" to="26240,275280" coordsize="21600,21600" o:connectortype="straight"/>
            </v:group>
            <v:shape id="文本框 4" o:spid="_x0000_s1029" type="#_x0000_t202" style="width:523;height:468;left:1062;position:absolute;top:2688" coordsize="21600,21600" stroked="f">
              <v:stroke joinstyle="miter"/>
              <v:textbox>
                <w:txbxContent>
                  <w:p>
                    <w:r>
                      <w:rPr>
                        <w:rFonts w:hint="eastAsia"/>
                      </w:rPr>
                      <w:t>装</w:t>
                    </w:r>
                  </w:p>
                </w:txbxContent>
              </v:textbox>
            </v:shape>
            <v:shape id="文本框 5" o:spid="_x0000_s1030" type="#_x0000_t202" style="width:523;height:468;left:1062;position:absolute;top:7056" coordsize="21600,21600" stroked="f">
              <v:stroke joinstyle="miter"/>
              <v:textbox>
                <w:txbxContent>
                  <w:p>
                    <w:r>
                      <w:rPr>
                        <w:rFonts w:hint="eastAsia"/>
                      </w:rPr>
                      <w:t>订</w:t>
                    </w:r>
                  </w:p>
                </w:txbxContent>
              </v:textbox>
            </v:shape>
            <v:shape id="文本框 6" o:spid="_x0000_s1031" type="#_x0000_t202" style="width:523;height:468;left:1062;position:absolute;top:10956" coordsize="21600,21600" stroked="f">
              <v:stroke joinstyle="miter"/>
              <v:textbox>
                <w:txbxContent>
                  <w:p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</v:group>
        </w:pict>
      </w:r>
      <w:r>
        <w:rPr>
          <w:rFonts w:hint="eastAsia"/>
          <w:b/>
          <w:sz w:val="30"/>
          <w:szCs w:val="30"/>
        </w:rPr>
        <w:t>2020～2021学年度第二学期期中联考试卷</w:t>
      </w:r>
    </w:p>
    <w:p>
      <w:pPr>
        <w:spacing w:line="360" w:lineRule="exact"/>
        <w:jc w:val="center"/>
        <w:rPr>
          <w:rFonts w:ascii="黑体" w:eastAsia="黑体" w:hAnsi="宋体"/>
          <w:b/>
          <w:spacing w:val="70"/>
          <w:sz w:val="32"/>
          <w:szCs w:val="32"/>
        </w:rPr>
      </w:pPr>
      <w:r>
        <w:rPr>
          <w:rFonts w:ascii="黑体" w:eastAsia="黑体" w:hAnsi="宋体" w:hint="eastAsia"/>
          <w:b/>
          <w:spacing w:val="70"/>
          <w:sz w:val="32"/>
          <w:szCs w:val="32"/>
        </w:rPr>
        <w:t>七年级语文试题</w:t>
      </w:r>
    </w:p>
    <w:p>
      <w:pPr>
        <w:spacing w:line="340" w:lineRule="exact"/>
        <w:ind w:right="-313" w:rightChars="-149"/>
        <w:jc w:val="center"/>
        <w:rPr>
          <w:rFonts w:ascii="黑体" w:eastAsia="黑体" w:hAnsi="黑体"/>
          <w:b/>
          <w:bCs/>
          <w:sz w:val="22"/>
          <w:szCs w:val="28"/>
        </w:rPr>
      </w:pPr>
      <w:r>
        <w:rPr>
          <w:rFonts w:ascii="黑体" w:eastAsia="黑体" w:hAnsi="黑体" w:hint="eastAsia"/>
          <w:b/>
          <w:bCs/>
          <w:sz w:val="22"/>
          <w:szCs w:val="28"/>
        </w:rPr>
        <w:t>(满分：150分   时间：150分钟 )</w:t>
      </w:r>
    </w:p>
    <w:p>
      <w:pPr>
        <w:widowControl/>
        <w:adjustRightInd w:val="0"/>
        <w:snapToGrid w:val="0"/>
        <w:spacing w:line="400" w:lineRule="exact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一、</w:t>
      </w:r>
      <w:r>
        <w:rPr>
          <w:rFonts w:ascii="宋体" w:hAnsi="宋体" w:cs="宋体" w:hint="eastAsia"/>
          <w:b/>
          <w:kern w:val="0"/>
          <w:szCs w:val="21"/>
        </w:rPr>
        <w:t>基础知识与积累(35分)</w:t>
      </w:r>
    </w:p>
    <w:p>
      <w:pPr>
        <w:widowControl/>
        <w:adjustRightInd w:val="0"/>
        <w:snapToGrid w:val="0"/>
        <w:spacing w:line="240" w:lineRule="atLeast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1．古诗文名句填空。（10分）</w:t>
      </w:r>
    </w:p>
    <w:p>
      <w:pPr>
        <w:widowControl/>
        <w:adjustRightInd w:val="0"/>
        <w:snapToGrid w:val="0"/>
        <w:spacing w:line="240" w:lineRule="atLeast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▲   </w:t>
      </w:r>
      <w:r>
        <w:rPr>
          <w:rFonts w:ascii="宋体" w:hAnsi="宋体" w:cs="宋体" w:hint="eastAsia"/>
          <w:kern w:val="0"/>
          <w:szCs w:val="21"/>
        </w:rPr>
        <w:t xml:space="preserve"> ，寒光照铁衣。雄兔脚扑朔，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▲    </w:t>
      </w:r>
      <w:r>
        <w:rPr>
          <w:rFonts w:ascii="宋体" w:hAnsi="宋体" w:cs="宋体" w:hint="eastAsia"/>
          <w:kern w:val="0"/>
          <w:szCs w:val="21"/>
        </w:rPr>
        <w:t>；双兔傍地走，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▲   </w:t>
      </w:r>
      <w:r>
        <w:rPr>
          <w:rFonts w:ascii="宋体" w:hAnsi="宋体" w:cs="宋体" w:hint="eastAsia"/>
          <w:kern w:val="0"/>
          <w:szCs w:val="21"/>
        </w:rPr>
        <w:t>？（《木兰诗》）</w:t>
      </w:r>
    </w:p>
    <w:p>
      <w:pPr>
        <w:widowControl/>
        <w:adjustRightInd w:val="0"/>
        <w:snapToGrid w:val="0"/>
        <w:spacing w:line="240" w:lineRule="atLeast"/>
        <w:jc w:val="left"/>
        <w:textAlignment w:val="center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 w:hint="eastAsia"/>
          <w:kern w:val="0"/>
          <w:szCs w:val="21"/>
        </w:rPr>
        <w:t>（2）故园东望路漫漫，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▲      </w:t>
      </w:r>
      <w:r>
        <w:rPr>
          <w:rFonts w:ascii="宋体" w:hAnsi="宋体" w:cs="宋体" w:hint="eastAsia"/>
          <w:kern w:val="0"/>
          <w:szCs w:val="21"/>
        </w:rPr>
        <w:t xml:space="preserve">。（岑参《逢入京使》）          </w:t>
      </w:r>
    </w:p>
    <w:p>
      <w:pPr>
        <w:widowControl/>
        <w:adjustRightInd w:val="0"/>
        <w:snapToGrid w:val="0"/>
        <w:spacing w:line="240" w:lineRule="atLeast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▲     </w:t>
      </w:r>
      <w:r>
        <w:rPr>
          <w:rFonts w:ascii="宋体" w:hAnsi="宋体" w:cs="宋体" w:hint="eastAsia"/>
          <w:kern w:val="0"/>
          <w:szCs w:val="21"/>
        </w:rPr>
        <w:t>,惟解漫天作雪飞。（韩愈《晚春》）</w:t>
      </w:r>
    </w:p>
    <w:p>
      <w:pPr>
        <w:widowControl/>
        <w:adjustRightInd w:val="0"/>
        <w:snapToGrid w:val="0"/>
        <w:spacing w:line="240" w:lineRule="atLeast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（4）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▲    </w:t>
      </w:r>
      <w:r>
        <w:rPr>
          <w:rFonts w:ascii="宋体" w:hAnsi="宋体" w:cs="宋体" w:hint="eastAsia"/>
          <w:kern w:val="0"/>
          <w:szCs w:val="21"/>
        </w:rPr>
        <w:t xml:space="preserve"> ，何人不起故园情。（李白《春夜洛城闻笛》）</w:t>
      </w:r>
    </w:p>
    <w:p>
      <w:pPr>
        <w:spacing w:line="240" w:lineRule="atLeast"/>
        <w:textAlignment w:val="center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 w:hint="eastAsia"/>
          <w:kern w:val="0"/>
          <w:szCs w:val="21"/>
        </w:rPr>
        <w:t>（5</w:t>
      </w:r>
      <w:r>
        <w:rPr>
          <w:rFonts w:ascii="Arial" w:hAnsi="Arial" w:cs="Arial" w:hint="eastAsia"/>
          <w:szCs w:val="21"/>
        </w:rPr>
        <w:t>《卖油翁》中篇末点明卖油翁技艺高超原因的语句</w:t>
      </w:r>
      <w:r>
        <w:rPr>
          <w:rFonts w:ascii="宋体" w:hAnsi="宋体" w:cs="宋体" w:hint="eastAsia"/>
        </w:rPr>
        <w:t>是</w:t>
      </w:r>
      <w:r>
        <w:rPr>
          <w:rFonts w:ascii="宋体" w:hAnsi="宋体" w:cs="宋体" w:hint="eastAsia"/>
          <w:u w:val="single"/>
        </w:rPr>
        <w:t xml:space="preserve">：   </w:t>
      </w:r>
      <w:r>
        <w:rPr>
          <w:rFonts w:hint="eastAsia"/>
          <w:u w:val="single"/>
        </w:rPr>
        <w:t xml:space="preserve">▲     </w:t>
      </w:r>
      <w:r>
        <w:rPr>
          <w:rFonts w:hint="eastAsia"/>
        </w:rPr>
        <w:t>，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hint="eastAsia"/>
          <w:u w:val="single"/>
        </w:rPr>
        <w:t xml:space="preserve">▲     </w:t>
      </w:r>
      <w:r>
        <w:rPr>
          <w:rFonts w:hint="eastAsia"/>
        </w:rPr>
        <w:t xml:space="preserve"> 。</w:t>
      </w:r>
    </w:p>
    <w:p>
      <w:pPr>
        <w:widowControl/>
        <w:adjustRightInd w:val="0"/>
        <w:snapToGrid w:val="0"/>
        <w:spacing w:line="240" w:lineRule="atLeast"/>
        <w:ind w:left="525" w:hanging="525" w:hangingChars="250"/>
        <w:jc w:val="left"/>
        <w:textAlignment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Cs w:val="21"/>
        </w:rPr>
        <w:t xml:space="preserve"> (6）成语“刮目相看”出自于《孙权劝学》中“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▲     </w:t>
      </w:r>
      <w:r>
        <w:rPr>
          <w:rFonts w:ascii="宋体" w:hAnsi="宋体" w:cs="宋体" w:hint="eastAsia"/>
          <w:kern w:val="0"/>
          <w:szCs w:val="21"/>
        </w:rPr>
        <w:t xml:space="preserve"> ，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▲      </w:t>
      </w:r>
      <w:r>
        <w:rPr>
          <w:rFonts w:ascii="宋体" w:hAnsi="宋体" w:cs="宋体" w:hint="eastAsia"/>
          <w:kern w:val="0"/>
          <w:szCs w:val="21"/>
        </w:rPr>
        <w:t>”一句。</w:t>
      </w:r>
      <w:r>
        <w:rPr>
          <w:rFonts w:ascii="宋体" w:hAnsi="宋体" w:cs="宋体" w:hint="eastAsia"/>
          <w:kern w:val="0"/>
          <w:sz w:val="24"/>
        </w:rPr>
        <w:t xml:space="preserve">    </w:t>
      </w:r>
    </w:p>
    <w:p>
      <w:pPr>
        <w:widowControl/>
        <w:adjustRightInd w:val="0"/>
        <w:snapToGrid w:val="0"/>
        <w:spacing w:line="28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2．阅读下面一段文字，按要求回答问题。（13分）</w:t>
      </w:r>
    </w:p>
    <w:p>
      <w:pPr>
        <w:widowControl/>
        <w:adjustRightInd w:val="0"/>
        <w:snapToGrid w:val="0"/>
        <w:ind w:firstLine="420" w:firstLineChars="200"/>
        <w:jc w:val="left"/>
        <w:rPr>
          <w:rFonts w:ascii="楷体_GB2312" w:eastAsia="楷体_GB2312" w:hAnsi="仿宋"/>
          <w:kern w:val="0"/>
          <w:szCs w:val="21"/>
        </w:rPr>
      </w:pPr>
      <w:r>
        <w:rPr>
          <w:rFonts w:ascii="楷体_GB2312" w:eastAsia="楷体_GB2312" w:hAnsi="仿宋" w:hint="eastAsia"/>
          <w:kern w:val="0"/>
          <w:szCs w:val="21"/>
        </w:rPr>
        <w:t>因有雪光,天仿佛亮得早了些。快到年底,不少人家买来鸡喂着，鸡的叫声比往日多了几倍。处处鸡啼,大有些丰年瑞雪的景况。祥子可是一夜没睡。到后半夜,他忍了几个盹儿,迷迷糊糊的,似睡不睡的,像浮在水上那样忽起忽落,心中不安。越睡越冷,听外面的鸡叫,他实在撑不住了。不愿惊动老程,他蜷着腿,用被子堵上嘴咳嗽,还不敢起来。忍着,等着,心中非常的焦zào。好容易等到天亮，街上有了大车的轮声与赶车人的呼叱,他坐了起来。坐着也是冷,他立起来,系好了钮扣,开开一点门缝向外看了看。雪并没有多么厚,大概在半夜里就不下了;天似乎已晴,可是灰渌渌的看不甚清,连雪上也有一层很淡的灰影似的。一眼,他看到昨夜自己留下的大脚印,虽然又被雪埋上,可是一坑坑的还看得很真。</w:t>
      </w:r>
    </w:p>
    <w:p>
      <w:pPr>
        <w:widowControl/>
        <w:adjustRightInd w:val="0"/>
        <w:snapToGrid w:val="0"/>
        <w:ind w:firstLine="315" w:firstLineChars="150"/>
        <w:jc w:val="left"/>
        <w:rPr>
          <w:rFonts w:ascii="楷体_GB2312" w:eastAsia="楷体_GB2312" w:hAnsi="仿宋"/>
          <w:kern w:val="0"/>
          <w:szCs w:val="21"/>
        </w:rPr>
      </w:pPr>
      <w:r>
        <w:rPr>
          <w:rFonts w:ascii="楷体_GB2312" w:eastAsia="楷体_GB2312" w:hAnsi="仿宋" w:hint="eastAsia"/>
          <w:kern w:val="0"/>
          <w:szCs w:val="21"/>
        </w:rPr>
        <w:t xml:space="preserve"> 一来为有点事作,二来是消灭痕迹,他一声没出,在屋角摸着把笤帚,去扫雪。雪沉,不甚好扫,一时又找不到大的竹帚,他把腰弯得很低,用力去刮揸;上层的扫去,贴地的还留下一些雪粒,好像已抓住了地皮。直了两回腰,他把整个的外院全扫完,把雪都堆在两株小柳树的底下。他身上见了点汗,暖和,也轻松了一些。跺了跺脚,他吐了口长气,很长很白。</w:t>
      </w:r>
    </w:p>
    <w:p>
      <w:pPr>
        <w:widowControl/>
        <w:adjustRightInd w:val="0"/>
        <w:snapToGrid w:val="0"/>
        <w:ind w:firstLine="420" w:firstLineChars="200"/>
        <w:jc w:val="left"/>
        <w:rPr>
          <w:rFonts w:ascii="楷体_GB2312" w:eastAsia="楷体_GB2312" w:hAnsi="仿宋"/>
          <w:kern w:val="0"/>
          <w:szCs w:val="21"/>
        </w:rPr>
      </w:pPr>
      <w:r>
        <w:rPr>
          <w:rFonts w:ascii="楷体_GB2312" w:eastAsia="楷体_GB2312" w:hAnsi="仿宋" w:hint="eastAsia"/>
          <w:kern w:val="0"/>
          <w:szCs w:val="21"/>
        </w:rPr>
        <w:t>进屋,把笤帚放在原处,他想往起收拾铺盖。老程醒了,打了个哈欠,口还没并好,就手就说了话:“不早啦吧?”说得音调非常的复杂。说完,擦了擦泪,顺手向皮袄袋里摸出支烟来。吸了两口,他完全醒明白了。“祥子,你先别走!等我去打点开水,咱们热热的来壶茶喝。这一夜横是够你受的!”</w:t>
      </w:r>
    </w:p>
    <w:p>
      <w:pPr>
        <w:widowControl/>
        <w:adjustRightInd w:val="0"/>
        <w:snapToGrid w:val="0"/>
        <w:spacing w:line="24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(1)给下面加点字注音或者根据拼音写汉字。（4分）</w:t>
      </w:r>
    </w:p>
    <w:p>
      <w:pPr>
        <w:widowControl/>
        <w:adjustRightInd w:val="0"/>
        <w:snapToGrid w:val="0"/>
        <w:spacing w:line="24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  <w:em w:val="dot"/>
        </w:rPr>
        <w:t xml:space="preserve">  蜷</w:t>
      </w:r>
      <w:r>
        <w:rPr>
          <w:rFonts w:ascii="宋体" w:hAnsi="宋体" w:cs="宋体" w:hint="eastAsia"/>
          <w:kern w:val="0"/>
          <w:szCs w:val="21"/>
        </w:rPr>
        <w:t>着腿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 xml:space="preserve">   焦zào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kern w:val="0"/>
          <w:szCs w:val="21"/>
        </w:rPr>
        <w:t xml:space="preserve"> </w:t>
      </w:r>
      <w:r>
        <w:rPr>
          <w:rFonts w:ascii="宋体" w:hAnsi="宋体" w:cs="宋体" w:hint="eastAsia"/>
          <w:kern w:val="0"/>
          <w:szCs w:val="21"/>
          <w:em w:val="dot"/>
        </w:rPr>
        <w:t>系</w:t>
      </w:r>
      <w:r>
        <w:rPr>
          <w:rFonts w:ascii="宋体" w:hAnsi="宋体" w:cs="宋体" w:hint="eastAsia"/>
          <w:kern w:val="0"/>
          <w:szCs w:val="21"/>
        </w:rPr>
        <w:t>好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kern w:val="0"/>
          <w:szCs w:val="21"/>
        </w:rPr>
        <w:t xml:space="preserve">  暖</w:t>
      </w:r>
      <w:r>
        <w:rPr>
          <w:rFonts w:ascii="宋体" w:hAnsi="宋体" w:cs="宋体" w:hint="eastAsia"/>
          <w:kern w:val="0"/>
          <w:szCs w:val="21"/>
          <w:em w:val="dot"/>
        </w:rPr>
        <w:t>和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hAnsi="宋体" w:cs="宋体" w:hint="eastAsia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line="240" w:lineRule="exac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(2）选文的第一段运用了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 xml:space="preserve"> 、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 xml:space="preserve"> 、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 xml:space="preserve">  等描写方法 ，生动细致地表现了祥子的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 xml:space="preserve">的心理。（4分）          </w:t>
      </w:r>
    </w:p>
    <w:p>
      <w:pPr>
        <w:widowControl/>
        <w:adjustRightInd w:val="0"/>
        <w:snapToGrid w:val="0"/>
        <w:spacing w:line="240" w:lineRule="exact"/>
        <w:ind w:left="1260" w:hanging="1260" w:hangingChars="60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(3）选文出自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>的名著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</w:t>
      </w:r>
      <w:r>
        <w:rPr>
          <w:rFonts w:ascii="宋体" w:hAnsi="宋体" w:cs="宋体" w:hint="eastAsia"/>
          <w:kern w:val="0"/>
          <w:szCs w:val="21"/>
        </w:rPr>
        <w:t>。选文中的祥子因为给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</w:t>
      </w:r>
      <w:r>
        <w:rPr>
          <w:rFonts w:ascii="宋体" w:hAnsi="宋体" w:cs="宋体" w:hint="eastAsia"/>
          <w:kern w:val="0"/>
          <w:szCs w:val="21"/>
        </w:rPr>
        <w:t>拉车 ，而雇主被</w:t>
      </w:r>
    </w:p>
    <w:p>
      <w:pPr>
        <w:widowControl/>
        <w:adjustRightInd w:val="0"/>
        <w:snapToGrid w:val="0"/>
        <w:spacing w:line="240" w:lineRule="exact"/>
        <w:ind w:left="1260" w:hanging="1260" w:hangingChars="60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kern w:val="0"/>
          <w:szCs w:val="21"/>
        </w:rPr>
        <w:t xml:space="preserve">告发，祥子受牵累，被 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0"/>
          <w:szCs w:val="21"/>
        </w:rPr>
        <w:t>敲诈。（填人名或者书名）（5分）</w:t>
      </w:r>
    </w:p>
    <w:p>
      <w:pPr>
        <w:spacing w:line="24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 xml:space="preserve">3.七年级(6)班开展“孝亲敬老班会活动,请你参与。(12分) </w:t>
      </w:r>
    </w:p>
    <w:p>
      <w:pPr>
        <w:spacing w:line="24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(1)【撰写通知】下面是班级邀请家长的短信通知,请按提示修改相关内容。(6分)</w:t>
      </w:r>
    </w:p>
    <w:p>
      <w:pPr>
        <w:adjustRightInd w:val="0"/>
        <w:spacing w:line="240" w:lineRule="exact"/>
        <w:ind w:left="424" w:hanging="422" w:leftChars="1" w:hangingChars="176"/>
        <w:rPr>
          <w:rFonts w:ascii="楷体_GB2312" w:eastAsia="楷体_GB2312" w:hAnsi="宋体" w:cs="楷体"/>
          <w:kern w:val="0"/>
          <w:sz w:val="24"/>
        </w:rPr>
      </w:pPr>
      <w:r>
        <w:rPr>
          <w:rFonts w:ascii="楷体_GB2312" w:eastAsia="楷体_GB2312" w:hAnsi="宋体" w:cs="楷体"/>
          <w:kern w:val="0"/>
          <w:sz w:val="24"/>
        </w:rPr>
        <w:pict>
          <v:shape id="_x0000_s1045" o:spid="_x0000_s1032" type="#_x0000_t202" style="width:414.75pt;height:90.6pt;margin-top:4.85pt;margin-left:38.8pt;mso-height-relative:margin;mso-width-relative:margin;position:absolute;z-index:251659264" coordsize="21600,21600">
            <v:stroke joinstyle="miter"/>
            <v:textbox>
              <w:txbxContent>
                <w:p>
                  <w:pPr>
                    <w:adjustRightInd w:val="0"/>
                    <w:spacing w:line="200" w:lineRule="exact"/>
                    <w:ind w:left="372" w:hanging="370" w:leftChars="1" w:hangingChars="176"/>
                    <w:jc w:val="center"/>
                    <w:rPr>
                      <w:rFonts w:ascii="宋体" w:hAnsi="宋体" w:cs="楷体"/>
                      <w:kern w:val="0"/>
                      <w:szCs w:val="21"/>
                    </w:rPr>
                  </w:pPr>
                  <w:r>
                    <w:rPr>
                      <w:rFonts w:ascii="宋体" w:hAnsi="宋体" w:cs="楷体" w:hint="eastAsia"/>
                      <w:kern w:val="0"/>
                      <w:szCs w:val="21"/>
                    </w:rPr>
                    <w:t>“孝亲敬老”班会活动通知</w:t>
                  </w:r>
                </w:p>
                <w:p>
                  <w:pPr>
                    <w:adjustRightInd w:val="0"/>
                    <w:spacing w:line="200" w:lineRule="exact"/>
                    <w:ind w:left="372" w:hanging="370" w:leftChars="1" w:hangingChars="176"/>
                    <w:rPr>
                      <w:rFonts w:ascii="宋体" w:hAnsi="宋体" w:cs="楷体"/>
                      <w:kern w:val="0"/>
                      <w:szCs w:val="21"/>
                    </w:rPr>
                  </w:pPr>
                  <w:r>
                    <w:rPr>
                      <w:rFonts w:ascii="宋体" w:hAnsi="宋体" w:cs="楷体" w:hint="eastAsia"/>
                      <w:kern w:val="0"/>
                      <w:szCs w:val="21"/>
                    </w:rPr>
                    <w:t>尊敬的家长:</w:t>
                  </w:r>
                </w:p>
                <w:p>
                  <w:pPr>
                    <w:adjustRightInd w:val="0"/>
                    <w:spacing w:line="240" w:lineRule="exact"/>
                    <w:ind w:left="0" w:hanging="370" w:leftChars="-176" w:hangingChars="176"/>
                    <w:jc w:val="left"/>
                    <w:rPr>
                      <w:rFonts w:ascii="宋体" w:hAnsi="宋体" w:cs="楷体"/>
                      <w:kern w:val="0"/>
                      <w:szCs w:val="21"/>
                    </w:rPr>
                  </w:pPr>
                  <w:r>
                    <w:rPr>
                      <w:rFonts w:ascii="宋体" w:hAnsi="宋体" w:cs="楷体" w:hint="eastAsia"/>
                      <w:kern w:val="0"/>
                      <w:szCs w:val="21"/>
                    </w:rPr>
                    <w:t xml:space="preserve">       百善孝为先,孝为人之本。</w:t>
                  </w:r>
                  <w:r>
                    <w:rPr>
                      <w:rFonts w:ascii="宋体" w:hAnsi="宋体" w:cs="楷体" w:hint="eastAsia"/>
                      <w:kern w:val="0"/>
                      <w:szCs w:val="21"/>
                      <w:u w:val="single"/>
                    </w:rPr>
                    <w:t>为培养学生感恩、孝敬父母的水平</w:t>
                  </w:r>
                  <w:r>
                    <w:rPr>
                      <w:rFonts w:ascii="宋体" w:hAnsi="宋体" w:cs="楷体" w:hint="eastAsia"/>
                      <w:kern w:val="0"/>
                      <w:szCs w:val="21"/>
                    </w:rPr>
                    <w:t>,我班定于4月6日(星期二)上午8点,在本班教室开展“孝亲敬老”班会活动,希望各位家长届时参加,否则后果自负。</w:t>
                  </w:r>
                </w:p>
                <w:p>
                  <w:pPr>
                    <w:adjustRightInd w:val="0"/>
                    <w:spacing w:line="240" w:lineRule="exact"/>
                    <w:ind w:left="372" w:hanging="370" w:leftChars="1" w:hangingChars="176"/>
                    <w:jc w:val="right"/>
                    <w:rPr>
                      <w:rFonts w:ascii="宋体" w:hAnsi="宋体" w:cs="楷体"/>
                      <w:kern w:val="0"/>
                      <w:szCs w:val="21"/>
                    </w:rPr>
                  </w:pPr>
                  <w:r>
                    <w:rPr>
                      <w:rFonts w:ascii="宋体" w:hAnsi="宋体" w:cs="楷体" w:hint="eastAsia"/>
                      <w:kern w:val="0"/>
                      <w:szCs w:val="21"/>
                    </w:rPr>
                    <w:t>2021年4月2日                                                                     七年级(6)班班委会</w:t>
                  </w:r>
                </w:p>
                <w:p>
                  <w:pPr>
                    <w:adjustRightInd w:val="0"/>
                    <w:spacing w:line="240" w:lineRule="exact"/>
                    <w:ind w:left="372" w:hanging="370" w:leftChars="1" w:hangingChars="176"/>
                    <w:rPr>
                      <w:rFonts w:ascii="宋体" w:hAnsi="宋体" w:cs="楷体"/>
                      <w:kern w:val="0"/>
                      <w:szCs w:val="21"/>
                    </w:rPr>
                  </w:pPr>
                </w:p>
                <w:p>
                  <w:pPr>
                    <w:pStyle w:val="BodyTextFirstIndent"/>
                    <w:ind w:firstLine="210"/>
                  </w:pPr>
                </w:p>
                <w:p>
                  <w:pPr>
                    <w:pStyle w:val="BodyTextFirstIndent"/>
                    <w:ind w:firstLine="210"/>
                  </w:pPr>
                </w:p>
                <w:p>
                  <w:pPr>
                    <w:pStyle w:val="BodyTextFirstIndent"/>
                    <w:ind w:firstLine="210"/>
                  </w:pPr>
                </w:p>
                <w:p/>
              </w:txbxContent>
            </v:textbox>
          </v:shape>
        </w:pict>
      </w:r>
    </w:p>
    <w:p>
      <w:pPr>
        <w:adjustRightInd w:val="0"/>
        <w:spacing w:line="200" w:lineRule="exact"/>
        <w:ind w:left="424" w:hanging="422" w:leftChars="1" w:hangingChars="176"/>
        <w:rPr>
          <w:rFonts w:ascii="楷体_GB2312" w:eastAsia="楷体_GB2312" w:hAnsi="宋体" w:cs="楷体"/>
          <w:kern w:val="0"/>
          <w:sz w:val="24"/>
        </w:rPr>
      </w:pPr>
      <w:r>
        <w:rPr>
          <w:rFonts w:ascii="楷体_GB2312" w:eastAsia="楷体_GB2312" w:hAnsi="宋体" w:cs="楷体" w:hint="eastAsia"/>
          <w:kern w:val="0"/>
          <w:sz w:val="24"/>
        </w:rPr>
        <w:t xml:space="preserve">                         </w:t>
      </w:r>
    </w:p>
    <w:p>
      <w:pPr>
        <w:adjustRightInd w:val="0"/>
        <w:spacing w:line="200" w:lineRule="exact"/>
        <w:ind w:left="424" w:hanging="422" w:leftChars="1" w:hangingChars="176"/>
        <w:rPr>
          <w:rFonts w:ascii="楷体_GB2312" w:eastAsia="楷体_GB2312" w:hAnsi="宋体" w:cs="楷体"/>
          <w:kern w:val="0"/>
          <w:sz w:val="24"/>
        </w:rPr>
      </w:pPr>
      <w:r>
        <w:rPr>
          <w:rFonts w:ascii="楷体_GB2312" w:eastAsia="楷体_GB2312" w:hAnsi="宋体" w:cs="楷体" w:hint="eastAsia"/>
          <w:kern w:val="0"/>
          <w:sz w:val="24"/>
        </w:rPr>
        <w:t xml:space="preserve"> </w:t>
      </w:r>
    </w:p>
    <w:p>
      <w:pPr>
        <w:spacing w:after="120"/>
        <w:ind w:firstLine="240" w:firstLineChars="100"/>
        <w:rPr>
          <w:rFonts w:ascii="楷体_GB2312" w:eastAsia="楷体_GB2312" w:hAnsi="Calibri"/>
          <w:sz w:val="24"/>
        </w:rPr>
      </w:pPr>
    </w:p>
    <w:p>
      <w:pPr>
        <w:spacing w:line="300" w:lineRule="exact"/>
        <w:rPr>
          <w:rFonts w:ascii="楷体_GB2312" w:eastAsia="楷体_GB2312" w:hAnsi="宋体" w:cs="楷体"/>
          <w:kern w:val="0"/>
          <w:sz w:val="24"/>
        </w:rPr>
      </w:pPr>
    </w:p>
    <w:p>
      <w:pPr>
        <w:spacing w:line="300" w:lineRule="exact"/>
        <w:rPr>
          <w:rFonts w:ascii="楷体_GB2312" w:eastAsia="楷体_GB2312" w:hAnsi="宋体" w:cs="楷体"/>
          <w:kern w:val="0"/>
          <w:sz w:val="24"/>
        </w:rPr>
      </w:pPr>
    </w:p>
    <w:p>
      <w:pPr>
        <w:spacing w:line="300" w:lineRule="exact"/>
        <w:rPr>
          <w:rFonts w:ascii="楷体_GB2312" w:eastAsia="楷体_GB2312" w:hAnsi="宋体" w:cs="楷体"/>
          <w:kern w:val="0"/>
          <w:sz w:val="24"/>
        </w:rPr>
      </w:pPr>
    </w:p>
    <w:p>
      <w:pPr>
        <w:spacing w:line="30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fldChar w:fldCharType="begin"/>
      </w:r>
      <w:r>
        <w:rPr>
          <w:rFonts w:ascii="宋体" w:hAnsi="宋体" w:cs="宋体" w:hint="eastAsia"/>
          <w:kern w:val="0"/>
          <w:szCs w:val="21"/>
        </w:rPr>
        <w:instrText xml:space="preserve"> = 1 \* GB3 </w:instrText>
      </w:r>
      <w:r>
        <w:rPr>
          <w:rFonts w:ascii="宋体" w:hAnsi="宋体" w:cs="宋体" w:hint="eastAsia"/>
          <w:kern w:val="0"/>
          <w:szCs w:val="21"/>
        </w:rPr>
        <w:fldChar w:fldCharType="separate"/>
      </w:r>
      <w:r>
        <w:rPr>
          <w:rFonts w:ascii="宋体" w:hAnsi="宋体" w:cs="宋体" w:hint="eastAsia"/>
          <w:kern w:val="0"/>
          <w:szCs w:val="21"/>
        </w:rPr>
        <w:t>①</w:t>
      </w:r>
      <w:r>
        <w:rPr>
          <w:rFonts w:ascii="宋体" w:hAnsi="宋体" w:cs="宋体" w:hint="eastAsia"/>
          <w:kern w:val="0"/>
          <w:szCs w:val="21"/>
        </w:rPr>
        <w:fldChar w:fldCharType="end"/>
      </w:r>
      <w:r>
        <w:rPr>
          <w:rFonts w:ascii="宋体" w:hAnsi="宋体" w:cs="宋体" w:hint="eastAsia"/>
          <w:kern w:val="0"/>
          <w:szCs w:val="21"/>
        </w:rPr>
        <w:t>通知中用语不得体的一句话是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kern w:val="0"/>
          <w:szCs w:val="21"/>
        </w:rPr>
        <w:t xml:space="preserve"> ,应改为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</w:t>
      </w:r>
      <w:r>
        <w:rPr>
          <w:rFonts w:ascii="宋体" w:hAnsi="宋体" w:cs="宋体" w:hint="eastAsia"/>
          <w:kern w:val="0"/>
          <w:szCs w:val="21"/>
        </w:rPr>
        <w:t xml:space="preserve"> 。(2分)</w:t>
      </w:r>
    </w:p>
    <w:p>
      <w:pPr>
        <w:spacing w:line="30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②画线的句子有语病,请你修改。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kern w:val="0"/>
          <w:szCs w:val="21"/>
        </w:rPr>
        <w:t>(2分)</w:t>
      </w:r>
    </w:p>
    <w:p>
      <w:pPr>
        <w:spacing w:line="300" w:lineRule="exact"/>
        <w:ind w:left="372" w:hanging="370" w:leftChars="1" w:hangingChars="176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③通知格式有一处不规范,请提出修改意见。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</w:t>
      </w:r>
      <w:r>
        <w:rPr>
          <w:rFonts w:ascii="宋体" w:hAnsi="宋体" w:cs="宋体" w:hint="eastAsia"/>
          <w:kern w:val="0"/>
          <w:szCs w:val="21"/>
        </w:rPr>
        <w:t>(2分)</w:t>
      </w:r>
    </w:p>
    <w:p>
      <w:pPr>
        <w:spacing w:line="300" w:lineRule="exac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(2)【互动交流】思想的碰撞才是真正的交流。下面是家长与学生的互动环节,请你根据提示补全交流的内容。(4分)</w:t>
      </w:r>
    </w:p>
    <w:p>
      <w:pPr>
        <w:spacing w:line="28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家长:我不会让孩子做家务,只要学习好就行。</w:t>
      </w:r>
    </w:p>
    <w:p>
      <w:pPr>
        <w:spacing w:line="280" w:lineRule="exac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学生：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</w:t>
      </w:r>
    </w:p>
    <w:p>
      <w:pPr>
        <w:spacing w:line="28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家长:孩子看法幼稚,我经常替孩子拿主意。</w:t>
      </w:r>
    </w:p>
    <w:p>
      <w:pPr>
        <w:spacing w:line="280" w:lineRule="exact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学生：</w:t>
      </w:r>
      <w:r>
        <w:rPr>
          <w:rFonts w:ascii="宋体" w:hAnsi="宋体" w:cs="宋体" w:hint="eastAsia"/>
          <w:szCs w:val="21"/>
          <w:u w:val="single"/>
        </w:rPr>
        <w:t xml:space="preserve">                                       </w:t>
      </w:r>
    </w:p>
    <w:p>
      <w:pPr>
        <w:spacing w:line="28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(3)【对联知孝】父母恩情,孩子一生当以刻苦勤奋,做出成绩,才能真正回报父母。请把下面对联补充完整。(2分)</w:t>
      </w:r>
    </w:p>
    <w:p>
      <w:pPr>
        <w:spacing w:line="280" w:lineRule="exact"/>
        <w:ind w:left="372" w:hanging="370" w:leftChars="1" w:hangingChars="176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上联:母爱如诗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</w:t>
      </w:r>
      <w:r>
        <w:rPr>
          <w:rFonts w:ascii="宋体" w:hAnsi="宋体" w:cs="宋体" w:hint="eastAsia"/>
          <w:kern w:val="0"/>
          <w:szCs w:val="21"/>
        </w:rPr>
        <w:t>品读知艰辛          下联：父恩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0"/>
          <w:szCs w:val="21"/>
        </w:rPr>
        <w:t>日日仰观当自强</w:t>
      </w:r>
    </w:p>
    <w:p>
      <w:pPr>
        <w:widowControl/>
        <w:adjustRightInd w:val="0"/>
        <w:snapToGrid w:val="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二、阅读（55分）</w:t>
      </w:r>
    </w:p>
    <w:p>
      <w:pPr>
        <w:widowControl/>
        <w:adjustRightInd w:val="0"/>
        <w:snapToGrid w:val="0"/>
        <w:spacing w:line="240" w:lineRule="exact"/>
        <w:ind w:firstLine="420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（一）看不懂   孙道荣    （17分）</w:t>
      </w:r>
    </w:p>
    <w:p>
      <w:pPr>
        <w:widowControl/>
        <w:adjustRightInd w:val="0"/>
        <w:snapToGrid w:val="0"/>
        <w:spacing w:line="240" w:lineRule="exact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①儿子中考之后的那个暑假，我带他去俄罗斯旅游。在圣彼得堡的马林斯基剧院，我们观看了经典芭蕾舞剧《天鹅湖》。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②入场，坐定。儿子左右看看，忽然轻声说：“爸，我可能看不懂。”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③那是儿子第一次看芭蕾舞剧。我对芭蕾舞也所知甚少，看过的芭蕾舞剧更是屈指可数，不过，在出国前，我就做足了功课，恶补了一些芭蕾舞知识，也详细了解了《天鹅湖》的剧情，自以为应该能够基本看懂了。而我之所以做这些准备，还有一个很重要的原因，那就是应付儿子。在儿子成长的过程中，我努力让自己的知识储备跟得上他，在儿子问我为什么时，不露怯，至少不能一问三不知。我承认，有很多时候，在儿子连珠炮般的问题面前，我会被问得愣怔，最后，只好胡乱应付，好在儿子还年幼，好打发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4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④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但这次，我是有备而来的。我自信地对儿子说：“没事，看不懂的地方，我给你解说。”每次说出这句话，我都有一股说不出的身为父亲的自豪感。同样，每当我这样告诉儿子之后，他都会信任地、一脸崇拜地看着我，放心地点点头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5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⑤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但这次，儿子看着我，摇了摇头，说：“爸，我可能看不懂，但你不要像以往看电影那样，一边看，一边跟我讲，好吗？”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6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⑥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儿子小时候，我经常带他看电影。碰到他看不懂的情节，我就会一边看，一边低声给他讲解。因此，他一向对我既信任又依赖，甚至还有点儿崇拜。今天这是怎么啦？我环顾了一下四周，除了我们，满座的观众，都是身着正装的俄罗斯人，正襟危坐地、安静地等待着演出开始。我恍然明白了，对儿子说：“你放心，我会很小声，不会影响到别人。”儿子却坚决地再次摇摇头。我还想说服他，剧院的灯光忽然暗了下来，大幕徐徐拉开，演出开始了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7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⑦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湖畔，采花的奥杰塔公主被凶恶的魔王罗斯巴特施了恶毒的咒语，变成天鹅。只有在晚上，她才能变回人形。而要破解这邪恶的魔法，只能靠坚贞的爱情。舞者通过翩翩舞姿，演绎着这个悲情的故事。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7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⑦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我想给儿子解释这段舞蹈的含义，但看见他神情专注地盯着舞台，我忍住了。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8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⑧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最经典的是四只小天鹅共舞的一幕。在欢快活泼的音乐节奏中，四只小天鹅演绎着湖畔轻松、快乐、惬意的嬉戏场景。我想告诉儿子，这四只小天鹅，都是像奥杰塔公主一样，因被恶魔诅咒过而变成天鹅的小公主。儿子见我想说话，便将食指竖到嘴边，做了一个“不要出声”的动作。我将到嘴边的话，又咽了回去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9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⑨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两个半小时的演出，我没有给儿子讲解一句，而儿子，自始至终，也没有问</w:t>
      </w:r>
      <w:r>
        <w:rPr>
          <w:rFonts w:ascii="宋体" w:hAnsi="宋体" w:cs="楷体" w:hint="eastAsia"/>
          <w:kern w:val="0"/>
          <w:szCs w:val="21"/>
        </w:rPr>
        <w:t>过</w:t>
      </w:r>
      <w:r>
        <w:rPr>
          <w:rFonts w:ascii="楷体_GB2312" w:eastAsia="楷体_GB2312" w:hAnsi="楷体" w:cs="楷体" w:hint="eastAsia"/>
          <w:kern w:val="0"/>
          <w:szCs w:val="21"/>
        </w:rPr>
        <w:t>我一个问题。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fldChar w:fldCharType="begin"/>
      </w:r>
      <w:r>
        <w:rPr>
          <w:rFonts w:ascii="楷体_GB2312" w:eastAsia="楷体_GB2312" w:hAnsi="楷体" w:cs="楷体" w:hint="eastAsia"/>
          <w:kern w:val="0"/>
          <w:szCs w:val="21"/>
        </w:rPr>
        <w:instrText xml:space="preserve"> = 10 \* GB3 </w:instrText>
      </w:r>
      <w:r>
        <w:rPr>
          <w:rFonts w:ascii="楷体_GB2312" w:eastAsia="楷体_GB2312" w:hAnsi="楷体" w:cs="楷体" w:hint="eastAsia"/>
          <w:kern w:val="0"/>
          <w:szCs w:val="21"/>
        </w:rPr>
        <w:fldChar w:fldCharType="separate"/>
      </w:r>
      <w:r>
        <w:rPr>
          <w:rFonts w:ascii="楷体_GB2312" w:eastAsia="楷体_GB2312" w:hAnsi="楷体" w:cs="楷体" w:hint="eastAsia"/>
          <w:kern w:val="0"/>
          <w:szCs w:val="21"/>
        </w:rPr>
        <w:t>⑩</w:t>
      </w:r>
      <w:r>
        <w:rPr>
          <w:rFonts w:ascii="楷体_GB2312" w:eastAsia="楷体_GB2312" w:hAnsi="楷体" w:cs="楷体" w:hint="eastAsia"/>
          <w:kern w:val="0"/>
          <w:szCs w:val="21"/>
        </w:rPr>
        <w:fldChar w:fldCharType="end"/>
      </w:r>
      <w:r>
        <w:rPr>
          <w:rFonts w:ascii="楷体_GB2312" w:eastAsia="楷体_GB2312" w:hAnsi="楷体" w:cs="楷体" w:hint="eastAsia"/>
          <w:kern w:val="0"/>
          <w:szCs w:val="21"/>
        </w:rPr>
        <w:t>从剧院走出来，我问儿子：“看懂了吗？”儿子摇摇头，说：“不太懂。但我听出来了，音乐很美;我也看到了，芭蕾舞演员们的舞姿很美;而且，我还想象并感受到了王子和公主爱情的美好。”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Cambria Math" w:hAnsi="Cambria Math" w:cs="Cambria Math"/>
          <w:szCs w:val="22"/>
        </w:rPr>
        <w:t>⑪</w:t>
      </w:r>
      <w:r>
        <w:rPr>
          <w:rFonts w:ascii="楷体_GB2312" w:eastAsia="楷体_GB2312" w:hAnsi="楷体" w:cs="楷体" w:hint="eastAsia"/>
          <w:kern w:val="0"/>
          <w:szCs w:val="21"/>
        </w:rPr>
        <w:t>儿子的话，让我惊讶不已。这个懵懂的少年，第一次完全靠自己，感受了一次艺术的熏陶。虽然他还不能解读、欣赏每一个舞姿、动作、细节和每一段音乐的意义，对很多剧情也不甚明了，甚至都没能看懂一个完整的故事，但是，他用自己的想象，凭自己的感受和本能的愿望，将它们补充完整了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Cambria Math" w:hAnsi="Cambria Math" w:cs="Cambria Math"/>
          <w:szCs w:val="22"/>
        </w:rPr>
        <w:t>⑫</w:t>
      </w:r>
      <w:r>
        <w:rPr>
          <w:rFonts w:ascii="楷体_GB2312" w:eastAsia="楷体_GB2312" w:hAnsi="楷体" w:cs="楷体" w:hint="eastAsia"/>
          <w:kern w:val="0"/>
          <w:szCs w:val="21"/>
        </w:rPr>
        <w:t>他不懂，或者还不是很懂。有什么关系呢？今天，他眼中的《天鹅湖》，就是一个少年版的《天鹅湖》，一个懵懂而凄美的少年爱情故事，就像他刚刚起步的青春一样。我相信，若干年后，如果他再看《天鹅湖》，一定会有更深的理解和感悟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Cambria Math" w:hAnsi="Cambria Math" w:cs="Cambria Math"/>
          <w:szCs w:val="22"/>
        </w:rPr>
        <w:t>⑬</w:t>
      </w:r>
      <w:r>
        <w:rPr>
          <w:rFonts w:ascii="楷体_GB2312" w:eastAsia="楷体_GB2312" w:hAnsi="楷体" w:cs="楷体" w:hint="eastAsia"/>
          <w:kern w:val="0"/>
          <w:szCs w:val="21"/>
        </w:rPr>
        <w:t>而就算我们长大了，见了更多的世面，经受了更多的历练，我们也未必能将这个世界、将我们的人生，完全看懂、看透。也许，看不懂的地方，用我们的想象去填充、弥补、修正，艺术才更具魅力，生活才更加绚烂，人生才更趋完美吧。</w:t>
      </w:r>
    </w:p>
    <w:p>
      <w:pPr>
        <w:widowControl/>
        <w:adjustRightInd w:val="0"/>
        <w:snapToGrid w:val="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4、题目“看不懂”有什么妙处？（4分）</w:t>
      </w:r>
    </w:p>
    <w:p>
      <w:pPr>
        <w:widowControl/>
        <w:adjustRightInd w:val="0"/>
        <w:snapToGrid w:val="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5、第三段运用了哪种叙述方法？在文中有何作用？请简要分析。（5分）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8pt;height:12.75pt">
            <v:imagedata r:id="rId5" o:title=""/>
          </v:shape>
        </w:pict>
      </w:r>
    </w:p>
    <w:p>
      <w:pPr>
        <w:widowControl/>
        <w:adjustRightInd w:val="0"/>
        <w:snapToGrid w:val="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6、为什么儿子告诉“我”不要像以往看电影那样，一边看，一边给他解释？（4分）</w:t>
      </w:r>
    </w:p>
    <w:p>
      <w:pPr>
        <w:widowControl/>
        <w:adjustRightInd w:val="0"/>
        <w:snapToGrid w:val="0"/>
        <w:jc w:val="left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7、文中作为父亲的“我”有什么特点？请概括并作简要分析。（4分）</w:t>
      </w:r>
    </w:p>
    <w:p>
      <w:pPr>
        <w:widowControl/>
        <w:adjustRightInd w:val="0"/>
        <w:snapToGrid w:val="0"/>
        <w:ind w:firstLine="420"/>
        <w:jc w:val="center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（二）蚊烟中的往事   迟子建（22分）</w:t>
      </w:r>
    </w:p>
    <w:p>
      <w:pPr>
        <w:widowControl/>
        <w:adjustRightInd w:val="0"/>
        <w:snapToGrid w:val="0"/>
        <w:spacing w:line="240" w:lineRule="atLeast"/>
        <w:ind w:firstLine="420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①如果是夏天，如果火烧云又把西边天映红了的话，我们喜欢将饭桌放置在院落里吃晚饭。当然，这时候必不可少的，是笼蚊烟，因为傍晚的蚊子很活跃。</w:t>
      </w:r>
    </w:p>
    <w:p>
      <w:pPr>
        <w:widowControl/>
        <w:adjustRightInd w:val="0"/>
        <w:snapToGrid w:val="0"/>
        <w:spacing w:line="240" w:lineRule="atLeast"/>
        <w:ind w:firstLine="420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②笼蚊烟其实很简单，先是用一蓬干树枝将火引着，让它燃烧一会儿，就赶紧抱来一捆蒿草，将它们均匀地散开，压在火上。这时丝丝缕缕的青烟就袅袅升起了，蚊子似乎很不习惯这股在我们闻来很清香的烟，它们远远地避开了。我们就可以轻松地吃晚饭了。</w:t>
      </w:r>
    </w:p>
    <w:p>
      <w:pPr>
        <w:widowControl/>
        <w:adjustRightInd w:val="0"/>
        <w:snapToGrid w:val="0"/>
        <w:spacing w:line="240" w:lineRule="atLeast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③这样对着青翠的菜园和绚丽晚景的晚饭，是别有风味的。饭桌上通常少不了一碗酱，这酱都是自己家做的。每年二月二龙抬头的日子一过，寒风还在肆虐的时候，做酱的工作就开始了。家庭主妇们煮熟了黄豆，把它捣碎，等它凉透了，再把它们揉捏成砖头的形状，用报纸一层又一层地裹了它们，放置起来。这种酱块到了清明之后，自然风干了，将它身上已经脆了的报纸撕下来，将酱块掰开，放到酱缸里，兑上水和盐，酱就开始了发酵的过程。酱喜欢阳光，所以大多数的人家不是把酱缸放在窗跟前，就是搁在菜园的中央，那都是接受阳光最多的地方。阳光和风真是好东西，用不了多久，酱就改变了颜色，由浅黄变为乳黄直至金黄，并且自然地把酱汁调和均匀了，香味隐约飘了出来，一些贪馋的人受不了它的诱惑，未等它充分发酵好，就盛着它吃了。</w:t>
      </w:r>
    </w:p>
    <w:p>
      <w:pPr>
        <w:widowControl/>
        <w:adjustRightInd w:val="0"/>
        <w:snapToGrid w:val="0"/>
        <w:spacing w:line="240" w:lineRule="atLeast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④夏日的晚餐桌旁，占统治地位的就是酱了。那些蘸酱菜有两个来源：野地和菜园。野地的菜自然就是野菜了，比如明叶菜、野鸡膀子、水芹菜、鸭子嘴、老桑芹和柳蒿芽。野菜通常要在开水中焯一下，让它们在沸水中打个滚，捞出来，用凉水拔了，攥干了再吃。野菜中，我最爱吃的就是老桑芹，所以采野菜时，明明看到了大片的水芹菜和鸭子嘴，我还是会绕过它们，去寻觅老桑芹。很多人不喜欢吃老桑芹，说它身上有股子奇怪的气味，像药味，可我却格外青睐它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⑤因为有了酱，就有了采野菜的乐趣，你可以堂而皇之地提着篮子出了家门，就说是采野菜去了，你愿意在河边多流连一刻，看看浸在水中的柔软的云，是没人知道的；你愿意在山间偷偷地采一些浆果来吃，大人们依然是不知道的；反正有那么几种野菜横在篮子中，你就可以理直气壮地踏入家门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⑥天气越来越热的时候，它们就老了，吃不得了，这时候伺候晚餐桌上酱碗的，就得是园田中的蔬菜了。青葱、黄瓜、菠菜、生菜、香菜和小白菜水灵灵地闪亮登场了。园田中的菜适宜于生吃，只需把它们在清水中洗过则是。一家人围坐在饭桌旁，这个人拿棵葱，那个人拿棵菠菜，另一个人则可能把香菜卷上一绺，大家纷纷把这些碧绿的蔬菜伸向酱碗，吃得激情飞扬的，而此时蚊烟静静地在半空浮悬，晚霞静悄悄地落着，天色越来越黯淡，大家的脸上就会呈现出那种知足的平和表情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⑦我最钟情的酱，是炸鱼酱。鱼来自草甸子中的水泡子。水泡子里有鲫鱼、柳根和老头鱼。父亲用一根柳条杆为我做了杆鱼杆，虽然它不直溜，但钓起鱼来却不含糊。水泡子中的鱼不似河里的，它长不大，都是小鱼，而且由于是死水，鱼有股土腥味，所以决不能清蒸和调汤喝，只能放上浓重的调料煎炒烹炸。我钓回来的鱼，基本都是把它连着骨头剁成泥，舀上一碗黄酱，炸鱼酱吃了。只要晚餐桌上有一碗鱼酱，园田中的蔬菜就遭殃了，一盆青菜往往不够，再拔上一盆，可能还是不够，不把酱碗蘸得透出瓷器的亮色，我们的嘴是不会罢休的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⑧酱缸其实是很娇气的，它像小孩子一样需要精心呵护着。</w:t>
      </w:r>
      <w:r>
        <w:rPr>
          <w:rFonts w:ascii="楷体_GB2312" w:eastAsia="楷体_GB2312" w:hAnsi="楷体" w:cs="楷体" w:hint="eastAsia"/>
          <w:kern w:val="0"/>
          <w:szCs w:val="21"/>
          <w:u w:val="single"/>
        </w:rPr>
        <w:t>它讨厌蚊虫，因此脸要蒙上一层白纱布，以防蚊虫飞进去，弄脏了它；它喜欢晒太阳，似乎还很害痒，要经常用一个木耙子捣一捣它，把它身上的白醭撇出去；它还惧怕雨水，所以酱缸旁通常要放着一块玻璃，一看雨要来了，就把它盖上去。</w:t>
      </w:r>
      <w:r>
        <w:rPr>
          <w:rFonts w:ascii="楷体_GB2312" w:eastAsia="楷体_GB2312" w:hAnsi="楷体" w:cs="楷体" w:hint="eastAsia"/>
          <w:kern w:val="0"/>
          <w:szCs w:val="21"/>
        </w:rPr>
        <w:t>我就很心疼家中的酱缸，有的时候在学校上课，一听到雷声轰隆隆地响起，就举手跟老师请假，撒谎说要上厕所，而我出了教室后会一路飞奔回家，冲进菜园，盖上酱缸。酱没被淋着，我却会在返回的路上被雨水打湿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⑨蚊烟稀薄的时候，火烧云也像熟透了的草莓似的落了。我们吃完了晚饭，天也就越来越陈旧，蚊子又三三两两地回来了。我们把饭桌撤了，打扫干净笼蚊烟的灰烬，站在院子里盼着星星出来，或者是打着饱嗝去火炕上铺被窝。我还记得父亲酒足饭饱在院子中看天时，如果被飞回的蚊子给咬着了，他会得意地喊我妈妈出来，说他很招人稀罕，母蚊子又啃他的脸了！我们那时就都会发出快意的笑声，以为爸爸在开玩笑。长大后我才知道，父亲说得也没错，吸食人的血液的确实都是雌蚊，而雄蚊吮吸的则是植物的汁液。如今曾说过这话的父亲早已和着飘渺的蚊烟去另一个世界了。</w:t>
      </w:r>
    </w:p>
    <w:p>
      <w:pPr>
        <w:widowControl/>
        <w:adjustRightInd w:val="0"/>
        <w:snapToGrid w:val="0"/>
        <w:ind w:firstLine="420"/>
        <w:jc w:val="left"/>
        <w:textAlignment w:val="center"/>
        <w:rPr>
          <w:rFonts w:ascii="楷体_GB2312" w:eastAsia="楷体_GB2312" w:hAnsi="楷体" w:cs="楷体"/>
          <w:kern w:val="0"/>
          <w:szCs w:val="21"/>
        </w:rPr>
      </w:pPr>
      <w:r>
        <w:rPr>
          <w:rFonts w:ascii="楷体_GB2312" w:eastAsia="楷体_GB2312" w:hAnsi="楷体" w:cs="楷体" w:hint="eastAsia"/>
          <w:kern w:val="0"/>
          <w:szCs w:val="21"/>
        </w:rPr>
        <w:t>⑩菜园依然青翠，火烧云也依然会在西边天燃烧，只是一家人坐在院落中笼起蚊烟吃晚饭的岁月一去不复返了，让我在回忆蚊烟的时候，为</w:t>
      </w:r>
      <w:r>
        <w:rPr>
          <w:rFonts w:ascii="楷体_GB2312" w:eastAsia="楷体_GB2312" w:hAnsi="楷体" w:cs="楷体" w:hint="eastAsia"/>
          <w:bCs/>
          <w:kern w:val="0"/>
          <w:szCs w:val="21"/>
        </w:rPr>
        <w:t>那股亲切而熟悉的气息</w:t>
      </w:r>
      <w:r>
        <w:rPr>
          <w:rFonts w:ascii="楷体_GB2312" w:eastAsia="楷体_GB2312" w:hAnsi="楷体" w:cs="楷体" w:hint="eastAsia"/>
          <w:kern w:val="0"/>
          <w:szCs w:val="21"/>
        </w:rPr>
        <w:t>的远去而深深地怅惘着。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8.请仿照示例在空格中填出相关往事。（3分）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 xml:space="preserve">  </w:t>
      </w:r>
      <w:r>
        <w:rPr>
          <w:rFonts w:ascii="宋体" w:hAnsi="宋体" w:cs="宋体" w:hint="eastAsia"/>
          <w:bCs/>
          <w:color w:val="1E1E1E"/>
          <w:kern w:val="0"/>
          <w:szCs w:val="21"/>
          <w:u w:val="single"/>
        </w:rPr>
        <w:t xml:space="preserve">       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——吃晚饭——做豆酱 ——</w:t>
      </w:r>
      <w:r>
        <w:rPr>
          <w:rFonts w:ascii="宋体" w:hAnsi="宋体" w:cs="宋体" w:hint="eastAsia"/>
          <w:bCs/>
          <w:color w:val="1E1E1E"/>
          <w:kern w:val="0"/>
          <w:szCs w:val="21"/>
          <w:u w:val="single"/>
        </w:rPr>
        <w:t xml:space="preserve">          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——炸鱼酱</w:t>
      </w:r>
      <w:r>
        <w:rPr>
          <w:rFonts w:ascii="宋体" w:hAnsi="宋体" w:cs="宋体" w:hint="eastAsia"/>
          <w:bCs/>
          <w:color w:val="1E1E1E"/>
          <w:kern w:val="0"/>
          <w:szCs w:val="21"/>
          <w:u w:val="single"/>
        </w:rPr>
        <w:t xml:space="preserve">          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——被蚊咬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9.选文第⑧段画线句用了哪些修辞手法？请分析其表达效果。（5分）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10.简要分析第⑩段在文中的作用。（4分）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11.文中以“蚊烟中的往事”为题，有什么好处？（6分）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12.往事如烟，生活美好，请用简洁的语言写一段你难忘的记忆。（4分）</w:t>
      </w:r>
    </w:p>
    <w:p>
      <w:pPr>
        <w:widowControl/>
        <w:adjustRightInd w:val="0"/>
        <w:snapToGrid w:val="0"/>
        <w:spacing w:line="400" w:lineRule="exact"/>
        <w:ind w:left="-420" w:firstLine="3570" w:firstLineChars="1700"/>
        <w:jc w:val="left"/>
        <w:rPr>
          <w:rFonts w:ascii="宋体" w:hAnsi="宋体" w:cs="宋体"/>
          <w:b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（三）文言文阅读（16分</w:t>
      </w:r>
      <w:r>
        <w:rPr>
          <w:rFonts w:ascii="宋体" w:hAnsi="宋体" w:cs="宋体" w:hint="eastAsia"/>
          <w:b/>
          <w:kern w:val="0"/>
          <w:szCs w:val="21"/>
        </w:rPr>
        <w:t>）</w:t>
      </w:r>
    </w:p>
    <w:p>
      <w:pPr>
        <w:widowControl/>
        <w:wordWrap w:val="0"/>
        <w:spacing w:line="240" w:lineRule="exact"/>
        <w:jc w:val="left"/>
        <w:rPr>
          <w:rFonts w:ascii="楷体_GB2312" w:eastAsia="楷体_GB2312" w:hAnsi="仿宋" w:cs="宋体"/>
          <w:bCs/>
          <w:color w:val="1E1E1E"/>
          <w:kern w:val="0"/>
          <w:szCs w:val="21"/>
        </w:rPr>
      </w:pPr>
      <w:r>
        <w:rPr>
          <w:rFonts w:ascii="楷体_GB2312" w:eastAsia="楷体_GB2312" w:hAnsi="仿宋" w:cs="宋体" w:hint="eastAsia"/>
          <w:bCs/>
          <w:color w:val="1E1E1E"/>
          <w:kern w:val="0"/>
          <w:szCs w:val="21"/>
        </w:rPr>
        <w:t>【甲】</w:t>
      </w:r>
      <w:r>
        <w:rPr>
          <w:rFonts w:ascii="楷体" w:eastAsia="楷体" w:hAnsi="楷体" w:cs="Arial"/>
        </w:rPr>
        <w:t>山不在高，有仙则名。水不在深，有龙则灵。</w:t>
      </w:r>
      <w:r>
        <w:rPr>
          <w:rFonts w:ascii="楷体" w:eastAsia="楷体" w:hAnsi="楷体" w:cs="Arial" w:hint="eastAsia"/>
        </w:rPr>
        <w:t>斯是陋室，惟吾德馨。</w:t>
      </w:r>
      <w:r>
        <w:rPr>
          <w:rFonts w:ascii="楷体" w:eastAsia="楷体" w:hAnsi="楷体" w:cs="Arial"/>
        </w:rPr>
        <w:t>苔痕上阶绿，草色入帘青。谈笑有鸿儒，往来无白丁。可以调素琴，阅金经。无丝竹之乱耳，无案牍之劳形。南阳诸葛庐，西蜀子云亭。孔子云：何陋之有？</w:t>
      </w:r>
      <w:r>
        <w:rPr>
          <w:rFonts w:ascii="楷体" w:eastAsia="楷体" w:hAnsi="楷体" w:cs="Arial" w:hint="eastAsia"/>
        </w:rPr>
        <w:t>（刘禹锡《陋室铭》）</w:t>
      </w:r>
    </w:p>
    <w:p>
      <w:pPr>
        <w:widowControl/>
        <w:wordWrap w:val="0"/>
        <w:spacing w:line="240" w:lineRule="exact"/>
        <w:jc w:val="left"/>
        <w:rPr>
          <w:rFonts w:ascii="楷体_GB2312" w:eastAsia="楷体_GB2312" w:hAnsi="仿宋" w:cs="宋体"/>
          <w:bCs/>
          <w:color w:val="1E1E1E"/>
          <w:kern w:val="0"/>
          <w:szCs w:val="21"/>
        </w:rPr>
      </w:pPr>
      <w:r>
        <w:rPr>
          <w:rFonts w:ascii="楷体_GB2312" w:eastAsia="楷体_GB2312" w:hAnsi="仿宋" w:cs="宋体" w:hint="eastAsia"/>
          <w:bCs/>
          <w:color w:val="1E1E1E"/>
          <w:kern w:val="0"/>
          <w:szCs w:val="21"/>
        </w:rPr>
        <w:t>【乙】水陆草木之花，可爱者甚蕃。晋陶渊明独爱菊。自李唐来，世人甚爱牡丹。</w:t>
      </w:r>
      <w:r>
        <w:rPr>
          <w:rFonts w:ascii="楷体_GB2312" w:eastAsia="楷体_GB2312" w:hAnsi="仿宋" w:cs="宋体"/>
          <w:bCs/>
          <w:color w:val="1E1E1E"/>
          <w:kern w:val="0"/>
          <w:szCs w:val="21"/>
        </w:rPr>
        <w:t>予独爱莲之出淤泥而不染，濯清涟而不妖，</w:t>
      </w:r>
      <w:r>
        <w:rPr>
          <w:rFonts w:ascii="楷体_GB2312" w:eastAsia="楷体_GB2312" w:hAnsi="仿宋" w:cs="宋体" w:hint="eastAsia"/>
          <w:bCs/>
          <w:color w:val="1E1E1E"/>
          <w:kern w:val="0"/>
          <w:szCs w:val="21"/>
        </w:rPr>
        <w:t>中通外直，不蔓不枝，香远益清，亭亭净植，可远观而不可亵玩焉。</w:t>
      </w:r>
      <w:r>
        <w:rPr>
          <w:rFonts w:ascii="楷体_GB2312" w:eastAsia="楷体_GB2312" w:hAnsi="仿宋" w:cs="宋体" w:hint="eastAsia"/>
          <w:bCs/>
          <w:color w:val="1E1E1E"/>
          <w:kern w:val="0"/>
          <w:szCs w:val="21"/>
        </w:rPr>
        <w:br/>
      </w:r>
      <w:r>
        <w:rPr>
          <w:rFonts w:ascii="楷体_GB2312" w:eastAsia="楷体_GB2312" w:hAnsi="仿宋" w:cs="宋体" w:hint="eastAsia"/>
          <w:bCs/>
          <w:color w:val="1E1E1E"/>
          <w:kern w:val="0"/>
          <w:szCs w:val="21"/>
        </w:rPr>
        <w:t xml:space="preserve">    予谓菊</w:t>
      </w:r>
      <w:r>
        <w:rPr>
          <w:rFonts w:ascii="楷体" w:eastAsia="楷体" w:hAnsi="楷体" w:cs="Arial" w:hint="eastAsia"/>
        </w:rPr>
        <w:t>，</w:t>
      </w:r>
      <w:r>
        <w:rPr>
          <w:rFonts w:ascii="楷体_GB2312" w:eastAsia="楷体_GB2312" w:hAnsi="仿宋" w:cs="宋体" w:hint="eastAsia"/>
          <w:bCs/>
          <w:color w:val="1E1E1E"/>
          <w:kern w:val="0"/>
          <w:szCs w:val="21"/>
        </w:rPr>
        <w:t>花之隐逸者也；牡丹，花之富贵者也；莲，花之君子者也。噫！菊之爱，陶后鲜有闻。莲之爱，同予者何人？牡丹之爱，宜乎众矣。（周敦颐《爱莲说》）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13. 解释加点的词。（5分）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（1）</w:t>
      </w:r>
      <w:r>
        <w:rPr>
          <w:rFonts w:ascii="宋体" w:hAnsi="宋体" w:cs="宋体" w:hint="eastAsia"/>
        </w:rPr>
        <w:t>苔痕</w:t>
      </w:r>
      <w:r>
        <w:rPr>
          <w:rFonts w:ascii="宋体" w:hAnsi="宋体" w:cs="宋体" w:hint="eastAsia"/>
          <w:em w:val="dot"/>
        </w:rPr>
        <w:t>上</w:t>
      </w:r>
      <w:r>
        <w:rPr>
          <w:rFonts w:ascii="宋体" w:hAnsi="宋体" w:cs="宋体" w:hint="eastAsia"/>
        </w:rPr>
        <w:t>阶绿  （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2）</w:t>
      </w:r>
      <w:r>
        <w:rPr>
          <w:rFonts w:ascii="宋体" w:hAnsi="宋体" w:cs="宋体" w:hint="eastAsia"/>
        </w:rPr>
        <w:t>可以</w:t>
      </w:r>
      <w:r>
        <w:rPr>
          <w:rFonts w:ascii="宋体" w:hAnsi="宋体" w:cs="宋体" w:hint="eastAsia"/>
          <w:em w:val="dot"/>
        </w:rPr>
        <w:t>调</w:t>
      </w:r>
      <w:r>
        <w:rPr>
          <w:rFonts w:ascii="宋体" w:hAnsi="宋体" w:cs="宋体" w:hint="eastAsia"/>
        </w:rPr>
        <w:t>素琴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 xml:space="preserve">  (3）香远</w:t>
      </w:r>
      <w:r>
        <w:rPr>
          <w:rFonts w:ascii="宋体" w:hAnsi="宋体" w:cs="宋体" w:hint="eastAsia"/>
          <w:bCs/>
          <w:color w:val="1E1E1E"/>
          <w:kern w:val="0"/>
          <w:szCs w:val="21"/>
          <w:em w:val="dot"/>
        </w:rPr>
        <w:t>益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清（4）亭亭净</w:t>
      </w:r>
      <w:r>
        <w:rPr>
          <w:rFonts w:ascii="宋体" w:hAnsi="宋体" w:cs="宋体" w:hint="eastAsia"/>
          <w:bCs/>
          <w:color w:val="1E1E1E"/>
          <w:kern w:val="0"/>
          <w:szCs w:val="21"/>
          <w:em w:val="dot"/>
        </w:rPr>
        <w:t>植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（5）陶后</w:t>
      </w:r>
      <w:r>
        <w:rPr>
          <w:rFonts w:ascii="宋体" w:hAnsi="宋体" w:cs="宋体" w:hint="eastAsia"/>
          <w:bCs/>
          <w:color w:val="1E1E1E"/>
          <w:kern w:val="0"/>
          <w:szCs w:val="21"/>
          <w:em w:val="dot"/>
        </w:rPr>
        <w:t>鲜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 xml:space="preserve">有闻  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14. 翻译句子。（4分）</w:t>
      </w:r>
    </w:p>
    <w:p>
      <w:pPr>
        <w:widowControl/>
        <w:wordWrap w:val="0"/>
        <w:spacing w:line="300" w:lineRule="atLeast"/>
        <w:jc w:val="left"/>
        <w:rPr>
          <w:rFonts w:ascii="仿宋" w:eastAsia="仿宋" w:hAnsi="仿宋" w:cs="仿宋"/>
          <w:bCs/>
          <w:color w:val="1E1E1E"/>
          <w:kern w:val="0"/>
          <w:szCs w:val="21"/>
        </w:rPr>
      </w:pPr>
      <w:r>
        <w:rPr>
          <w:rFonts w:ascii="仿宋" w:eastAsia="仿宋" w:hAnsi="仿宋" w:cs="仿宋" w:hint="eastAsia"/>
          <w:bCs/>
          <w:color w:val="1E1E1E"/>
          <w:kern w:val="0"/>
          <w:szCs w:val="21"/>
        </w:rPr>
        <w:t>（1）</w:t>
      </w:r>
      <w:r>
        <w:rPr>
          <w:rFonts w:ascii="仿宋" w:eastAsia="仿宋" w:hAnsi="仿宋" w:cs="仿宋" w:hint="eastAsia"/>
        </w:rPr>
        <w:t>斯是陋室</w:t>
      </w:r>
      <w:r>
        <w:rPr>
          <w:rFonts w:ascii="仿宋" w:eastAsia="仿宋" w:hAnsi="仿宋" w:cs="仿宋" w:hint="eastAsia"/>
          <w:szCs w:val="21"/>
        </w:rPr>
        <w:t>，</w:t>
      </w:r>
      <w:r>
        <w:rPr>
          <w:rFonts w:ascii="仿宋" w:eastAsia="仿宋" w:hAnsi="仿宋" w:cs="仿宋" w:hint="eastAsia"/>
        </w:rPr>
        <w:t>惟吾德馨</w:t>
      </w:r>
      <w:r>
        <w:rPr>
          <w:rFonts w:ascii="仿宋" w:eastAsia="仿宋" w:hAnsi="仿宋" w:cs="仿宋" w:hint="eastAsia"/>
          <w:szCs w:val="21"/>
        </w:rPr>
        <w:t>。</w:t>
      </w:r>
      <w:r>
        <w:rPr>
          <w:rFonts w:ascii="仿宋" w:eastAsia="仿宋" w:hAnsi="仿宋" w:cs="仿宋" w:hint="eastAsia"/>
          <w:bCs/>
          <w:color w:val="1E1E1E"/>
          <w:kern w:val="0"/>
          <w:szCs w:val="21"/>
        </w:rPr>
        <w:t>（2）牡丹之爱，宜乎众矣！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>15. 甲文中描写陋室环境的语句是</w:t>
      </w:r>
      <w:r>
        <w:rPr>
          <w:rFonts w:ascii="宋体" w:hAnsi="宋体" w:cs="宋体" w:hint="eastAsia"/>
          <w:bCs/>
          <w:color w:val="1E1E1E"/>
          <w:kern w:val="0"/>
          <w:szCs w:val="21"/>
          <w:u w:val="single"/>
        </w:rPr>
        <w:t xml:space="preserve">        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，乙文中描写莲生长环境的语句是</w:t>
      </w:r>
      <w:r>
        <w:rPr>
          <w:rFonts w:ascii="宋体" w:hAnsi="宋体" w:cs="宋体" w:hint="eastAsia"/>
          <w:bCs/>
          <w:color w:val="1E1E1E"/>
          <w:kern w:val="0"/>
          <w:szCs w:val="21"/>
          <w:u w:val="single"/>
        </w:rPr>
        <w:t xml:space="preserve">           </w:t>
      </w:r>
      <w:r>
        <w:rPr>
          <w:rFonts w:ascii="宋体" w:hAnsi="宋体" w:cs="宋体" w:hint="eastAsia"/>
          <w:bCs/>
          <w:color w:val="1E1E1E"/>
          <w:kern w:val="0"/>
          <w:szCs w:val="21"/>
        </w:rPr>
        <w:t>。（4分）</w:t>
      </w:r>
    </w:p>
    <w:p>
      <w:pPr>
        <w:widowControl/>
        <w:wordWrap w:val="0"/>
        <w:spacing w:line="300" w:lineRule="atLeast"/>
        <w:jc w:val="left"/>
        <w:rPr>
          <w:rFonts w:ascii="宋体" w:hAnsi="宋体" w:cs="宋体"/>
          <w:bCs/>
          <w:color w:val="1E1E1E"/>
          <w:kern w:val="0"/>
          <w:szCs w:val="21"/>
        </w:rPr>
      </w:pPr>
      <w:r>
        <w:rPr>
          <w:rFonts w:ascii="宋体" w:hAnsi="宋体" w:cs="宋体" w:hint="eastAsia"/>
          <w:bCs/>
          <w:color w:val="1E1E1E"/>
          <w:kern w:val="0"/>
          <w:szCs w:val="21"/>
        </w:rPr>
        <w:t xml:space="preserve">16.简述甲、乙两文分别表达了作者怎样的志向或情操？在写法上有什么相同之处？（3分） </w:t>
      </w:r>
    </w:p>
    <w:p>
      <w:pPr>
        <w:widowControl/>
        <w:spacing w:line="300" w:lineRule="atLeast"/>
        <w:jc w:val="left"/>
        <w:rPr>
          <w:rFonts w:ascii="楷体_GB2312" w:eastAsia="楷体_GB2312" w:hAnsi="宋体" w:cs="宋体"/>
          <w:b/>
          <w:color w:val="1E1E1E"/>
          <w:kern w:val="0"/>
          <w:sz w:val="24"/>
        </w:rPr>
      </w:pPr>
      <w:r>
        <w:rPr>
          <w:rFonts w:ascii="楷体_GB2312" w:eastAsia="楷体_GB2312" w:hAnsi="宋体" w:cs="宋体" w:hint="eastAsia"/>
          <w:b/>
          <w:color w:val="1E1E1E"/>
          <w:kern w:val="0"/>
          <w:sz w:val="24"/>
        </w:rPr>
        <w:t>三、作文(55+5分）</w:t>
      </w: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这学期，我们通过教材领略了邓稼先、闻一多、鲁迅等杰出人物的风采，也跟随作者走进了阿长、老王、卖油翁等平凡百姓的生活。他们或默默奉献，或说话掷地有声，或身怀绝技，或质朴，或亲切，或令人惋惜同情……无论伟大还是平凡，他们都有与众不同之处。</w:t>
      </w:r>
    </w:p>
    <w:p>
      <w:pPr>
        <w:ind w:firstLine="210" w:firstLineChars="1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你的生活中也有这样令你难以忘怀的人吧！</w:t>
      </w:r>
    </w:p>
    <w:p>
      <w:pPr>
        <w:widowControl/>
        <w:adjustRightInd w:val="0"/>
        <w:snapToGrid w:val="0"/>
        <w:ind w:firstLine="420" w:firstLineChars="200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b/>
          <w:kern w:val="0"/>
          <w:szCs w:val="21"/>
        </w:rPr>
        <w:t>请以“那个特别的人”为题，写一篇文章。</w:t>
      </w:r>
      <w:r>
        <w:rPr>
          <w:rFonts w:ascii="宋体" w:hAnsi="宋体" w:cs="宋体" w:hint="eastAsia"/>
          <w:kern w:val="0"/>
          <w:szCs w:val="21"/>
        </w:rPr>
        <w:t>要求：要有真情实感；不少于600字。</w:t>
      </w:r>
    </w:p>
    <w:p>
      <w:pPr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br w:type="page"/>
      </w:r>
    </w:p>
    <w:p>
      <w:pPr>
        <w:ind w:firstLine="2100" w:firstLineChars="1000"/>
        <w:rPr>
          <w:rFonts w:hint="eastAsia"/>
        </w:rPr>
      </w:pPr>
      <w:r>
        <w:rPr>
          <w:rFonts w:hint="eastAsia"/>
        </w:rPr>
        <w:t>语文试题参考答案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  <w:lang w:val="en-US" w:eastAsia="zh-CN"/>
        </w:rPr>
        <w:t>1、</w:t>
      </w:r>
      <w:r>
        <w:rPr>
          <w:rFonts w:asciiTheme="majorEastAsia" w:eastAsiaTheme="majorEastAsia" w:hAnsiTheme="majorEastAsia" w:cstheme="majorEastAsia" w:hint="eastAsia"/>
        </w:rPr>
        <w:t>朔气传金柝；雌兔眼迷离；安能辨我是雄雌；双袖龙钟泪不干；杨花榆荚无才思；此夜曲中闻折柳；无他，唯手熟尔；士别三日，即更刮目相待。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  <w:lang w:val="en-US" w:eastAsia="zh-CN"/>
        </w:rPr>
        <w:t>2、</w:t>
      </w:r>
      <w:r>
        <w:rPr>
          <w:rFonts w:asciiTheme="majorEastAsia" w:eastAsiaTheme="majorEastAsia" w:hAnsiTheme="majorEastAsia" w:cstheme="majorEastAsia" w:hint="eastAsia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lang w:val="en-US" w:eastAsia="zh-CN"/>
        </w:rPr>
        <w:t>1</w:t>
      </w:r>
      <w:r>
        <w:rPr>
          <w:rFonts w:asciiTheme="majorEastAsia" w:eastAsiaTheme="majorEastAsia" w:hAnsiTheme="majorEastAsia" w:cstheme="majorEastAsia" w:hint="eastAsia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quán   躁  jì huo    </w:t>
      </w:r>
      <w:r>
        <w:rPr>
          <w:rFonts w:asciiTheme="majorEastAsia" w:eastAsiaTheme="majorEastAsia" w:hAnsiTheme="majorEastAsia" w:cstheme="majorEastAsia" w:hint="eastAsia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lang w:val="en-US" w:eastAsia="zh-CN"/>
        </w:rPr>
        <w:t>2</w:t>
      </w:r>
      <w:r>
        <w:rPr>
          <w:rFonts w:asciiTheme="majorEastAsia" w:eastAsiaTheme="majorEastAsia" w:hAnsiTheme="majorEastAsia" w:cstheme="majorEastAsia" w:hint="eastAsia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</w:rPr>
        <w:t xml:space="preserve">动作、心理、环境   焦躁不安 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  <w:lang w:eastAsia="zh-CN"/>
        </w:rPr>
        <w:t>（</w:t>
      </w:r>
      <w:r>
        <w:rPr>
          <w:rFonts w:asciiTheme="majorEastAsia" w:eastAsiaTheme="majorEastAsia" w:hAnsiTheme="majorEastAsia" w:cstheme="majorEastAsia" w:hint="eastAsia"/>
          <w:lang w:val="en-US" w:eastAsia="zh-CN"/>
        </w:rPr>
        <w:t>3</w:t>
      </w:r>
      <w:r>
        <w:rPr>
          <w:rFonts w:asciiTheme="majorEastAsia" w:eastAsiaTheme="majorEastAsia" w:hAnsiTheme="majorEastAsia" w:cstheme="majorEastAsia" w:hint="eastAsia"/>
          <w:lang w:eastAsia="zh-CN"/>
        </w:rPr>
        <w:t>）</w:t>
      </w:r>
      <w:r>
        <w:rPr>
          <w:rFonts w:asciiTheme="majorEastAsia" w:eastAsiaTheme="majorEastAsia" w:hAnsiTheme="majorEastAsia" w:cstheme="majorEastAsia" w:hint="eastAsia"/>
        </w:rPr>
        <w:t>老舍  、《骆驼祥子》、 曹教授（先生）、阮明、孙侦探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  <w:lang w:val="en-US" w:eastAsia="zh-CN"/>
        </w:rPr>
        <w:t>3、</w:t>
      </w:r>
      <w:r>
        <w:rPr>
          <w:rFonts w:asciiTheme="majorEastAsia" w:eastAsiaTheme="majorEastAsia" w:hAnsiTheme="majorEastAsia" w:cstheme="majorEastAsia" w:hint="eastAsia"/>
        </w:rPr>
        <w:fldChar w:fldCharType="begin"/>
      </w:r>
      <w:r>
        <w:rPr>
          <w:rFonts w:asciiTheme="majorEastAsia" w:eastAsiaTheme="majorEastAsia" w:hAnsiTheme="majorEastAsia" w:cstheme="majorEastAsia" w:hint="eastAsia"/>
        </w:rPr>
        <w:instrText xml:space="preserve"> = 1 \* GB3 </w:instrText>
      </w:r>
      <w:r>
        <w:rPr>
          <w:rFonts w:asciiTheme="majorEastAsia" w:eastAsiaTheme="majorEastAsia" w:hAnsiTheme="majorEastAsia" w:cstheme="majorEastAsia" w:hint="eastAsia"/>
        </w:rPr>
        <w:fldChar w:fldCharType="separate"/>
      </w:r>
      <w:r>
        <w:rPr>
          <w:rFonts w:asciiTheme="majorEastAsia" w:eastAsiaTheme="majorEastAsia" w:hAnsiTheme="majorEastAsia" w:cstheme="majorEastAsia" w:hint="eastAsia"/>
        </w:rPr>
        <w:t>①</w:t>
      </w:r>
      <w:r>
        <w:rPr>
          <w:rFonts w:asciiTheme="majorEastAsia" w:eastAsiaTheme="majorEastAsia" w:hAnsiTheme="majorEastAsia" w:cstheme="majorEastAsia" w:hint="eastAsia"/>
        </w:rPr>
        <w:fldChar w:fldCharType="end"/>
      </w:r>
      <w:r>
        <w:rPr>
          <w:rFonts w:asciiTheme="majorEastAsia" w:eastAsiaTheme="majorEastAsia" w:hAnsiTheme="majorEastAsia" w:cstheme="majorEastAsia" w:hint="eastAsia"/>
        </w:rPr>
        <w:t>否则后果自负；希望你不要错过教育孩子的好机会。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fldChar w:fldCharType="begin"/>
      </w:r>
      <w:r>
        <w:rPr>
          <w:rFonts w:asciiTheme="majorEastAsia" w:eastAsiaTheme="majorEastAsia" w:hAnsiTheme="majorEastAsia" w:cstheme="majorEastAsia" w:hint="eastAsia"/>
        </w:rPr>
        <w:instrText xml:space="preserve"> = 2 \* GB3 </w:instrText>
      </w:r>
      <w:r>
        <w:rPr>
          <w:rFonts w:asciiTheme="majorEastAsia" w:eastAsiaTheme="majorEastAsia" w:hAnsiTheme="majorEastAsia" w:cstheme="majorEastAsia" w:hint="eastAsia"/>
        </w:rPr>
        <w:fldChar w:fldCharType="separate"/>
      </w:r>
      <w:r>
        <w:rPr>
          <w:rFonts w:asciiTheme="majorEastAsia" w:eastAsiaTheme="majorEastAsia" w:hAnsiTheme="majorEastAsia" w:cstheme="majorEastAsia" w:hint="eastAsia"/>
        </w:rPr>
        <w:t>②</w:t>
      </w:r>
      <w:r>
        <w:rPr>
          <w:rFonts w:asciiTheme="majorEastAsia" w:eastAsiaTheme="majorEastAsia" w:hAnsiTheme="majorEastAsia" w:cstheme="majorEastAsia" w:hint="eastAsia"/>
        </w:rPr>
        <w:fldChar w:fldCharType="end"/>
      </w:r>
      <w:r>
        <w:rPr>
          <w:rFonts w:asciiTheme="majorEastAsia" w:eastAsiaTheme="majorEastAsia" w:hAnsiTheme="majorEastAsia" w:cstheme="majorEastAsia" w:hint="eastAsia"/>
        </w:rPr>
        <w:t>改为“为了培养学生感恩、孝敬父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</w:rPr>
        <w:t>母的品质”。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fldChar w:fldCharType="begin"/>
      </w:r>
      <w:r>
        <w:rPr>
          <w:rFonts w:asciiTheme="majorEastAsia" w:eastAsiaTheme="majorEastAsia" w:hAnsiTheme="majorEastAsia" w:cstheme="majorEastAsia" w:hint="eastAsia"/>
        </w:rPr>
        <w:instrText xml:space="preserve"> = 3 \* GB3 </w:instrText>
      </w:r>
      <w:r>
        <w:rPr>
          <w:rFonts w:asciiTheme="majorEastAsia" w:eastAsiaTheme="majorEastAsia" w:hAnsiTheme="majorEastAsia" w:cstheme="majorEastAsia" w:hint="eastAsia"/>
        </w:rPr>
        <w:fldChar w:fldCharType="separate"/>
      </w:r>
      <w:r>
        <w:rPr>
          <w:rFonts w:asciiTheme="majorEastAsia" w:eastAsiaTheme="majorEastAsia" w:hAnsiTheme="majorEastAsia" w:cstheme="majorEastAsia" w:hint="eastAsia"/>
        </w:rPr>
        <w:t>③</w:t>
      </w:r>
      <w:r>
        <w:rPr>
          <w:rFonts w:asciiTheme="majorEastAsia" w:eastAsiaTheme="majorEastAsia" w:hAnsiTheme="majorEastAsia" w:cstheme="majorEastAsia" w:hint="eastAsia"/>
        </w:rPr>
        <w:fldChar w:fldCharType="end"/>
      </w:r>
      <w:r>
        <w:rPr>
          <w:rFonts w:asciiTheme="majorEastAsia" w:eastAsiaTheme="majorEastAsia" w:hAnsiTheme="majorEastAsia" w:cstheme="majorEastAsia" w:hint="eastAsia"/>
        </w:rPr>
        <w:t>落款中时间与单位位置互换。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2）示例一：学习成绩不代表唯一，您指导孩子做家务，既能减轻您的负担，又能锻炼我的能力，何乐而不为？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示例二：我们都是初中生了，有些小事完全能自己做主，只有锻炼才能进步。况且有大事时您指导，我们不会偏离方向的。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3）天天；似山。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4、交代了文章的主要内容：儿子看不懂芭蕾舞剧《天鹅湖》的剧情，却凭着这款的想象将它补充完整；设置悬念，激发读者阅读兴趣。（每点2分）。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5、插叙。（1分）插叙了在看芭蕾舞剧《天鹅湖》之前，“我”为了让儿子理解剧情，恶补专业知识的事情，丰富了文章内容;(2分)表现了“我”教育儿子上的用心，使人物形象更丰满。（2分）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6、一是怕影响其他观众看芭蕾舞；二是想用自己的想象，凭自己的感受和本能的愿望来理解剧情。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7、关心孩子的成长，用心良苦，从儿子中考后带他去俄罗斯旅游，看《天鹅湖》舞剧前恶补专业知识可以看出；尊重孩子的想法，儿子不让“我”讲，“我”几次想讲都忍住了。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8、笼蚊烟、采野菜、盖酱缸。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9、拟人、排比，赋予酱缸以人的情感，生动表现了人们精心呵护酱缸的情景，表达了作者对酱缸的特殊感情。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10、首尾呼应，点题；（2分）表达了作者对往事的怀念之情。（2分）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11、“蚊烟”是文章的线索，贯穿全文；“蚊烟中的往事”交代了文章的主要内容；在蚊烟烘托的宁静平和的生活氛围中，往事显得更为温馨美好。（每点2分，共6分）12.略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13、</w:t>
      </w:r>
      <w:r>
        <w:rPr>
          <w:rFonts w:asciiTheme="majorEastAsia" w:eastAsiaTheme="majorEastAsia" w:hAnsiTheme="majorEastAsia" w:cstheme="majorEastAsia" w:hint="eastAsia"/>
          <w:lang w:val="en-US" w:eastAsia="zh-CN"/>
        </w:rPr>
        <w:t>爬上、蔓延，</w:t>
      </w:r>
      <w:r>
        <w:rPr>
          <w:rFonts w:asciiTheme="majorEastAsia" w:eastAsiaTheme="majorEastAsia" w:hAnsiTheme="majorEastAsia" w:cstheme="majorEastAsia" w:hint="eastAsia"/>
        </w:rPr>
        <w:t>弹奏</w:t>
      </w:r>
      <w:r>
        <w:rPr>
          <w:rFonts w:asciiTheme="majorEastAsia" w:eastAsiaTheme="majorEastAsia" w:hAnsiTheme="majorEastAsia" w:cstheme="majorEastAsia" w:hint="eastAsia"/>
          <w:lang w:eastAsia="zh-CN"/>
        </w:rPr>
        <w:t>，</w:t>
      </w:r>
      <w:r>
        <w:rPr>
          <w:rFonts w:asciiTheme="majorEastAsia" w:eastAsiaTheme="majorEastAsia" w:hAnsiTheme="majorEastAsia" w:cstheme="majorEastAsia" w:hint="eastAsia"/>
        </w:rPr>
        <w:t>更加</w:t>
      </w:r>
      <w:r>
        <w:rPr>
          <w:rFonts w:asciiTheme="majorEastAsia" w:eastAsiaTheme="majorEastAsia" w:hAnsiTheme="majorEastAsia" w:cstheme="majorEastAsia" w:hint="eastAsia"/>
          <w:lang w:eastAsia="zh-CN"/>
        </w:rPr>
        <w:t>，</w:t>
      </w:r>
      <w:r>
        <w:rPr>
          <w:rFonts w:asciiTheme="majorEastAsia" w:eastAsiaTheme="majorEastAsia" w:hAnsiTheme="majorEastAsia" w:cstheme="majorEastAsia" w:hint="eastAsia"/>
        </w:rPr>
        <w:t>立</w:t>
      </w:r>
      <w:r>
        <w:rPr>
          <w:rFonts w:asciiTheme="majorEastAsia" w:eastAsiaTheme="majorEastAsia" w:hAnsiTheme="majorEastAsia" w:cstheme="majorEastAsia" w:hint="eastAsia"/>
          <w:lang w:eastAsia="zh-CN"/>
        </w:rPr>
        <w:t>，</w:t>
      </w:r>
      <w:r>
        <w:rPr>
          <w:rFonts w:asciiTheme="majorEastAsia" w:eastAsiaTheme="majorEastAsia" w:hAnsiTheme="majorEastAsia" w:cstheme="majorEastAsia" w:hint="eastAsia"/>
        </w:rPr>
        <w:t>少。14、略。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15、苔痕上阶绿，草色入帘青；出淤泥而不染，濯清涟而不妖。</w:t>
      </w:r>
    </w:p>
    <w:p>
      <w:pPr>
        <w:rPr>
          <w:rFonts w:asciiTheme="majorEastAsia" w:eastAsiaTheme="majorEastAsia" w:hAnsiTheme="majorEastAsia" w:cstheme="majorEastAsia" w:hint="eastAsia"/>
        </w:rPr>
      </w:pPr>
      <w:r>
        <w:rPr>
          <w:rFonts w:asciiTheme="majorEastAsia" w:eastAsiaTheme="majorEastAsia" w:hAnsiTheme="majorEastAsia" w:cstheme="majorEastAsia" w:hint="eastAsia"/>
        </w:rPr>
        <w:t>16、甲文表现了刘禹锡安贫乐道的高洁情操，乙文表现了周敦颐洁身自好、不与世俗同流合污的志向。托物言志。</w:t>
      </w:r>
    </w:p>
    <w:p>
      <w:pPr>
        <w:pStyle w:val="BodyTextFirstIndent"/>
      </w:pPr>
    </w:p>
    <w:sectPr>
      <w:headerReference w:type="default" r:id="rId6"/>
      <w:footerReference w:type="even" r:id="rId7"/>
      <w:footerReference w:type="default" r:id="rId8"/>
      <w:pgSz w:w="22107" w:h="15133" w:orient="landscape"/>
      <w:pgMar w:top="1418" w:right="1418" w:bottom="1418" w:left="1701" w:header="851" w:footer="992" w:gutter="0"/>
      <w:cols w:num="2" w:space="84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2</w:t>
    </w:r>
    <w:r>
      <w:fldChar w:fldCharType="end"/>
    </w:r>
  </w:p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65D"/>
    <w:rsid w:val="000D48AE"/>
    <w:rsid w:val="001204A6"/>
    <w:rsid w:val="00172A27"/>
    <w:rsid w:val="00187FA4"/>
    <w:rsid w:val="002067B5"/>
    <w:rsid w:val="003956B4"/>
    <w:rsid w:val="003A5567"/>
    <w:rsid w:val="00453F61"/>
    <w:rsid w:val="00462320"/>
    <w:rsid w:val="00496B76"/>
    <w:rsid w:val="004E0FAE"/>
    <w:rsid w:val="004E632B"/>
    <w:rsid w:val="005037B1"/>
    <w:rsid w:val="005B7FF3"/>
    <w:rsid w:val="005C787A"/>
    <w:rsid w:val="005F0738"/>
    <w:rsid w:val="00661AA2"/>
    <w:rsid w:val="006712AB"/>
    <w:rsid w:val="0076109E"/>
    <w:rsid w:val="007D6F0D"/>
    <w:rsid w:val="008455A4"/>
    <w:rsid w:val="008956DA"/>
    <w:rsid w:val="008F3D6D"/>
    <w:rsid w:val="00A14A10"/>
    <w:rsid w:val="00A21BA7"/>
    <w:rsid w:val="00A34123"/>
    <w:rsid w:val="00AD7ECC"/>
    <w:rsid w:val="00B07407"/>
    <w:rsid w:val="00B12B79"/>
    <w:rsid w:val="00C34DEF"/>
    <w:rsid w:val="00C802E8"/>
    <w:rsid w:val="00C83EDD"/>
    <w:rsid w:val="00D324F7"/>
    <w:rsid w:val="00D81DAB"/>
    <w:rsid w:val="00E11EF9"/>
    <w:rsid w:val="00E67546"/>
    <w:rsid w:val="00EE3E6A"/>
    <w:rsid w:val="00F03DD4"/>
    <w:rsid w:val="00F650C7"/>
    <w:rsid w:val="00F65F10"/>
    <w:rsid w:val="00FC2F04"/>
    <w:rsid w:val="01B32DB8"/>
    <w:rsid w:val="069844B9"/>
    <w:rsid w:val="0A563C71"/>
    <w:rsid w:val="0C8A3C0C"/>
    <w:rsid w:val="130F733E"/>
    <w:rsid w:val="146F2DA8"/>
    <w:rsid w:val="179603FD"/>
    <w:rsid w:val="186B3E9D"/>
    <w:rsid w:val="18B97914"/>
    <w:rsid w:val="1DD00804"/>
    <w:rsid w:val="1E55148D"/>
    <w:rsid w:val="1ED924B9"/>
    <w:rsid w:val="222C7540"/>
    <w:rsid w:val="24E37AF9"/>
    <w:rsid w:val="25B57A33"/>
    <w:rsid w:val="30DD7607"/>
    <w:rsid w:val="31AA6258"/>
    <w:rsid w:val="32F50739"/>
    <w:rsid w:val="33465459"/>
    <w:rsid w:val="33BA1CA5"/>
    <w:rsid w:val="361D6C7F"/>
    <w:rsid w:val="3956688E"/>
    <w:rsid w:val="483633B6"/>
    <w:rsid w:val="4C8126C0"/>
    <w:rsid w:val="4CBA65A4"/>
    <w:rsid w:val="56041D62"/>
    <w:rsid w:val="6AA81544"/>
    <w:rsid w:val="6BB74717"/>
    <w:rsid w:val="6BE754B0"/>
    <w:rsid w:val="6D9E467C"/>
    <w:rsid w:val="6FDD7591"/>
    <w:rsid w:val="719A056D"/>
    <w:rsid w:val="724245F7"/>
    <w:rsid w:val="75DC0DEF"/>
    <w:rsid w:val="762611BE"/>
    <w:rsid w:val="766150F2"/>
    <w:rsid w:val="7C002C2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 w:qFormat="1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FirstIndent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Heading5">
    <w:name w:val="heading 5"/>
    <w:basedOn w:val="Normal"/>
    <w:next w:val="Normal"/>
    <w:qFormat/>
    <w:pPr>
      <w:spacing w:before="100" w:beforeAutospacing="1" w:after="100" w:afterAutospacing="1"/>
      <w:jc w:val="left"/>
      <w:outlineLvl w:val="4"/>
    </w:pPr>
    <w:rPr>
      <w:rFonts w:ascii="宋体" w:hAnsi="宋体" w:hint="eastAsia"/>
      <w:b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qFormat/>
    <w:pPr>
      <w:ind w:firstLine="420" w:firstLineChars="100"/>
    </w:pPr>
  </w:style>
  <w:style w:type="paragraph" w:styleId="BodyText">
    <w:name w:val="Body Text"/>
    <w:basedOn w:val="Normal"/>
    <w:qFormat/>
    <w:pPr>
      <w:spacing w:after="120"/>
    </w:p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eastAsia="微软雅黑" w:hAnsi="Tahoma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  <customShpInfo spid="_x0000_s1027"/>
    <customShpInfo spid="_x0000_s1030"/>
    <customShpInfo spid="_x0000_s1031"/>
    <customShpInfo spid="_x0000_s1032"/>
    <customShpInfo spid="_x0000_s1026"/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942</Words>
  <Characters>5376</Characters>
  <Application>Microsoft Office Word</Application>
  <DocSecurity>0</DocSecurity>
  <Lines>44</Lines>
  <Paragraphs>12</Paragraphs>
  <ScaleCrop>false</ScaleCrop>
  <Company>Kingsoft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小妍</cp:lastModifiedBy>
  <cp:revision>4</cp:revision>
  <cp:lastPrinted>2021-04-21T03:23:00Z</cp:lastPrinted>
  <dcterms:created xsi:type="dcterms:W3CDTF">2021-04-24T00:50:00Z</dcterms:created>
  <dcterms:modified xsi:type="dcterms:W3CDTF">2021-05-17T05:49:19Z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