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jc w:val="center"/>
        <w:rPr>
          <w:rFonts w:eastAsia="黑体" w:hint="eastAsia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 w:hint="eastAsia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2020-2021学年度</w:t>
      </w:r>
      <w:r>
        <w:rPr>
          <w:rFonts w:eastAsia="黑体" w:hint="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七年级下</w:t>
      </w:r>
      <w:r>
        <w:rPr>
          <w:rFonts w:eastAsia="黑体" w:hint="eastAsia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期</w:t>
      </w:r>
      <w:r>
        <w:rPr>
          <w:rFonts w:eastAsia="黑体" w:hint="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期中</w:t>
      </w:r>
      <w:r>
        <w:rPr>
          <w:rFonts w:eastAsia="黑体" w:hint="eastAsia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测试</w:t>
      </w:r>
    </w:p>
    <w:p>
      <w:pPr>
        <w:wordWrap/>
        <w:spacing w:beforeAutospacing="0" w:afterAutospacing="0" w:line="360" w:lineRule="auto"/>
        <w:jc w:val="center"/>
        <w:rPr>
          <w:rFonts w:eastAsia="宋体" w:hint="eastAsia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 w:hint="eastAsia"/>
          <w:b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语</w:t>
      </w:r>
      <w:r>
        <w:rPr>
          <w:rFonts w:eastAsia="黑体" w:hint="eastAsia"/>
          <w:b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="黑体" w:hint="eastAsia"/>
          <w:b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both"/>
        <w:textAlignment w:val="center"/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注意事项：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both"/>
        <w:textAlignment w:val="center"/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全卷满分120分，考试时间120分钟。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both"/>
        <w:textAlignment w:val="center"/>
        <w:rPr>
          <w:rFonts w:hint="default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在作答前，考生务必将自己的姓名、准考主号涂写在试卷和答题卡规定的地方、考试结束，监考人员将试卷和答题卡一并收回。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both"/>
        <w:textAlignment w:val="center"/>
        <w:rPr>
          <w:rFonts w:hint="default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选择题部分必须使用2B铅笔填凃；非选择题部分必须使用0.5毫米黑色的签字笔书写，字体工整、笔迹清楚。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center"/>
        <w:rPr>
          <w:rFonts w:hint="default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第1卷（选择题共24分）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</w:t>
      </w: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基础知识。</w:t>
      </w: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每小题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3分，</w:t>
      </w: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共1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5分</w:t>
      </w: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1.下列画线字注音完全正确的一项是（    ）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15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 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鸣（háo）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迭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起（dié）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澎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湃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（bài）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义愤填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膺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（yīng）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 彷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徨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（páng）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花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圃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（pǔ）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深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邃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（suì）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乎不同（jiǒng）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 凹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凼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（dàng）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滞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笨（zhì）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徘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徊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（huí）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烟雾缭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绕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（rào）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 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校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补（xiào）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泛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（làn）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倔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强（juè）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潜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移默化（qián）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2.下列词语中没有错别字的一项是（ 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A. 草率 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抱歉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 取谛  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心不在焉 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熟能生巧 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240" w:hanging="240" w:hangingChars="10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575" cy="38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26432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 斑斓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奠基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厚道 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大庭广众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家喻户晓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210" w:firstLine="0" w:leftChars="100" w:firstLineChars="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 胸膛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 烦锁 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卓越  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妇孺皆知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言外之意  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15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D. 惶恐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懊悔  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诧异   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群蚁排衙   深恶痛决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3.下列各句中画线的成语，使用错误的一项是（    ）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15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 在中国，邓稼先是位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妇孺皆知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的科学家。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 面对国民党特务，闻一多先生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气冲斗牛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， 怒不可遏。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 杨绛当时没有理解出老王“我不是要钱”这句话的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言外之意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 抗击疫情，作为医生的她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当之无愧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， 义不容辞。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4.下列各句没有语病的一项是（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15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 中国体育健儿斗志昂扬，一举囊括了13枚金牌中的11枚，大长了中国人民的志气。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 拓展性课程从培养孩子兴趣与特长作为出发点，为学生创造个性发展的平台。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 杨绛先生学贯中西，著述丰硕，成就非凡，享誉海内外。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 屋子里放着各式各样的鲁迅过去所使用过的东西和书籍。</w:t>
      </w:r>
    </w:p>
    <w:p>
      <w:pPr>
        <w:pStyle w:val="BodyText"/>
        <w:keepNext w:val="0"/>
        <w:keepLines w:val="0"/>
        <w:pageBreakBefore w:val="0"/>
        <w:widowControl/>
        <w:tabs>
          <w:tab w:val="left" w:pos="5361"/>
          <w:tab w:val="left" w:pos="57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21" w:right="106" w:hanging="212"/>
        <w:textAlignment w:val="center"/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  <w:t>.下列关于文学常识和文化知识表述不正确的一项是（</w:t>
      </w: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  <w:t xml:space="preserve">） </w:t>
      </w:r>
    </w:p>
    <w:p>
      <w:pPr>
        <w:pStyle w:val="BodyText"/>
        <w:keepNext w:val="0"/>
        <w:keepLines w:val="0"/>
        <w:pageBreakBefore w:val="0"/>
        <w:widowControl/>
        <w:tabs>
          <w:tab w:val="left" w:pos="5361"/>
          <w:tab w:val="left" w:pos="57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21" w:right="106" w:hanging="212"/>
        <w:textAlignment w:val="center"/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  <w:t>A.《资治通鉴》是北宋司马光主持编纂的一部编年体通史，记载了从战国到五代的史事</w:t>
      </w: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21" w:right="210" w:hanging="212"/>
        <w:textAlignment w:val="center"/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  <w:t xml:space="preserve">司马光是北宋的政治家、史学家。 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21" w:right="210" w:hanging="212"/>
        <w:textAlignment w:val="center"/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  <w:t>B.乐府初设于秦，是一个专门管理乐舞演唱教习的机构，西汉时期，它的职责是采集民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10" w:right="102"/>
        <w:textAlignment w:val="center"/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/>
          <w:color w:val="000000" w:themeColor="text1"/>
          <w:sz w:val="24"/>
          <w:szCs w:val="24"/>
          <w:lang w:val="en-US" w:eastAsia="en-US" w:bidi="ar-SA"/>
          <w14:textFill>
            <w14:solidFill>
              <w14:schemeClr w14:val="tx1"/>
            </w14:solidFill>
          </w14:textFill>
        </w:rPr>
        <w:t>间歌谣或文人的诗来配乐，以备朝廷祭祀或宴会时演奏之用。它搜集整理的诗歌，后世就叫"乐府诗"，或简称"乐府"。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10" w:right="102" w:firstLine="211"/>
        <w:textAlignment w:val="center"/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C.《老王》是一篇散文，作者杨绛通过回忆老王窘迫的生活状况以及与老王交往的生活 片段，凸显了孤苦、寒微的老王纯朴、仁义、善良的品性，表达了作者对人性之美的讴歌，对不幸者的悲悯关怀，对自身的反省，以及对命运的慨叹。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10" w:right="102" w:firstLine="211"/>
        <w:textAlignment w:val="center"/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D.说，古代刻在器物上用来警戒自己或者称述功德的文字，后来成为一种文体。如《爱莲说》。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eastAsia="宋体" w:hint="default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二、阅读下面的文言文，完成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6--8题。（每小题3分，共9分）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center"/>
        <w:textAlignment w:val="center"/>
        <w:rPr>
          <w:rFonts w:eastAsia="宋体"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卖油翁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陈康肃公善射，当世无双 ，公亦以此自矜。尝射于家圃，有卖油翁释担而立，睨 之久而不去。见其发矢十中八九，但微颔之。康肃问曰：”汝亦知射乎？吾射不亦精乎？” 翁曰：”无他， 但手熟尔。”康肃忿然曰：”尔安敢轻吾射！”翁曰：”以我酌油知之。” 乃取一葫芦置于地，以钱覆其口，徐以杓酌油沥之，自钱孔入，而钱不湿。因曰：”我亦无 他，惟手熟尔。”康肃笑而遣之。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eastAsia="宋体" w:hint="default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6.对下列语句中加点的词的解释，不正确的一项是（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 w:leftChars="0" w:firstLineChars="175"/>
        <w:textAlignment w:val="center"/>
        <w:rPr>
          <w:rFonts w:eastAsia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A.尝射于家</w:t>
      </w:r>
      <w:r>
        <w:rPr>
          <w:rFonts w:hint="eastAsia"/>
          <w:color w:val="000000" w:themeColor="text1"/>
          <w:sz w:val="24"/>
          <w:szCs w:val="24"/>
          <w:em w:val="dot"/>
          <w:lang w:val="en-US" w:eastAsia="zh-CN"/>
          <w14:textFill>
            <w14:solidFill>
              <w14:schemeClr w14:val="tx1"/>
            </w14:solidFill>
          </w14:textFill>
        </w:rPr>
        <w:t>圃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　　　    圃：园子。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 w:leftChars="0" w:firstLineChars="175"/>
        <w:textAlignment w:val="center"/>
        <w:rPr>
          <w:rFonts w:eastAsia="宋体" w:hint="default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睨之久而不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去</w:t>
      </w:r>
      <w:r>
        <w:rPr>
          <w:rFonts w:hint="eastAsia"/>
          <w:color w:val="000000" w:themeColor="text1"/>
          <w:sz w:val="24"/>
          <w:szCs w:val="24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去：离开。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 w:leftChars="0" w:firstLineChars="175"/>
        <w:textAlignment w:val="center"/>
        <w:rPr>
          <w:rFonts w:eastAsia="宋体" w:hint="default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徐以杓酌油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沥：下滴。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 w:leftChars="0" w:firstLineChars="175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康肃笑而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遣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谴：派遣。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eastAsia="宋体" w:hint="default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7.对下面各组加点字的意义和用法相同的一项是（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A.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公亦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此自矜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4"/>
          <w:szCs w:val="24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以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钱覆其口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rFonts w:eastAsia="宋体" w:hint="default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B.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汝亦知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射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乎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尝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射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于家圃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rFonts w:eastAsia="宋体" w:hint="default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C.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睨 之久而不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去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相委而</w:t>
      </w:r>
      <w:r>
        <w:rPr>
          <w:rFonts w:hint="eastAsia"/>
          <w:color w:val="000000" w:themeColor="text1"/>
          <w:sz w:val="24"/>
          <w:szCs w:val="24"/>
          <w:em w:val="dot"/>
          <w:lang w:val="en-US" w:eastAsia="zh-CN"/>
          <w14:textFill>
            <w14:solidFill>
              <w14:schemeClr w14:val="tx1"/>
            </w14:solidFill>
          </w14:textFill>
        </w:rPr>
        <w:t>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D.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公亦以此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自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矜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4"/>
          <w:szCs w:val="24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自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钱孔入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8.下列叙述有误的一项是（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A.《卖油翁》的作者是欧阳修，北宋政治家、文学家，唐宋八大家之一。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B.课文通过人物的对话和动作，告诉我们熟能生巧以及有长处也不能骄傲自满的道理。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C.课文的两个人物形象丰满：陈康肃仗着箭术高超而自负；卖油翁却是一个自命不凡，目空一切的老头儿。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40" w:firstLineChars="1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D.课文故事里暗藏道理，通过对话推动情节的发展、展现人物的性格。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360" w:lineRule="auto"/>
        <w:jc w:val="center"/>
        <w:textAlignment w:val="center"/>
        <w:rPr>
          <w:rFonts w:hint="default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instrText xml:space="preserve"> = 2 \* ROMAN \* MERGEFORMAT </w:instrText>
      </w:r>
      <w:r>
        <w:rPr>
          <w:rFonts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II</w:t>
      </w:r>
      <w:r>
        <w:rPr>
          <w:rFonts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卷（其它类型题共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96分）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用当代汉语翻译下列句子。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4分）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①见其发矢十中八九，但微颔之。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②康肃忿然曰：”尔安敢轻吾射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、根据要求默写填空（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分，每空1分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（1）杨花榆荚无才思，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。（韩愈《晚春》）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,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弹琴复长啸。（王维《竹里馆》）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（3）李白在《春夜洛城闻笛》中写诗人听到《折杨柳》曲调，不觉思念自己的家乡和亲人的一句是：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《木兰诗》中不远万里，奔赴战场的诗句是：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，______</w:t>
      </w: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三．阅读古诗词，完成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11---12题：（4分）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center"/>
        <w:textAlignment w:val="center"/>
        <w:rPr>
          <w:rFonts w:ascii="宋体" w:eastAsia="楷体_GB2312" w:hAnsi="宋体"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楷体_GB2312" w:hAnsi="宋体"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ascii="宋体" w:eastAsia="楷体_GB2312" w:hAnsi="宋体"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晚春</w:t>
      </w:r>
      <w:r>
        <w:rPr>
          <w:rFonts w:ascii="宋体" w:eastAsia="楷体_GB2312" w:hAnsi="宋体"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="宋体" w:eastAsia="楷体_GB2312" w:hAnsi="宋体"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楷体_GB2312" w:hAnsi="宋体"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韩愈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80" w:firstLineChars="100"/>
        <w:jc w:val="center"/>
        <w:textAlignment w:val="center"/>
        <w:rPr>
          <w:rFonts w:ascii="宋体" w:eastAsia="楷体_GB2312" w:hAnsi="宋体"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楷体_GB2312" w:hAnsi="宋体"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草树知春不久归，百般红紫斗芳菲。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280" w:firstLineChars="100"/>
        <w:jc w:val="center"/>
        <w:textAlignment w:val="center"/>
        <w:rPr>
          <w:rFonts w:ascii="宋体" w:eastAsia="楷体_GB2312" w:hAnsi="宋体"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楷体_GB2312" w:hAnsi="宋体"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杨花榆荚无才思，惟解漫天作雪飞。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jc w:val="left"/>
        <w:textAlignment w:val="center"/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请说出“百般红紫斗芳菲”中的“斗”的修辞手法，并简析其妙处。(2分)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jc w:val="left"/>
        <w:textAlignment w:val="center"/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jc w:val="left"/>
        <w:textAlignment w:val="center"/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jc w:val="left"/>
        <w:textAlignment w:val="center"/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本诗抒发了作者怎样的感情？（2分）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jc w:val="left"/>
        <w:textAlignment w:val="center"/>
        <w:rPr>
          <w:rFonts w:ascii="宋体" w:hAnsi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现代文阅读。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阅读《谁是最可爱的人》完成13--16题（共11分）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center"/>
        <w:textAlignment w:val="center"/>
        <w:rPr>
          <w:rFonts w:hint="default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谁是最可爱的人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50"/>
        <w:textAlignment w:val="center"/>
        <w:rPr>
          <w:rFonts w:ascii="PingFang SC" w:eastAsia="PingFang SC" w:hAnsi="PingFang SC" w:cs="PingFang SC"/>
          <w:i w:val="0"/>
          <w:iCs w:val="0"/>
          <w:caps w:val="0"/>
          <w:color w:val="000000" w:themeColor="text1"/>
          <w:spacing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PingFang SC" w:eastAsia="PingFang SC" w:hAnsi="PingFang SC" w:cs="PingFang SC" w:hint="default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也许还有人心里隐隐约约地说：你说的就是那些“兵”吗？他们看来是很平凡、很简单的哩。既看不出他们有什么高深的知识，又看不出他们有什么丰富的感情。可是，我要说，这是由于他跟我们的战士接触太少，还没有了解我们的战士：</w:t>
      </w:r>
      <w:r>
        <w:rPr>
          <w:rFonts w:ascii="PingFang SC" w:eastAsia="PingFang SC" w:hAnsi="PingFang SC" w:cs="PingFang SC" w:hint="default"/>
          <w:i w:val="0"/>
          <w:iCs w:val="0"/>
          <w:caps w:val="0"/>
          <w:color w:val="000000" w:themeColor="text1"/>
          <w:spacing w:val="0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他们的品质是那样的纯洁和高尚，他们的意志是那样的坚韧和刚强，他们的气质是那样的淳朴和谦逊，他们的胸怀是那样的美丽和宽广！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50"/>
        <w:textAlignment w:val="center"/>
        <w:rPr>
          <w:rFonts w:ascii="PingFang SC" w:eastAsia="PingFang SC" w:hAnsi="PingFang SC" w:cs="PingFang SC" w:hint="default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PingFang SC" w:eastAsia="PingFang SC" w:hAnsi="PingFang SC" w:cs="PingFang SC" w:hint="default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让我还是来说一段故事吧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480" w:firstLineChars="2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还是在二次战役的时候，有一支志愿军的部队向敌后猛插，去切断军隅里敌人的逃路。当他们赶到书堂站时，逃敌也恰恰赶到那里，眼看就要从汽车路上开过去。这支部队的先头边就匆匆占领了汽车路边一个很低的光光的小山冈，阻住敌人。一场壮烈的搏斗就开始了。敌人为了逃命，用了32架飞机、10多辆坦克发起集团冲锋，向这个连的阵地汹涌卷来，整个山顶的土都被打翻了，汽油弹的火焰把这个阵地烧红了。但是，勇士们在这烟与火的山冈上，高喊着口号，一次又一次把敌人打死在阵地前面。敌人的死尸像谷个子似的在山前堆满了，血也把这山冈流红了。可是敌人还是要拼死争夺，好使自己的主力不致覆灭。这场激战整整持续了八个小时。最后，勇士们的了弹打光了。蜂拥上来的敌人占领了山头，把他们压到山脚。飞机掷下的汽油弹把他们的身上烧着了火。这时候，勇士们是仍然不会后退的呀，他们把枪一摔，向敌人扑去，身上帽子上呼呼地冒着火苗，把敌人抱住，让身上的火，也把占领阵地的敌人烧死。……据这个营的营长告诉我，战后，这个连的阵地上，枪支完全摔碎了，机枪零件扔得满山都是。烈士们的遗体，保留着各种各样的姿势，。有抱住敌人腰的，有抱住敌人头的，有掐住敌人脖子把敌人摁倒在地上的，和敌人倒在一起，烧在一起。有一个战士，他手里还紧握着一个手榴弹，弹体上沾满脑浆；和他死在一起的美国鬼子，脑浆迸裂，涂了一地。另一个战士，嘴里还衔着敌人的半块耳朵。在掩埋烈士遗体的时候，由于他们两手扣着，把敌人抱得那样紧，分都分不开，以致把有些人的手指都掰断了。……这个连虽然伤亡很大，他们却打死了300多敌人，更重要的，他们使得我们部队的主力赶上来，聚歼了敌人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720" w:firstLineChars="3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这就是朝鲜战场上一次最壮烈的战头——松骨峰战斗，或者叫书堂站战斗。假若需要立纪念碑的话，让我把带火扑敌和用刺刀跟敌人拼死在一起的烈士们的名字记下吧。他们的名字是：王金传、邢玉堂、王文英、熊官全、王金侯、赵锡杰、隋金山、李玉安、丁振岱、张贵生、崔玉亮、李树国。还有一个战士，已经不可能知道他的名字了。让我们的烈士们千载万世永垂不朽吧！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720" w:firstLineChars="3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这个营的营长向我叙说了以上的情形，他的声调是缓慢的，他的感情是沉重的。他说在阵地上掩埋烈士的时候，他掉了眼泪。但是，他接着说：“你不要以为我是为他们伤心，不，我是为他们骄傲！我觉得我们的战士太伟大了，太可爱了，我不能不被他们感动得掉下泪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720" w:firstLineChars="30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13.画线句子用什么修辞？有何表达效果？（4分）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14.写战后“烈士们的遗体，保留着各种各样的姿势”时，用了“抱”“掐”“摁”“衔”等动词。试分析这些动词的表达作用。（3分）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15.松骨峰战斗表现志愿军战士什么样的精神？（2分）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16.作者一一列举烈士的名字，表达了怎样的思想感情？（2分）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Chars="0"/>
        <w:textAlignment w:val="center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（二）阅读《我的“奇葩“老师》完成（17--19题）（共13分）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center"/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我的“奇葩”老师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center"/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胡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珺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center"/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①王老师是个奇怪的好老师。第一天给我们上课，就走错了好几个班。走到我们班，一直不敢进，站在门口看了好长时间班号，过了一会儿，才憨憨地自言自语：“这次应该走对了。”走进教室，我们才发现，这不是个一般的老头，因为他的眼睛从不看我们，一直看着天花板。我们心里有点气愤——这不是不把我们当回事吗。隔了一会儿，王老师终于开口了，第一句话就是：“对不起，同学们，我的眼睛有点小问题，我天天这样，不是不尊重你们。”说着，就把眼镜摘了下来，向我们打招呼。我们这才注意到他的眼睛白多黑少，再看那眼镜，上面一圈一圈的螺纹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center"/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②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u w:val="single"/>
          <w:shd w:val="clear" w:color="auto" w:fill="auto"/>
          <w14:textFill>
            <w14:solidFill>
              <w14:schemeClr w14:val="tx1"/>
            </w14:solidFill>
          </w14:textFill>
        </w:rPr>
        <w:t>王老师看上去好像“目空一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切”，其实对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u w:val="single"/>
          <w:shd w:val="clear" w:color="auto" w:fill="auto"/>
          <w14:textFill>
            <w14:solidFill>
              <w14:schemeClr w14:val="tx1"/>
            </w14:solidFill>
          </w14:textFill>
        </w:rPr>
        <w:t>学术上的问题很严谨。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有一次给我们上课，遇到一道题目，解着解着，突然卡住了。王老师转过来很有礼貌地跟我们打了个招呼，说：“对不起，这道题有点蹊跷，让我慢慢来解。”然后转过身自顾自地解起来。只听黑板上“沙沙沙”地响。过了好久，王老师回过头来，慢条斯理地对我们说：“不好意思，这是一道错题，这是我的责任，耽误大家时间了。”话音刚落，大家都使劲憋着，课堂里“嗤嗤”声此起彼伏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center"/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③我们经常在杂志上看到他的论文，知道他是个学者型的老师。可是王老师却很谦虚，穿着也很朴素。在我们印象中，他好像就一件外套，连换的衣服都没有。不仅穿着朴素，在学问上也一点不张扬。我见过他最张扬的一次，还是在班上，还是解一道题。所有同学都解不出来。这下王老师火了，声调提高了八度，说：“让我来，我就不相信，还有我解不出的题目。”此话一出，全班肃静，我们还从来没看到过王老师发这么大的“火”。那一节课，王老师安排我们自己做试卷，他拿着个题目，慢慢算起来。一节课过去了，铃声“叮叮叮”响了。几乎是同时，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u w:val="single"/>
          <w:shd w:val="clear" w:color="auto" w:fill="auto"/>
          <w14:textFill>
            <w14:solidFill>
              <w14:schemeClr w14:val="tx1"/>
            </w14:solidFill>
          </w14:textFill>
        </w:rPr>
        <w:t>王老师一拍桌子，大喊：“好嘛，终于啃下了你这个硬骨头。”</w:t>
      </w: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——那道题被解出来。后来我们才知道，那是一道一直有争议的题目，他竟然解出来了，引起了一场全市的学术大讨论。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center"/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auto"/>
          <w14:textFill>
            <w14:solidFill>
              <w14:schemeClr w14:val="tx1"/>
            </w14:solidFill>
          </w14:textFill>
        </w:rPr>
        <w:t>④这些都是小事，还有更奇葩的事情呢。上一次王老师把我们几个外地的学生约到他家里吃饭。席间，师娘跟我们讲了个王老师的逸事，笑得我们喷饭：师娘看王老师工作太认真，就经常陪他散散心。有一次，王老师和师娘在公园里散步。散着散着，王老师说，我去一下厕所。这一去，就等不到人了。后来实在没办法，师娘就走到厕所边，冲里面喊。喊了半天，里面没人。师娘问看厕所的大妈。大妈说：“是有这么个人，早就出来了。”师娘又找了半天，还是看不见人。师娘只好自己回去。到家一看，王老师已经在家。你猜他干吗——一个人趴在那里写东西。师娘问：“你怎么一个人回来了？”王老师慢悠悠地说：“对不起，在厕所里想起来一道题目，太经典了，赶紧回来写下来，怕时间长忘了。”为了赶时间，那天王老师甚至叫了一辆出租车回家，这是他破天荒第一次打的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第①段说“王老师是个奇怪的好老师”，从本段看，“奇怪”在哪里？（3分）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leftChars="0" w:right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leftChars="0" w:firstLine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指出第③段画线句的人物描写方法及作用。（3分）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王老师一拍桌子，大喊：“好嘛，终于啃下了你这个硬骨头。”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19.说说第③段两个加点词语的表达效果。（3分）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那是一道一直有争议的题目，他竟然解出来了，引起了一场全市的学术大讨论。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leftChars="0" w:right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20.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第④段记述了一件怎样的事？表现了王老师是怎样的一个人？（4分）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leftChars="0" w:rightChars="0"/>
        <w:textAlignment w:val="center"/>
        <w:rPr>
          <w:rFonts w:ascii="Calibri" w:eastAsia="宋体" w:hAnsi="Calibri" w:cs="Times New Roman" w:hint="default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宋体" w:hAnsi="宋体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名著阅读及语言运用。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（共8分）</w:t>
      </w:r>
    </w:p>
    <w:p>
      <w:pPr>
        <w:pStyle w:val="BodyText"/>
        <w:keepNext w:val="0"/>
        <w:keepLines w:val="0"/>
        <w:pageBreakBefore w:val="0"/>
        <w:widowControl/>
        <w:tabs>
          <w:tab w:val="left" w:pos="60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215" w:firstLine="0" w:leftChars="0" w:firstLine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21.《骆驼祥子》中祥子最大的梦想不过是拥有自己的车，却经历了三起三落，使其失去了生活的信心，请将下列六个情节按时间顺序排列。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（只写序号）（3 分）</w:t>
      </w:r>
    </w:p>
    <w:p>
      <w:pPr>
        <w:pStyle w:val="BodyText"/>
        <w:keepNext w:val="0"/>
        <w:keepLines w:val="0"/>
        <w:pageBreakBefore w:val="0"/>
        <w:widowControl/>
        <w:tabs>
          <w:tab w:val="left" w:pos="2433"/>
          <w:tab w:val="left" w:pos="45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①攒三年钱买车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②用虎妞的钱买车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③捡骆驼准备买车</w:t>
      </w:r>
    </w:p>
    <w:p>
      <w:pPr>
        <w:pStyle w:val="BodyText"/>
        <w:keepNext w:val="0"/>
        <w:keepLines w:val="0"/>
        <w:pageBreakBefore w:val="0"/>
        <w:widowControl/>
        <w:tabs>
          <w:tab w:val="left" w:pos="2433"/>
          <w:tab w:val="left" w:pos="45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④被孙侦探敲诈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⑤被大兵抢走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⑥为安葬虎妞卖</w:t>
      </w:r>
    </w:p>
    <w:p>
      <w:pPr>
        <w:pStyle w:val="BodyText"/>
        <w:keepNext w:val="0"/>
        <w:keepLines w:val="0"/>
        <w:pageBreakBefore w:val="0"/>
        <w:widowControl/>
        <w:tabs>
          <w:tab w:val="left" w:pos="2433"/>
          <w:tab w:val="left" w:pos="45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720" w:leftChars="0" w:firstLineChars="30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215" w:firstLine="0" w:leftChars="0" w:firstLine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22.学校开展“名著推荐墙”活动，要求同学们将所读《骆驼祥子》浓缩为一句话，推荐 给其他同学。请仿照示例，完成推荐。（3分）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542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示例：《水浒》——梁山好汉嫉恶如仇，除暴安良，显英雄本色。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542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根据语境，仿照划线句，将下面的句子补充完整。(2分) 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br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每个人都渴望得到别人的欣赏，同样，也应该学会欣赏别人。欣赏是一缕春风，染绿荒芜的山冈； 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；欣赏是一汪甘泉，浇灌枯竭的希望。（2分）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 w:leftChars="0" w:firstLineChars="0"/>
        <w:textAlignment w:val="center"/>
        <w:rPr>
          <w:rFonts w:ascii="Calibri" w:eastAsia="宋体" w:hAnsi="Calibri" w:cs="Times New Roman" w:hint="eastAsia"/>
          <w:b/>
          <w:bCs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b/>
          <w:bCs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作文（50分）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center"/>
        <w:rPr>
          <w:rFonts w:ascii="Calibri" w:eastAsia="宋体" w:hAnsi="Calibri" w:cs="Times New Roman" w:hint="default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24.我们的记忆中总会有许多难忘的时刻。所谓难忘，可能是惊喜、兴奋、有趣、也可能是惭愧、尴尬，甚至是难堪。回忆一个自己难忘的时刻，并以《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的那一刻》为题，写一篇作文。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要求：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①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叙事完整，感情真挚；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center"/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②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不少于600字；</w:t>
      </w:r>
    </w:p>
    <w:p>
      <w:pPr>
        <w:pStyle w:val="BodyText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center"/>
        <w:rPr>
          <w:rFonts w:ascii="Calibri" w:eastAsia="宋体" w:hAnsi="Calibri" w:cs="Times New Roman" w:hint="default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③</w:t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Calibri" w:eastAsia="宋体" w:hAnsi="Calibri" w:cs="Times New Roman" w:hint="eastAsia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文中不能出现姓名及校名。</w:t>
      </w:r>
    </w:p>
    <w:p>
      <w:pPr>
        <w:wordWrap/>
        <w:spacing w:beforeAutospacing="0" w:afterAutospacing="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0"/>
        </w:numPr>
        <w:wordWrap/>
        <w:spacing w:beforeAutospacing="0" w:after="0" w:afterAutospacing="0"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答案</w:t>
      </w:r>
    </w:p>
    <w:p>
      <w:pPr>
        <w:numPr>
          <w:ilvl w:val="0"/>
          <w:numId w:val="0"/>
        </w:numPr>
        <w:wordWrap/>
        <w:spacing w:beforeAutospacing="0" w:after="0" w:afterAutospacing="0"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wordWrap/>
        <w:spacing w:beforeAutospacing="0" w:after="0" w:afterAutospacing="0" w:line="360" w:lineRule="auto"/>
        <w:rPr>
          <w:rFonts w:eastAsia="宋体" w:hint="default"/>
          <w:color w:val="000000"/>
          <w:lang w:val="en-US" w:eastAsia="zh-CN"/>
        </w:rPr>
      </w:pPr>
      <w:r>
        <w:rPr>
          <w:color w:val="000000"/>
        </w:rPr>
        <w:t xml:space="preserve">1. B   2. B   3. D   4. C  </w:t>
      </w:r>
      <w:r>
        <w:rPr>
          <w:rFonts w:hint="eastAsia"/>
          <w:color w:val="000000"/>
          <w:lang w:val="en-US" w:eastAsia="zh-CN"/>
        </w:rPr>
        <w:t>5.D  6.D  7.C  8.C   9略  10.略</w:t>
      </w:r>
    </w:p>
    <w:p>
      <w:pPr>
        <w:wordWrap/>
        <w:adjustRightInd w:val="0"/>
        <w:snapToGrid w:val="0"/>
        <w:spacing w:beforeAutospacing="0" w:afterAutospacing="0"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. 运用了拟人，形象生动地写出了晚春时节花草树木竞相开花、争妍斗艳的美丽景象。（2分）</w:t>
      </w:r>
    </w:p>
    <w:p>
      <w:pPr>
        <w:numPr>
          <w:ilvl w:val="0"/>
          <w:numId w:val="0"/>
        </w:numPr>
        <w:wordWrap/>
        <w:spacing w:beforeAutospacing="0" w:after="0" w:afterAutospacing="0"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. 本诗通过“草树”有“知”、惜春争艳的描写， 表达出诗人对春天大好风光的珍惜赞美之情。(2分</w:t>
      </w:r>
    </w:p>
    <w:p>
      <w:pPr>
        <w:wordWrap/>
        <w:spacing w:beforeAutospacing="0" w:afterAutospacing="0" w:line="360" w:lineRule="auto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13.排比，从品质、意志、气质、胸怀四个方面写志愿军的精神面貌，抒发了作者对志愿军战士无比敬仰和热爱之情。</w:t>
      </w:r>
    </w:p>
    <w:p>
      <w:pPr>
        <w:wordWrap/>
        <w:spacing w:beforeAutospacing="0" w:afterAutospacing="0" w:line="360" w:lineRule="auto"/>
        <w:rPr>
          <w:rFonts w:ascii="宋体" w:eastAsia="宋体" w:hAnsi="宋体" w:hint="default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14.这些动词感情色彩鲜明，充分表达 了战士们对敌人的恨，描绘出一幅壮烈的场景，感人至深。</w:t>
      </w:r>
    </w:p>
    <w:p>
      <w:pPr>
        <w:wordWrap/>
        <w:spacing w:beforeAutospacing="0" w:afterAutospacing="0" w:line="360" w:lineRule="auto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15.表现了志愿军战士不畏强敌，英勇战斗的革命精神。</w:t>
      </w:r>
    </w:p>
    <w:p>
      <w:pPr>
        <w:wordWrap/>
        <w:spacing w:beforeAutospacing="0" w:afterAutospacing="0" w:line="360" w:lineRule="auto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16.列举名字，从而表达对烈士们英勇壮举的敬畏与赞颂以及对烈士的深切悼念。</w:t>
      </w:r>
    </w:p>
    <w:p>
      <w:pPr>
        <w:wordWrap/>
        <w:spacing w:beforeAutospacing="0" w:afterAutospacing="0" w:line="360" w:lineRule="auto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17.第一天给我们上课就走错了好几个班；他的眼睛从不看我们，一直看着天花板；眼睛白多黑少，眼镜上面有一圈一圈的螺纹。</w:t>
      </w:r>
    </w:p>
    <w:p>
      <w:pPr>
        <w:wordWrap/>
        <w:spacing w:beforeAutospacing="0" w:afterAutospacing="0" w:line="360" w:lineRule="auto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18.运用动作语言描写，生动形象地表现国王老师解出这道题时喜形于色、兴奋快乐的心情19.“有争议”说明这题目很难，“竟然”是意想不到的意思，这两个词语很说服力地表现国王老师深厚的知识功底和才华，回应了上文的“学者型的老师”</w:t>
      </w:r>
    </w:p>
    <w:p>
      <w:pPr>
        <w:wordWrap/>
        <w:spacing w:beforeAutospacing="0" w:afterAutospacing="0" w:line="360" w:lineRule="auto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20.上厕所想起一道经典的题目，直接打的回家写下来。老师是一个心里始终装着本职工作和学术，爱业乐业敬业是个有趣而可爱的老师。</w:t>
      </w:r>
    </w:p>
    <w:p>
      <w:pPr>
        <w:wordWrap/>
        <w:spacing w:beforeAutospacing="0" w:afterAutospacing="0" w:line="360" w:lineRule="auto"/>
        <w:rPr>
          <w:rFonts w:ascii="宋体" w:hAnsi="宋体" w:hint="default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21.</w:t>
      </w:r>
      <w:r>
        <w:rPr>
          <w:rFonts w:ascii="Calibri" w:hAnsi="Calibri" w:cs="Calibri" w:hint="default"/>
          <w:szCs w:val="21"/>
          <w:lang w:val="en-US" w:eastAsia="zh-CN"/>
        </w:rPr>
        <w:t>①</w:t>
      </w:r>
      <w:r>
        <w:rPr>
          <w:rFonts w:ascii="微软雅黑" w:eastAsia="微软雅黑" w:hAnsi="微软雅黑" w:cs="微软雅黑" w:hint="eastAsia"/>
          <w:szCs w:val="21"/>
          <w:lang w:val="en-US" w:eastAsia="zh-CN"/>
        </w:rPr>
        <w:t>⑤</w:t>
      </w:r>
      <w:r>
        <w:rPr>
          <w:rFonts w:ascii="Calibri" w:hAnsi="Calibri" w:cs="Calibri" w:hint="default"/>
          <w:szCs w:val="21"/>
          <w:lang w:val="en-US" w:eastAsia="zh-CN"/>
        </w:rPr>
        <w:t>③</w:t>
      </w:r>
      <w:r>
        <w:rPr>
          <w:rFonts w:ascii="微软雅黑" w:eastAsia="微软雅黑" w:hAnsi="微软雅黑" w:cs="微软雅黑" w:hint="eastAsia"/>
          <w:szCs w:val="21"/>
          <w:lang w:val="en-US" w:eastAsia="zh-CN"/>
        </w:rPr>
        <w:t>⓸</w:t>
      </w:r>
      <w:r>
        <w:rPr>
          <w:rFonts w:ascii="Calibri" w:hAnsi="Calibri" w:cs="Calibri" w:hint="default"/>
          <w:szCs w:val="21"/>
          <w:lang w:val="en-US" w:eastAsia="zh-CN"/>
        </w:rPr>
        <w:t>②</w:t>
      </w:r>
      <w:r>
        <w:rPr>
          <w:rFonts w:ascii="微软雅黑" w:eastAsia="微软雅黑" w:hAnsi="微软雅黑" w:cs="微软雅黑" w:hint="eastAsia"/>
          <w:szCs w:val="21"/>
          <w:lang w:val="en-US" w:eastAsia="zh-CN"/>
        </w:rPr>
        <w:t>⑥</w:t>
      </w:r>
    </w:p>
    <w:p>
      <w:pPr>
        <w:numPr>
          <w:ilvl w:val="0"/>
          <w:numId w:val="7"/>
        </w:numPr>
        <w:wordWrap/>
        <w:spacing w:beforeAutospacing="0" w:afterAutospacing="0" w:line="360" w:lineRule="auto"/>
        <w:ind w:firstLine="525" w:firstLineChars="250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>《骆驼祥子》———祥子三起三落，体强命苦，演绎昔日事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rPr>
          <w:rFonts w:ascii="宋体" w:hAnsi="宋体" w:hint="default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 xml:space="preserve">      《钢铁是怎样炼成》——保尔不畏艰难，意志坚定，成就人生传奇。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rPr>
          <w:sz w:val="20"/>
          <w:szCs w:val="18"/>
        </w:rPr>
      </w:pPr>
      <w:r>
        <w:rPr>
          <w:rFonts w:hint="eastAsia"/>
          <w:sz w:val="20"/>
          <w:szCs w:val="18"/>
          <w:lang w:val="en-US" w:eastAsia="zh-CN"/>
        </w:rPr>
        <w:t>23.</w:t>
      </w:r>
      <w:r>
        <w:rPr>
          <w:sz w:val="20"/>
          <w:szCs w:val="18"/>
        </w:rPr>
        <w:t>例</w:t>
      </w:r>
      <w:r>
        <w:rPr>
          <w:rFonts w:ascii="宋体" w:hAnsi="宋体" w:cs="宋体" w:hint="eastAsia"/>
          <w:sz w:val="20"/>
          <w:szCs w:val="18"/>
        </w:rPr>
        <w:t>①</w:t>
      </w:r>
      <w:r>
        <w:rPr>
          <w:sz w:val="20"/>
          <w:szCs w:val="18"/>
        </w:rPr>
        <w:t>欣赏是一抹阳光，催开含苞的花蕾。示例</w:t>
      </w:r>
      <w:r>
        <w:rPr>
          <w:rFonts w:ascii="宋体" w:hAnsi="宋体" w:cs="宋体" w:hint="eastAsia"/>
          <w:sz w:val="20"/>
          <w:szCs w:val="18"/>
        </w:rPr>
        <w:t>②</w:t>
      </w:r>
      <w:r>
        <w:rPr>
          <w:sz w:val="20"/>
          <w:szCs w:val="18"/>
        </w:rPr>
        <w:t>：欣赏是一盏明灯，照亮前进的方向。（比喻恰当2分，表意清楚2分）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rPr>
          <w:rFonts w:hint="eastAsia"/>
          <w:sz w:val="20"/>
          <w:szCs w:val="18"/>
        </w:rPr>
      </w:pPr>
      <w:r>
        <w:rPr>
          <w:rFonts w:hint="eastAsia"/>
          <w:sz w:val="20"/>
          <w:szCs w:val="18"/>
          <w:lang w:val="en-US" w:eastAsia="zh-CN"/>
        </w:rPr>
        <w:t>24.略</w:t>
      </w:r>
    </w:p>
    <w:p>
      <w:pPr>
        <w:wordWrap/>
        <w:spacing w:beforeAutospacing="0" w:after="0" w:afterAutospacing="0" w:line="360" w:lineRule="auto"/>
        <w:rPr>
          <w:rFonts w:eastAsia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szCs w:val="21"/>
          <w:lang w:val="en-US" w:eastAsia="zh-CN"/>
        </w:rPr>
        <w:t xml:space="preserve"> </w:t>
      </w:r>
      <w:bookmarkStart w:id="0" w:name="_GoBack"/>
      <w:bookmarkEnd w:id="0"/>
    </w:p>
    <w:sectPr>
      <w:footerReference w:type="default" r:id="rId6"/>
      <w:headerReference w:type="first" r:id="rId7"/>
      <w:pgSz w:w="11906" w:h="16838"/>
      <w:pgMar w:top="1418" w:right="1418" w:bottom="1418" w:left="1418" w:header="851" w:footer="992" w:gutter="0"/>
      <w:lnNumType w:countBy="0" w:restart="continuous"/>
      <w:pgNumType w:fmt="decimal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宋体"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  <w:lang w:val="en-US" w:eastAsia="zh-CN"/>
      </w:rPr>
      <w:t xml:space="preserve">初一 语文                                      第     页    共  7 页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0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580126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8CBD587"/>
    <w:multiLevelType w:val="singleLevel"/>
    <w:tmpl w:val="88CBD587"/>
    <w:lvl w:ilvl="0">
      <w:start w:val="23"/>
      <w:numFmt w:val="decimal"/>
      <w:lvlText w:val="%1."/>
      <w:lvlJc w:val="left"/>
      <w:pPr>
        <w:tabs>
          <w:tab w:val="left" w:pos="312"/>
        </w:tabs>
        <w:ind w:left="-109"/>
      </w:pPr>
    </w:lvl>
  </w:abstractNum>
  <w:abstractNum w:abstractNumId="1">
    <w:nsid w:val="D2DF607E"/>
    <w:multiLevelType w:val="singleLevel"/>
    <w:tmpl w:val="D2DF60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60E7AB1"/>
    <w:multiLevelType w:val="singleLevel"/>
    <w:tmpl w:val="E60E7AB1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FA5A869"/>
    <w:multiLevelType w:val="singleLevel"/>
    <w:tmpl w:val="EFA5A869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EEAD290"/>
    <w:multiLevelType w:val="singleLevel"/>
    <w:tmpl w:val="0EEAD29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0171308"/>
    <w:multiLevelType w:val="singleLevel"/>
    <w:tmpl w:val="2017130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50BAFCC4"/>
    <w:multiLevelType w:val="singleLevel"/>
    <w:tmpl w:val="50BAFCC4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9C5956"/>
    <w:rsid w:val="0A425307"/>
    <w:rsid w:val="0AD73507"/>
    <w:rsid w:val="0F18799C"/>
    <w:rsid w:val="14297DB2"/>
    <w:rsid w:val="15257BFF"/>
    <w:rsid w:val="17D236D6"/>
    <w:rsid w:val="1E857CF4"/>
    <w:rsid w:val="21A00385"/>
    <w:rsid w:val="29586802"/>
    <w:rsid w:val="2AF84BC4"/>
    <w:rsid w:val="2D207385"/>
    <w:rsid w:val="2F163DB7"/>
    <w:rsid w:val="323E3A6A"/>
    <w:rsid w:val="336A1E0D"/>
    <w:rsid w:val="3CCC4E5C"/>
    <w:rsid w:val="3F0703DF"/>
    <w:rsid w:val="3F9C5956"/>
    <w:rsid w:val="41CA650D"/>
    <w:rsid w:val="41EE774D"/>
    <w:rsid w:val="42F35D56"/>
    <w:rsid w:val="51F00C85"/>
    <w:rsid w:val="5E70206C"/>
    <w:rsid w:val="60592081"/>
    <w:rsid w:val="63A61AE5"/>
    <w:rsid w:val="65866BDB"/>
    <w:rsid w:val="66780396"/>
    <w:rsid w:val="67B05253"/>
    <w:rsid w:val="6B250FEB"/>
    <w:rsid w:val="6DE27788"/>
    <w:rsid w:val="70E82C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95"/>
      <w:ind w:left="109"/>
    </w:pPr>
    <w:rPr>
      <w:rFonts w:ascii="楷体" w:eastAsia="楷体" w:hAnsi="楷体"/>
      <w:sz w:val="21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DELL</cp:lastModifiedBy>
  <cp:revision>1</cp:revision>
  <dcterms:created xsi:type="dcterms:W3CDTF">2021-04-26T02:16:00Z</dcterms:created>
  <dcterms:modified xsi:type="dcterms:W3CDTF">2021-05-24T00:58:48Z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