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12471400</wp:posOffset>
            </wp:positionV>
            <wp:extent cx="304800" cy="482600"/>
            <wp:effectExtent l="0" t="0" r="0" b="1270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2021年春学期九年级适应性训练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化学试题</w:t>
      </w:r>
    </w:p>
    <w:p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（考试时间：化学、物理共150分钟  题号范围：化学1~19；物理20~49）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（化学满分：60分）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请注意：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本试卷分选择题和非选择题两个部分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答题卡正面为化学学科的答题范围，反面为物理学科的答题范围。所有试题的答案均填写在答题卡上，答案写在试卷上无效。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可能用到的相对原子质量：H</w:t>
      </w:r>
      <w:r>
        <w:rPr>
          <w:rFonts w:ascii="Times New Roman" w:hAnsi="Times New Roman"/>
        </w:rPr>
        <w:t xml:space="preserve">1  </w:t>
      </w:r>
      <w:r>
        <w:rPr>
          <w:rFonts w:hint="eastAsia" w:ascii="Times New Roman" w:hAnsi="Times New Roman"/>
        </w:rPr>
        <w:t>C12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N14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O16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Mg24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A127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C135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5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第一部分  选择题（共20分）</w:t>
      </w:r>
    </w:p>
    <w:p>
      <w:pPr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第1~10题，每小题只有一个选项符合题意。每小题1分，共10分。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1.下列成语中不包含化学变化的是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A.钻木取火          B.木已成舟        C.百炼成钢        D.死灰复燃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2.下列物质俗称正确的是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O俗称干冰        B.NaOH俗称纯碱      C.CaO俗称生石灰       D.Ag俗称水银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3.核泄漏的放射性物质中，存在原子序数是53，相对原子质量为131的元素碘。碘的质子数为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A.53        B.131       C.184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D.78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 NaC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</w:rPr>
        <w:t>O是抗击新冠病毒的重要消杀剂，NaC</w:t>
      </w:r>
      <w:r>
        <w:rPr>
          <w:rFonts w:ascii="Times New Roman" w:hAnsi="Times New Roman"/>
        </w:rPr>
        <w:t>lO</w:t>
      </w:r>
      <w:r>
        <w:rPr>
          <w:rFonts w:hint="eastAsia" w:ascii="Times New Roman" w:hAnsi="Times New Roman"/>
        </w:rPr>
        <w:t>属于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A.氧化物           B.酸         C.碱        D.盐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5.下列标志表示“中国节能标志”的是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t xml:space="preserve"> </w:t>
      </w:r>
      <w:r>
        <w:drawing>
          <wp:inline distT="0" distB="0" distL="0" distR="0">
            <wp:extent cx="828040" cy="7232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8571" cy="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</w:t>
      </w:r>
      <w:r>
        <w:t xml:space="preserve"> </w:t>
      </w:r>
      <w:r>
        <w:drawing>
          <wp:inline distT="0" distB="0" distL="0" distR="0">
            <wp:extent cx="808990" cy="7327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9524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C.</w:t>
      </w:r>
      <w:r>
        <w:t xml:space="preserve"> </w:t>
      </w:r>
      <w:r>
        <w:drawing>
          <wp:inline distT="0" distB="0" distL="0" distR="0">
            <wp:extent cx="799465" cy="704215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D.</w:t>
      </w:r>
      <w:r>
        <w:t xml:space="preserve"> </w:t>
      </w:r>
      <w:r>
        <w:drawing>
          <wp:inline distT="0" distB="0" distL="0" distR="0">
            <wp:extent cx="761365" cy="74231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1905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6.我国力争在2060年前实现“碳中和”，以通过去除手段抵消所产生的CO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，实现正负相抵消，达到“CO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零排放”。下列措施对实现“碳中和”相违背的是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采取低碳生活方式         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研发低碳清洁技术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植树造林增加植被         D.露天焚烧植物秸秆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7.下列物质的性质与用途具有对应关系的是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A.金刚石硬度大，可用于切割玻璃          B.液态氧具有助燃性，可用作火箭的燃料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C.甲醛能使蛋白质变性，可用于食品保鲜    D.熟石灰溶解度小，可用于改良酸性土壤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阅读下列資料，完成8~9题：生物呼吸，日常生活中所需要的能量，工业生产和科学研究中获得更高温度都需消耗O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。植物的光合作用和工业上一般采用分离液态空气的方法可获取大量O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，实验室利用KMnO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、H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、KClO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可制取少量O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8.实验室制取O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时，下列实验操作或实验装置不正确的是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A.检查装置气密性</w:t>
      </w:r>
      <w:r>
        <w:drawing>
          <wp:inline distT="0" distB="0" distL="0" distR="0">
            <wp:extent cx="1209040" cy="90424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B.生成O</w:t>
      </w:r>
      <w:r>
        <w:rPr>
          <w:rFonts w:hint="eastAsia" w:ascii="Times New Roman" w:hAnsi="Times New Roman"/>
          <w:vertAlign w:val="subscript"/>
        </w:rPr>
        <w:t>2</w:t>
      </w:r>
      <w:r>
        <w:drawing>
          <wp:inline distT="0" distB="0" distL="0" distR="0">
            <wp:extent cx="1256665" cy="102806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7143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C.收集O</w:t>
      </w:r>
      <w:r>
        <w:rPr>
          <w:rFonts w:hint="eastAsia" w:ascii="Times New Roman" w:hAnsi="Times New Roman"/>
          <w:vertAlign w:val="subscript"/>
        </w:rPr>
        <w:t>2</w:t>
      </w:r>
      <w:r>
        <w:drawing>
          <wp:inline distT="0" distB="0" distL="0" distR="0">
            <wp:extent cx="1332865" cy="875665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D.干燥O</w:t>
      </w:r>
      <w:r>
        <w:rPr>
          <w:rFonts w:hint="eastAsia" w:ascii="Times New Roman" w:hAnsi="Times New Roman"/>
          <w:vertAlign w:val="subscript"/>
        </w:rPr>
        <w:t>2</w:t>
      </w:r>
      <w:r>
        <w:drawing>
          <wp:inline distT="0" distB="0" distL="0" distR="0">
            <wp:extent cx="1580515" cy="78994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0952" cy="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9.下列有关O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的叙述不正确的是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A.绿色植物光合作用的反应原理为</w:t>
      </w:r>
      <w:r>
        <w:rPr>
          <w:rFonts w:ascii="Times New Roman" w:hAnsi="Times New Roman"/>
          <w:position w:val="-14"/>
        </w:rPr>
        <w:object>
          <v:shape id="_x0000_i1025" o:spt="75" type="#_x0000_t75" style="height:20.05pt;width:182.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B.分离液态空气获得O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的原理是利用物质的熔点不同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C.KMnO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、H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、KC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制备O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的基本反应类型都是分解反应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实验室中常采用带火星的木条验证生成的气体是否是O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10.下列物品的主要成分为无机非金属材料的是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A.家用塑料制品</w:t>
      </w:r>
      <w:r>
        <w:drawing>
          <wp:inline distT="0" distB="0" distL="0" distR="0">
            <wp:extent cx="1818640" cy="11899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19048" cy="1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B.汽车配件橡胶制品</w:t>
      </w:r>
      <w:r>
        <w:drawing>
          <wp:inline distT="0" distB="0" distL="0" distR="0">
            <wp:extent cx="1885315" cy="115189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C.二氧化硅陶瓷</w:t>
      </w:r>
      <w:r>
        <w:drawing>
          <wp:inline distT="0" distB="0" distL="0" distR="0">
            <wp:extent cx="1742440" cy="115189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42857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D.玻璃钢标志桩</w:t>
      </w:r>
      <w:r>
        <w:drawing>
          <wp:inline distT="0" distB="0" distL="0" distR="0">
            <wp:extent cx="989965" cy="113284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第11~15题，每小题有一个或两个选项符合题意。若正确答案包括两个选项，只选一个且正确得1分；多选、错选得0分。每小题2分，共10分。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11.下列实验设计方案中，可行的是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A.用燃着的火柴伸到集气瓶瓶口处，检测CO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是否集满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B.用pH试纸直接插入Na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溶液中，测定该溶液的pH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C.向某无色溶液中加入BaC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溶液，以检验溶液中是否含有SO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perscript"/>
        </w:rPr>
        <w:t>2-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D.除去Cu（NO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溶液中混有的少量AgNO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，可加入过量Cu粉，并过滤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12.下列各组物质的转化，在一定条件下均能一步实现的是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961255" cy="624205"/>
            <wp:effectExtent l="0" t="0" r="0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08305" cy="63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A.①②          B.②③         C.①③          D.①②③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13.下列认识完全正确的是</w:t>
      </w:r>
    </w:p>
    <w:tbl>
      <w:tblPr>
        <w:tblStyle w:val="7"/>
        <w:tblW w:w="973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91"/>
        <w:gridCol w:w="523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4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A.对分类思想的认识</w:t>
            </w:r>
          </w:p>
        </w:tc>
        <w:tc>
          <w:tcPr>
            <w:tcW w:w="52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B.对健康生活的认识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4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Times New Roman" w:hAnsi="Times New Roman"/>
              </w:rPr>
              <w:t>KNO</w:t>
            </w:r>
            <w:r>
              <w:rPr>
                <w:rFonts w:ascii="Times New Roman" w:hAnsi="Times New Roman"/>
                <w:vertAlign w:val="subscript"/>
              </w:rPr>
              <w:t>3</w:t>
            </w:r>
            <w:r>
              <w:rPr>
                <w:rFonts w:ascii="Times New Roman" w:hAnsi="Times New Roman"/>
              </w:rPr>
              <w:t>属于复合肥料</w:t>
            </w:r>
          </w:p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ascii="Times New Roman" w:hAnsi="Times New Roman"/>
              </w:rPr>
              <w:t>均一、稳定的液体都是溶液</w:t>
            </w:r>
          </w:p>
        </w:tc>
        <w:tc>
          <w:tcPr>
            <w:tcW w:w="52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①</w:t>
            </w:r>
            <w:r>
              <w:rPr>
                <w:rFonts w:ascii="Times New Roman" w:hAnsi="Times New Roman"/>
              </w:rPr>
              <w:t>衣服上的油污，可用汽油乳化后除去</w:t>
            </w:r>
          </w:p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宋体" w:hAnsi="宋体" w:cs="宋体"/>
              </w:rPr>
              <w:t>②</w:t>
            </w:r>
            <w:r>
              <w:rPr>
                <w:rFonts w:ascii="Times New Roman" w:hAnsi="Times New Roman"/>
              </w:rPr>
              <w:t>缺碘、缺锌会引起骨质疏松和发育迟缓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4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C.对安全常识的认识</w:t>
            </w:r>
          </w:p>
        </w:tc>
        <w:tc>
          <w:tcPr>
            <w:tcW w:w="52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D.对鉴别方法的认识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4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进地窖前不必做灯火试验</w:t>
            </w:r>
          </w:p>
          <w:p>
            <w:pPr>
              <w:pStyle w:val="10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实验产生的废液须倒入指定的废液缸</w:t>
            </w:r>
          </w:p>
        </w:tc>
        <w:tc>
          <w:tcPr>
            <w:tcW w:w="52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pStyle w:val="10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用肥皂水可区分硬水和软水</w:t>
            </w:r>
          </w:p>
          <w:p>
            <w:pPr>
              <w:pStyle w:val="10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通过灼烧可区</w:t>
            </w:r>
            <w:r>
              <w:rPr>
                <w:rFonts w:hint="eastAsia" w:ascii="Times New Roman" w:hAnsi="Times New Roman"/>
              </w:rPr>
              <w:t>分</w:t>
            </w:r>
            <w:r>
              <w:rPr>
                <w:rFonts w:ascii="Times New Roman" w:hAnsi="Times New Roman"/>
              </w:rPr>
              <w:t>棉纤维和羊毛纤维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14.“宏观一微观一符号”三重表征是化学独特的表示物质及其变化的方法。下图是工业上生产尿素（丙）的微观示意图。下列说法正确的是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929505" cy="953770"/>
            <wp:effectExtent l="0" t="0" r="444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53689" cy="95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A.参加反应的甲和乙的质量比为17:22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B.反应前后各原子种类和数目不变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C.丙属于有机高分子化合物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D.丁分子是由两个氢原子和一个氧原子构成的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15.下图为Na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和NaCl的溶解度曲线（注：图中括号内两位数值表示为“温度，溶解度”）。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3275965" cy="230441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76190" cy="2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下列说法正确的是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的溶解度大于NaC</w:t>
      </w:r>
      <w:r>
        <w:rPr>
          <w:rFonts w:ascii="Times New Roman" w:hAnsi="Times New Roman"/>
        </w:rPr>
        <w:t>1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B.NaCl中混有少量Na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，只可用降温结晶的方法提纯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C.20℃时，向125g溶质质量分数为20%的食盐水中加入15 g NaC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</w:rPr>
        <w:t>粉末，充分溶解后，溶液中还存在少量固体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D.使40℃时Na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饱和溶液析出晶体的措施仪有加热升温和蒸发水两种方法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第二部分  非选择题（共40分）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16.（8分）铁是生活、生产中应用最广泛的材料。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（1）在地壳中，铁元素的含量位于金属元素的第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位。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（2）铁的冶炼：实验室可用右图装置模拟炼铁。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3437890" cy="1751965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38095" cy="1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</w:rPr>
        <w:t>与Fe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反应的化学方程式为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澄清石灰水所吸收的物质为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（填化学式）。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③实验中产生了尾气，写出一种处理方法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（3）铁的使用和保护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①铁可以用来制作炊具，这是利用了铁的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性（填一种物理性质）。</w:t>
      </w:r>
    </w:p>
    <w:p>
      <w:pPr>
        <w:spacing w:line="360" w:lineRule="auto"/>
        <w:rPr>
          <w:rFonts w:hint="eastAsia"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bookmarkStart w:id="0" w:name="_GoBack"/>
      <w:bookmarkEnd w:id="0"/>
      <w:r>
        <w:rPr>
          <w:rFonts w:hint="eastAsia" w:ascii="Times New Roman" w:hAnsi="Times New Roman"/>
        </w:rPr>
        <w:t>②碳素钢的硬度比其成分铁的硬度要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（填“大”或“小”）。</w:t>
      </w:r>
    </w:p>
    <w:p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铁在空气中锈蚀，实际上是铁与</w:t>
      </w:r>
      <w:r>
        <w:rPr>
          <w:rFonts w:ascii="Times New Roman" w:hAnsi="Times New Roman"/>
          <w:u w:val="single"/>
        </w:rPr>
        <w:t xml:space="preserve">                  </w:t>
      </w:r>
      <w:r>
        <w:rPr>
          <w:rFonts w:hint="eastAsia" w:ascii="Times New Roman" w:hAnsi="Times New Roman"/>
        </w:rPr>
        <w:t>发生化学反应。写出生活、生产中防止铁制品锈蚀的一种方法：</w:t>
      </w:r>
      <w:r>
        <w:rPr>
          <w:rFonts w:ascii="Times New Roman" w:hAnsi="Times New Roman"/>
          <w:u w:val="single"/>
        </w:rPr>
        <w:t xml:space="preserve"> 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7.（11分）我国化学家侯德榜创立侯氏制碱法，基本消除废弃物的排放，同时可生产 NaHC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和NH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Cl，反应原理为</w:t>
      </w:r>
      <w:r>
        <w:rPr>
          <w:rFonts w:ascii="Times New Roman" w:hAnsi="Times New Roman"/>
          <w:position w:val="-12"/>
        </w:rPr>
        <w:object>
          <v:shape id="_x0000_i1026" o:spt="75" type="#_x0000_t75" style="height:18.8pt;width:222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（1）粗盐提纯：兴趣小组设计如下方案提纯粗盐。粗盐中含CaCl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、MgCl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和难溶性杂质，除杂试剂为NaOH溶液、Na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溶液、BaCl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溶液，滴加过程中均为过量。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828540" cy="121856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4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上述三种除杂试剂的滴加顺序可为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（填写一种）</w:t>
      </w:r>
    </w:p>
    <w:p>
      <w:pPr>
        <w:pStyle w:val="10"/>
        <w:numPr>
          <w:ilvl w:val="0"/>
          <w:numId w:val="4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除杂过程中使用NaOH溶液的目的是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。（用化学方程式表示）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③“操作X”的名称为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（2）制取 NaHC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：兴趣小组用下图所示装置模拟侯氏制碱法制取少量 NaHC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固体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018915" cy="1866265"/>
            <wp:effectExtent l="0" t="0" r="635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019048" cy="1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仪器Y的名称为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装置</w:t>
      </w:r>
      <w:r>
        <w:rPr>
          <w:rFonts w:hint="eastAsia" w:ascii="宋体" w:hAnsi="宋体"/>
        </w:rPr>
        <w:t>Ⅰ</w:t>
      </w:r>
      <w:r>
        <w:rPr>
          <w:rFonts w:hint="eastAsia" w:ascii="Times New Roman" w:hAnsi="Times New Roman"/>
        </w:rPr>
        <w:t>中反应的化学方程式为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装置Ⅱ洗气瓶中加入饱和 NaH</w:t>
      </w:r>
      <w:r>
        <w:rPr>
          <w:rFonts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溶液，除去的物质是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。（填化学式）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装置Ⅲ中饱和食盐水里溶有足量NH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的原因是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；向析出 NaHC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后的溶液中加入少量NaCl可析出副产品NH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Cl晶体，由此说明，在相同温度下，NH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Cl在NaCl溶液中的溶解度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（填“&gt;”或“&lt;”）在水中的溶解度。</w:t>
      </w:r>
    </w:p>
    <w:p>
      <w:pPr>
        <w:pStyle w:val="10"/>
        <w:numPr>
          <w:ilvl w:val="0"/>
          <w:numId w:val="5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NH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Cl的分解也可通过不同温度下的两步反应实现，其物质间转化关系如右图所示。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2971165" cy="1647190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a.MgO在NH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分解反应中的作用是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b.NH</w:t>
      </w:r>
      <w:r>
        <w:rPr>
          <w:rFonts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Cl分解采用两步反应的目的是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c.5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35gNH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分解理论上可获得</w:t>
      </w:r>
      <w:r>
        <w:rPr>
          <w:rFonts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gHCl。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8.（9分）硫酸是常见的酸。由于浓度不同在性质上存在差异，如浓硫酸具有脱水性、吸水性和强腐蚀性等特性，而稀硫酸却没有。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（1）浓硫酸特性探究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兴趣小组实验时，在密闭容器中先滴加两滴蒸馏水，再加入约2g研磨过的蔗糖，再用注射器向密闭容器中加入约3m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</w:rPr>
        <w:t>浓硫酸。实验过程中同时用相对湿度传感器和CO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传感器，测得的相关数据如下图所示。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921250" cy="103251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40406" cy="1036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已知：</w:t>
      </w:r>
      <w:r>
        <w:rPr>
          <w:rFonts w:ascii="Times New Roman" w:hAnsi="Times New Roman"/>
          <w:position w:val="-12"/>
        </w:rPr>
        <w:object>
          <v:shape id="_x0000_i1027" o:spt="75" type="#_x0000_t75" style="height:20.05pt;width:159.0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28" o:spt="75" type="#_x0000_t75" style="height:18.8pt;width:200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pStyle w:val="10"/>
        <w:numPr>
          <w:ilvl w:val="0"/>
          <w:numId w:val="6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实验中滴加浓硫酸后，蔗糖颜色由白色变为黑色，说明浓硫酸具有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性。</w:t>
      </w:r>
    </w:p>
    <w:p>
      <w:pPr>
        <w:pStyle w:val="10"/>
        <w:numPr>
          <w:ilvl w:val="0"/>
          <w:numId w:val="6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图1中40s~70s相对湿度下降，水蒸气浓度下降，说明浓硫酸具有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性，利用此特性，实验室中常将浓硫酸用作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剂；70s后相对湿度又上升，水蒸气浓度变大的原因是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6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检验生成的CO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气体中是否含有SO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，可将气体通入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溶液。</w:t>
      </w:r>
    </w:p>
    <w:p>
      <w:pPr>
        <w:pStyle w:val="10"/>
        <w:numPr>
          <w:ilvl w:val="0"/>
          <w:numId w:val="6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实验结束后用注射器向密闭容器中加入约20mL稀NaOH溶液吸收产生的气体，发生反应的化学方程式为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2"/>
        </w:rPr>
        <w:object>
          <v:shape id="_x0000_i1029" o:spt="75" type="#_x0000_t75" style="height:18.15pt;width:14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5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（2）浓硫酸稀释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①浓硫酸溶于水的过程是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（填“放热”或“吸热”）过程。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②稀释浓硫酸时，应将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（选填字母序号：A.浓硫酸注入盛水的烧杯中；B.水注入盛浓硫酸的烧杯中），并用玻璃棒不断搅拌，搅拌时玻璃棒的主要作用为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19.（12分）氢能将是未来主要能源，制氢、储氢和用氢是目前重点关注的问题。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（1）制氢：可利用太阳能和化石燃料来制备氢气，方法如下图所示。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977130" cy="71310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996866" cy="71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7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电解水，正极、负极产生的气体体积比约为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7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从节能的角度分析，上述图中获得H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最理想的方式是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7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氢气在点燃之前，必须进行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的操作。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④碳与水蒸气在高温下反应可生成H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和CO，其反应的化学方程式为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（2）储氢：镁铝合金（Mg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bscript"/>
        </w:rPr>
        <w:t>7</w:t>
      </w:r>
      <w:r>
        <w:rPr>
          <w:rFonts w:hint="eastAsia" w:ascii="Times New Roman" w:hAnsi="Times New Roman"/>
        </w:rPr>
        <w:t>Al</w:t>
      </w:r>
      <w:r>
        <w:rPr>
          <w:rFonts w:hint="eastAsia" w:ascii="Times New Roman" w:hAnsi="Times New Roman"/>
          <w:vertAlign w:val="subscript"/>
        </w:rPr>
        <w:t>12</w:t>
      </w:r>
      <w:r>
        <w:rPr>
          <w:rFonts w:hint="eastAsia" w:ascii="Times New Roman" w:hAnsi="Times New Roman"/>
        </w:rPr>
        <w:t>）是一种潜在的储氢材料，在氩气保护下，将一定量比的Mg、A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单质在一定温度下熔炼获得。该合金在一定条件下完全吸氢的反应方程式为</w:t>
      </w:r>
      <w:r>
        <w:rPr>
          <w:rFonts w:ascii="Times New Roman" w:hAnsi="Times New Roman"/>
          <w:position w:val="-12"/>
        </w:rPr>
        <w:object>
          <v:shape id="_x0000_i1030" o:spt="75" type="#_x0000_t75" style="height:18.15pt;width:150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8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，反应得到Z和A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</w:rPr>
        <w:t>的混合物在一定条件下可释放出H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8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Z的化学式为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8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熔炼制备镁铝合金时，通入氩气的目的是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pStyle w:val="10"/>
        <w:numPr>
          <w:ilvl w:val="0"/>
          <w:numId w:val="8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32g镁铝台金（Mg</w:t>
      </w:r>
      <w:r>
        <w:rPr>
          <w:rFonts w:ascii="Times New Roman" w:hAnsi="Times New Roman"/>
          <w:vertAlign w:val="subscript"/>
        </w:rPr>
        <w:t>17</w:t>
      </w:r>
      <w:r>
        <w:rPr>
          <w:rFonts w:hint="eastAsia" w:ascii="Times New Roman" w:hAnsi="Times New Roman"/>
        </w:rPr>
        <w:t>A1</w:t>
      </w:r>
      <w:r>
        <w:rPr>
          <w:rFonts w:ascii="Times New Roman" w:hAnsi="Times New Roman"/>
          <w:vertAlign w:val="subscript"/>
        </w:rPr>
        <w:t>1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）完全吸氢，吸收H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的质量为多少？（写出计算过程）。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（3）用氢：日前，以H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作为能源的氢氧燃料电池不断取得技术上的突破。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①燃料电池是将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能直接转化为</w:t>
      </w:r>
      <w:r>
        <w:rPr>
          <w:rFonts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能的装置。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②右图是车用氢氧燃料电池示意图，一定条件下，电池内发生变化的总结果可用化学反应方程式表示为</w:t>
      </w:r>
      <w:r>
        <w:rPr>
          <w:rFonts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2447290" cy="1599565"/>
            <wp:effectExtent l="0" t="0" r="0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0">
                      <a:extLst>
                        <a:ext uri="{BEBA8EAE-BF5A-486C-A8C5-ECC9F3942E4B}">
                          <a14:imgProps xmlns:a14="http://schemas.microsoft.com/office/drawing/2010/main">
                            <a14:imgLayer r:embed="rId41">
                              <a14:imgEffect>
                                <a14:brightnessContrast bright="20000" contrast="-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619" cy="1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widowControl/>
        <w:spacing w:line="360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 xml:space="preserve">2021 </w:t>
      </w:r>
      <w:r>
        <w:rPr>
          <w:rFonts w:ascii="Times New Roman" w:hAnsi="Times New Roman" w:eastAsia="黑体"/>
          <w:b/>
          <w:bCs/>
          <w:color w:val="000000"/>
          <w:kern w:val="0"/>
          <w:sz w:val="32"/>
          <w:szCs w:val="32"/>
        </w:rPr>
        <w:t>年春学期九年级适应性训练</w:t>
      </w:r>
    </w:p>
    <w:p>
      <w:pPr>
        <w:widowControl/>
        <w:spacing w:line="360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>化学参考答案及评分标准</w:t>
      </w:r>
    </w:p>
    <w:p>
      <w:pPr>
        <w:widowControl/>
        <w:spacing w:line="360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楷体"/>
          <w:b/>
          <w:bCs/>
          <w:color w:val="000000"/>
          <w:kern w:val="0"/>
          <w:sz w:val="32"/>
          <w:szCs w:val="32"/>
        </w:rPr>
        <w:t>第一部分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Times New Roman" w:hAnsi="Times New Roman" w:eastAsia="楷体"/>
          <w:b/>
          <w:bCs/>
          <w:color w:val="000000"/>
          <w:kern w:val="0"/>
          <w:sz w:val="32"/>
          <w:szCs w:val="32"/>
        </w:rPr>
        <w:t xml:space="preserve">选 择 题（共 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 xml:space="preserve">20 </w:t>
      </w:r>
      <w:r>
        <w:rPr>
          <w:rFonts w:ascii="Times New Roman" w:hAnsi="Times New Roman" w:eastAsia="楷体"/>
          <w:b/>
          <w:bCs/>
          <w:color w:val="000000"/>
          <w:kern w:val="0"/>
          <w:sz w:val="32"/>
          <w:szCs w:val="32"/>
        </w:rPr>
        <w:t>分）</w:t>
      </w:r>
    </w:p>
    <w:p>
      <w:pPr>
        <w:widowControl/>
        <w:spacing w:line="360" w:lineRule="auto"/>
        <w:jc w:val="left"/>
        <w:rPr>
          <w:rFonts w:ascii="Times New Roman" w:hAnsi="Times New Roman" w:eastAsia="黑体"/>
          <w:color w:val="000000"/>
          <w:kern w:val="0"/>
          <w:sz w:val="24"/>
        </w:rPr>
      </w:pPr>
      <w:r>
        <w:rPr>
          <w:rFonts w:ascii="Times New Roman" w:hAnsi="Times New Roman" w:eastAsia="黑体"/>
          <w:color w:val="000000"/>
          <w:kern w:val="0"/>
          <w:sz w:val="24"/>
        </w:rPr>
        <w:t xml:space="preserve">第 </w:t>
      </w:r>
      <w:r>
        <w:rPr>
          <w:rFonts w:ascii="Times New Roman" w:hAnsi="Times New Roman"/>
          <w:color w:val="000000"/>
          <w:kern w:val="0"/>
          <w:sz w:val="24"/>
        </w:rPr>
        <w:t xml:space="preserve">1～10 </w:t>
      </w:r>
      <w:r>
        <w:rPr>
          <w:rFonts w:ascii="Times New Roman" w:hAnsi="Times New Roman" w:eastAsia="黑体"/>
          <w:color w:val="000000"/>
          <w:kern w:val="0"/>
          <w:sz w:val="24"/>
        </w:rPr>
        <w:t xml:space="preserve">题，每小题只有一个选项符合题意。每小题 </w:t>
      </w:r>
      <w:r>
        <w:rPr>
          <w:rFonts w:ascii="Times New Roman" w:hAnsi="Times New Roman"/>
          <w:color w:val="000000"/>
          <w:kern w:val="0"/>
          <w:sz w:val="24"/>
        </w:rPr>
        <w:t xml:space="preserve">1 </w:t>
      </w:r>
      <w:r>
        <w:rPr>
          <w:rFonts w:ascii="Times New Roman" w:hAnsi="Times New Roman" w:eastAsia="黑体"/>
          <w:color w:val="000000"/>
          <w:kern w:val="0"/>
          <w:sz w:val="24"/>
        </w:rPr>
        <w:t xml:space="preserve">分，共 </w:t>
      </w:r>
      <w:r>
        <w:rPr>
          <w:rFonts w:ascii="Times New Roman" w:hAnsi="Times New Roman"/>
          <w:color w:val="000000"/>
          <w:kern w:val="0"/>
          <w:sz w:val="24"/>
        </w:rPr>
        <w:t xml:space="preserve">10 </w:t>
      </w:r>
      <w:r>
        <w:rPr>
          <w:rFonts w:ascii="Times New Roman" w:hAnsi="Times New Roman" w:eastAsia="黑体"/>
          <w:color w:val="000000"/>
          <w:kern w:val="0"/>
          <w:sz w:val="24"/>
        </w:rPr>
        <w:t xml:space="preserve">分。 </w:t>
      </w:r>
    </w:p>
    <w:tbl>
      <w:tblPr>
        <w:tblStyle w:val="7"/>
        <w:tblW w:w="564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495"/>
        <w:gridCol w:w="495"/>
        <w:gridCol w:w="495"/>
        <w:gridCol w:w="495"/>
        <w:gridCol w:w="495"/>
        <w:gridCol w:w="495"/>
        <w:gridCol w:w="495"/>
        <w:gridCol w:w="495"/>
        <w:gridCol w:w="510"/>
        <w:gridCol w:w="4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答案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C</w:t>
            </w: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 w:eastAsia="黑体"/>
          <w:color w:val="000000"/>
          <w:kern w:val="0"/>
          <w:sz w:val="24"/>
        </w:rPr>
        <w:t xml:space="preserve">第 </w:t>
      </w:r>
      <w:r>
        <w:rPr>
          <w:rFonts w:ascii="Times New Roman" w:hAnsi="Times New Roman"/>
          <w:color w:val="000000"/>
          <w:kern w:val="0"/>
          <w:sz w:val="24"/>
        </w:rPr>
        <w:t xml:space="preserve">11～15 </w:t>
      </w:r>
      <w:r>
        <w:rPr>
          <w:rFonts w:ascii="Times New Roman" w:hAnsi="Times New Roman" w:eastAsia="黑体"/>
          <w:color w:val="000000"/>
          <w:kern w:val="0"/>
          <w:sz w:val="24"/>
        </w:rPr>
        <w:t xml:space="preserve">题，每小题有一个或两个选项符合题意。若正确答案包括两个选项，只选一个且正确得 </w:t>
      </w:r>
      <w:r>
        <w:rPr>
          <w:rFonts w:ascii="Times New Roman" w:hAnsi="Times New Roman"/>
          <w:color w:val="000000"/>
          <w:kern w:val="0"/>
          <w:sz w:val="24"/>
        </w:rPr>
        <w:t xml:space="preserve">1 </w:t>
      </w:r>
      <w:r>
        <w:rPr>
          <w:rFonts w:ascii="Times New Roman" w:hAnsi="Times New Roman" w:eastAsia="黑体"/>
          <w:color w:val="000000"/>
          <w:kern w:val="0"/>
          <w:sz w:val="24"/>
        </w:rPr>
        <w:t xml:space="preserve">分；多选、错选得 </w:t>
      </w:r>
      <w:r>
        <w:rPr>
          <w:rFonts w:ascii="Times New Roman" w:hAnsi="Times New Roman"/>
          <w:color w:val="000000"/>
          <w:kern w:val="0"/>
          <w:sz w:val="24"/>
        </w:rPr>
        <w:t xml:space="preserve">0 </w:t>
      </w:r>
      <w:r>
        <w:rPr>
          <w:rFonts w:ascii="Times New Roman" w:hAnsi="Times New Roman" w:eastAsia="黑体"/>
          <w:color w:val="000000"/>
          <w:kern w:val="0"/>
          <w:sz w:val="24"/>
        </w:rPr>
        <w:t xml:space="preserve">分；每小题 </w:t>
      </w:r>
      <w:r>
        <w:rPr>
          <w:rFonts w:ascii="Times New Roman" w:hAnsi="Times New Roman"/>
          <w:color w:val="000000"/>
          <w:kern w:val="0"/>
          <w:sz w:val="24"/>
        </w:rPr>
        <w:t xml:space="preserve">2 </w:t>
      </w:r>
      <w:r>
        <w:rPr>
          <w:rFonts w:ascii="Times New Roman" w:hAnsi="Times New Roman" w:eastAsia="黑体"/>
          <w:color w:val="000000"/>
          <w:kern w:val="0"/>
          <w:sz w:val="24"/>
        </w:rPr>
        <w:t xml:space="preserve">分，共 </w:t>
      </w:r>
      <w:r>
        <w:rPr>
          <w:rFonts w:ascii="Times New Roman" w:hAnsi="Times New Roman"/>
          <w:color w:val="000000"/>
          <w:kern w:val="0"/>
          <w:sz w:val="24"/>
        </w:rPr>
        <w:t xml:space="preserve">10 </w:t>
      </w:r>
      <w:r>
        <w:rPr>
          <w:rFonts w:ascii="Times New Roman" w:hAnsi="Times New Roman" w:eastAsia="黑体"/>
          <w:color w:val="000000"/>
          <w:kern w:val="0"/>
          <w:sz w:val="24"/>
        </w:rPr>
        <w:t xml:space="preserve">分。 </w:t>
      </w:r>
    </w:p>
    <w:tbl>
      <w:tblPr>
        <w:tblStyle w:val="7"/>
        <w:tblW w:w="322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540"/>
        <w:gridCol w:w="495"/>
        <w:gridCol w:w="495"/>
        <w:gridCol w:w="525"/>
        <w:gridCol w:w="4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答案</w:t>
            </w:r>
          </w:p>
        </w:tc>
        <w:tc>
          <w:tcPr>
            <w:tcW w:w="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AD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AB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C</w:t>
            </w:r>
          </w:p>
        </w:tc>
      </w:tr>
    </w:tbl>
    <w:p>
      <w:pPr>
        <w:widowControl/>
        <w:spacing w:line="360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楷体"/>
          <w:b/>
          <w:bCs/>
          <w:color w:val="000000"/>
          <w:kern w:val="0"/>
          <w:sz w:val="32"/>
          <w:szCs w:val="32"/>
        </w:rPr>
        <w:t>第二部分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Times New Roman" w:hAnsi="Times New Roman" w:eastAsia="楷体"/>
          <w:b/>
          <w:bCs/>
          <w:color w:val="000000"/>
          <w:kern w:val="0"/>
          <w:sz w:val="32"/>
          <w:szCs w:val="32"/>
        </w:rPr>
        <w:t xml:space="preserve">非 选 择 题（共 </w:t>
      </w:r>
      <w:r>
        <w:rPr>
          <w:rFonts w:ascii="Times New Roman" w:hAnsi="Times New Roman"/>
          <w:b/>
          <w:bCs/>
          <w:color w:val="000000"/>
          <w:kern w:val="0"/>
          <w:sz w:val="32"/>
          <w:szCs w:val="32"/>
        </w:rPr>
        <w:t xml:space="preserve">40 </w:t>
      </w:r>
      <w:r>
        <w:rPr>
          <w:rFonts w:ascii="Times New Roman" w:hAnsi="Times New Roman" w:eastAsia="楷体"/>
          <w:b/>
          <w:bCs/>
          <w:color w:val="000000"/>
          <w:kern w:val="0"/>
          <w:sz w:val="32"/>
          <w:szCs w:val="32"/>
        </w:rPr>
        <w:t>分）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Segoe UI Symbol" w:hAnsi="Segoe UI Symbol" w:cs="Segoe UI Symbol"/>
          <w:b/>
          <w:bCs/>
          <w:color w:val="000000"/>
          <w:kern w:val="0"/>
          <w:sz w:val="24"/>
        </w:rPr>
        <w:t>★</w:t>
      </w:r>
      <w:r>
        <w:rPr>
          <w:rFonts w:ascii="Times New Roman" w:hAnsi="Times New Roman"/>
          <w:b/>
          <w:bCs/>
          <w:color w:val="000000"/>
          <w:kern w:val="0"/>
          <w:sz w:val="24"/>
        </w:rPr>
        <w:t>化学专用名词、化学用语书写不正确；化学方程式不配平或缺少反应条件，不给分；文字叙述中合理答案酌情给分。</w:t>
      </w:r>
      <w:r>
        <w:rPr>
          <w:rFonts w:ascii="Segoe UI Symbol" w:hAnsi="Segoe UI Symbol" w:cs="Segoe UI Symbol"/>
          <w:b/>
          <w:bCs/>
          <w:color w:val="000000"/>
          <w:kern w:val="0"/>
          <w:sz w:val="24"/>
        </w:rPr>
        <w:t>★</w:t>
      </w:r>
      <w:r>
        <w:rPr>
          <w:rFonts w:ascii="Times New Roman" w:hAnsi="Times New Roman"/>
          <w:b/>
          <w:bCs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16.（共 8 分，每空 1 分）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（1）2（或二） （2）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position w:val="-32"/>
          <w:szCs w:val="21"/>
        </w:rPr>
        <w:object>
          <v:shape id="_x0000_i1031" o:spt="75" type="#_x0000_t75" style="height:38.2pt;width:152.1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42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点燃、气囊收集等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 延展或导热 </w:t>
      </w:r>
      <w:r>
        <w:rPr>
          <w:rFonts w:hint="eastAsia" w:ascii="Times New Roman" w:hAnsi="Times New Roman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大 </w:t>
      </w:r>
      <w:r>
        <w:rPr>
          <w:rFonts w:hint="eastAsia" w:ascii="Times New Roman" w:hAnsi="Times New Roman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氧气和水 机械表面涂防锈漆，车船表面喷油漆，脸盆、杯子等表面烧涂搪瓷，在钢铁表面镀锡、镀锌，保持金属表面干燥等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17.（共 11 分，每空 1 分）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（1）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 NaOH 溶液、BaCl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溶液、Na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溶液；或 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溶液、NaOH 溶液、Na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溶液；或 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溶液、Na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溶液、NaOH 溶液 </w:t>
      </w:r>
      <w:r>
        <w:rPr>
          <w:rFonts w:hint="eastAsia" w:ascii="Times New Roman" w:hAnsi="Times New Roman"/>
          <w:kern w:val="0"/>
          <w:szCs w:val="21"/>
        </w:rPr>
        <w:t xml:space="preserve">   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position w:val="-14"/>
          <w:szCs w:val="21"/>
        </w:rPr>
        <w:object>
          <v:shape id="_x0000_i1032" o:spt="75" type="#_x0000_t75" style="height:20.05pt;width:195.9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4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 </w:t>
      </w:r>
      <w:r>
        <w:rPr>
          <w:rFonts w:hint="eastAsia" w:ascii="Times New Roman" w:hAnsi="Times New Roman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蒸发结晶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 分液漏斗 </w:t>
      </w:r>
      <w:r>
        <w:rPr>
          <w:rFonts w:hint="eastAsia" w:ascii="Times New Roman" w:hAnsi="Times New Roman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position w:val="-12"/>
          <w:szCs w:val="21"/>
        </w:rPr>
        <w:object>
          <v:shape id="_x0000_i1033" o:spt="75" type="#_x0000_t75" style="height:18.8pt;width:184.7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6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HCl </w:t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 xml:space="preserve"> 吸收更多的 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，从而获得更多的 NaHCO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 xml:space="preserve">    ＜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⑤</w:t>
      </w:r>
      <w:r>
        <w:rPr>
          <w:rFonts w:ascii="Times New Roman" w:hAnsi="Times New Roman"/>
          <w:color w:val="000000"/>
          <w:kern w:val="0"/>
          <w:szCs w:val="21"/>
        </w:rPr>
        <w:t xml:space="preserve"> a.催化作用或催化剂     b.实现分解产物的分步分离     c. 3.65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18.（共 9 分，每空 1 分）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（1）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 脱水 </w:t>
      </w:r>
      <w:r>
        <w:rPr>
          <w:rFonts w:hint="eastAsia" w:ascii="Times New Roman" w:hAnsi="Times New Roman"/>
          <w:kern w:val="0"/>
          <w:szCs w:val="21"/>
        </w:rPr>
        <w:t xml:space="preserve">   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吸水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</w:t>
      </w:r>
      <w:r>
        <w:rPr>
          <w:rFonts w:ascii="Times New Roman" w:hAnsi="Times New Roman"/>
          <w:color w:val="000000"/>
          <w:kern w:val="0"/>
          <w:szCs w:val="21"/>
        </w:rPr>
        <w:t xml:space="preserve"> 干燥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</w:t>
      </w:r>
      <w:r>
        <w:rPr>
          <w:rFonts w:ascii="Times New Roman" w:hAnsi="Times New Roman"/>
          <w:color w:val="000000"/>
          <w:kern w:val="0"/>
          <w:szCs w:val="21"/>
        </w:rPr>
        <w:t xml:space="preserve"> 两个反应都生成了水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高锰酸钾（KMnO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 xml:space="preserve">） </w:t>
      </w:r>
      <w:r>
        <w:rPr>
          <w:rFonts w:hint="eastAsia" w:ascii="Times New Roman" w:hAnsi="Times New Roman"/>
          <w:kern w:val="0"/>
          <w:szCs w:val="21"/>
        </w:rPr>
        <w:t xml:space="preserve">       </w:t>
      </w:r>
      <w:r>
        <w:rPr>
          <w:rFonts w:hint="eastAsia" w:ascii="宋体" w:hAnsi="宋体" w:cs="宋体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position w:val="-12"/>
          <w:szCs w:val="21"/>
        </w:rPr>
        <w:object>
          <v:shape id="_x0000_i1034" o:spt="75" type="#_x0000_t75" style="height:18.15pt;width:15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8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 放热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A     使热量迅速散发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19.（共 12 分，（2）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为 3 分，其余每空 1 分）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（1）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 1 : 2 </w:t>
      </w:r>
      <w:r>
        <w:rPr>
          <w:rFonts w:hint="eastAsia" w:ascii="Times New Roman" w:hAnsi="Times New Roman"/>
          <w:kern w:val="0"/>
          <w:szCs w:val="21"/>
        </w:rPr>
        <w:t xml:space="preserve">   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光分解水 </w:t>
      </w:r>
      <w:r>
        <w:rPr>
          <w:rFonts w:hint="eastAsia" w:ascii="Times New Roman" w:hAnsi="Times New Roman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检验纯度 </w:t>
      </w:r>
      <w:r>
        <w:rPr>
          <w:rFonts w:hint="eastAsia" w:ascii="Times New Roman" w:hAnsi="Times New Roman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position w:val="-32"/>
          <w:szCs w:val="21"/>
        </w:rPr>
        <w:object>
          <v:shape id="_x0000_i1035" o:spt="75" type="#_x0000_t75" style="height:38.2pt;width:113.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50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（2）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 MgH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防止 Mg、Al 与氧气发生反应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解：设 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的质量为 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 xml:space="preserve">x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position w:val="-12"/>
          <w:szCs w:val="21"/>
        </w:rPr>
        <w:object>
          <v:shape id="_x0000_i1036" o:spt="75" type="#_x0000_t75" style="height:18.15pt;width:165.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52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732         34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7.32 g         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 xml:space="preserve">x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 xml:space="preserve">732 : 34 = 7.32 g : </w:t>
      </w:r>
      <w:r>
        <w:rPr>
          <w:rFonts w:ascii="Times New Roman" w:hAnsi="Times New Roman"/>
          <w:i/>
          <w:iCs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 xml:space="preserve"> （1 分）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i/>
          <w:iCs/>
          <w:color w:val="000000"/>
          <w:kern w:val="0"/>
          <w:szCs w:val="21"/>
        </w:rPr>
        <w:t xml:space="preserve">x </w:t>
      </w:r>
      <w:r>
        <w:rPr>
          <w:rFonts w:ascii="Times New Roman" w:hAnsi="Times New Roman"/>
          <w:color w:val="000000"/>
          <w:kern w:val="0"/>
          <w:szCs w:val="21"/>
        </w:rPr>
        <w:t xml:space="preserve">= 0.34 g （1 分）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答：7.32 g 镁铝合金完全反应，吸收 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的质量为 0.34 g（1 分） </w:t>
      </w:r>
    </w:p>
    <w:p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（3）</w:t>
      </w:r>
      <w:r>
        <w:rPr>
          <w:rFonts w:hint="eastAsia" w:ascii="宋体" w:hAnsi="宋体" w:cs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 xml:space="preserve"> 化学</w:t>
      </w:r>
      <w:r>
        <w:rPr>
          <w:rFonts w:hint="eastAsia" w:ascii="Times New Roman" w:hAnsi="Times New Roman"/>
          <w:color w:val="000000"/>
          <w:kern w:val="0"/>
          <w:szCs w:val="21"/>
        </w:rPr>
        <w:t xml:space="preserve">    </w:t>
      </w:r>
      <w:r>
        <w:rPr>
          <w:rFonts w:ascii="Times New Roman" w:hAnsi="Times New Roman"/>
          <w:color w:val="000000"/>
          <w:kern w:val="0"/>
          <w:szCs w:val="21"/>
        </w:rPr>
        <w:t xml:space="preserve"> 电 </w:t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position w:val="-12"/>
          <w:szCs w:val="21"/>
        </w:rPr>
        <w:object>
          <v:shape id="_x0000_i1037" o:spt="75" type="#_x0000_t75" style="height:18.15pt;width:7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54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</w:p>
    <w:sectPr>
      <w:headerReference r:id="rId4" w:type="first"/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39" name="图片 1000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9" name="图片 10003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22B3C"/>
    <w:multiLevelType w:val="multilevel"/>
    <w:tmpl w:val="0F222B3C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96557A"/>
    <w:multiLevelType w:val="multilevel"/>
    <w:tmpl w:val="1196557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880969"/>
    <w:multiLevelType w:val="multilevel"/>
    <w:tmpl w:val="13880969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8B1F3D"/>
    <w:multiLevelType w:val="multilevel"/>
    <w:tmpl w:val="158B1F3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2EA1D1A"/>
    <w:multiLevelType w:val="multilevel"/>
    <w:tmpl w:val="22EA1D1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36062F6"/>
    <w:multiLevelType w:val="multilevel"/>
    <w:tmpl w:val="236062F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F2D109F"/>
    <w:multiLevelType w:val="multilevel"/>
    <w:tmpl w:val="2F2D109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8300F39"/>
    <w:multiLevelType w:val="multilevel"/>
    <w:tmpl w:val="48300F39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1D0AC0"/>
    <w:rsid w:val="00201A7E"/>
    <w:rsid w:val="00204526"/>
    <w:rsid w:val="00221FC9"/>
    <w:rsid w:val="00226ACC"/>
    <w:rsid w:val="00244CEF"/>
    <w:rsid w:val="002457C2"/>
    <w:rsid w:val="002908F0"/>
    <w:rsid w:val="002A0E5D"/>
    <w:rsid w:val="002A1A21"/>
    <w:rsid w:val="002F06B2"/>
    <w:rsid w:val="003050B9"/>
    <w:rsid w:val="003102DB"/>
    <w:rsid w:val="00351C1C"/>
    <w:rsid w:val="003B1712"/>
    <w:rsid w:val="003C4A95"/>
    <w:rsid w:val="003D0C09"/>
    <w:rsid w:val="004062F6"/>
    <w:rsid w:val="004136D4"/>
    <w:rsid w:val="00435F83"/>
    <w:rsid w:val="00444A46"/>
    <w:rsid w:val="0046214C"/>
    <w:rsid w:val="0049183B"/>
    <w:rsid w:val="004B44B5"/>
    <w:rsid w:val="004D2CBE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71D5D"/>
    <w:rsid w:val="006D5DE9"/>
    <w:rsid w:val="006E1FBF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9630C7"/>
    <w:rsid w:val="00974E0F"/>
    <w:rsid w:val="00982128"/>
    <w:rsid w:val="009A27BF"/>
    <w:rsid w:val="009B1B6A"/>
    <w:rsid w:val="009B5666"/>
    <w:rsid w:val="009C4252"/>
    <w:rsid w:val="00A07DF2"/>
    <w:rsid w:val="00A271FC"/>
    <w:rsid w:val="00A405DB"/>
    <w:rsid w:val="00A46D54"/>
    <w:rsid w:val="00A536B0"/>
    <w:rsid w:val="00A877CD"/>
    <w:rsid w:val="00AB3EE3"/>
    <w:rsid w:val="00AD4827"/>
    <w:rsid w:val="00AD6B6A"/>
    <w:rsid w:val="00AE1B80"/>
    <w:rsid w:val="00B05E55"/>
    <w:rsid w:val="00B80D67"/>
    <w:rsid w:val="00B8100F"/>
    <w:rsid w:val="00B96924"/>
    <w:rsid w:val="00BB50C6"/>
    <w:rsid w:val="00C02815"/>
    <w:rsid w:val="00C321EB"/>
    <w:rsid w:val="00C76FD1"/>
    <w:rsid w:val="00CA4A07"/>
    <w:rsid w:val="00D10E0A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84365"/>
    <w:rsid w:val="00E97096"/>
    <w:rsid w:val="00EA0188"/>
    <w:rsid w:val="00EB17B4"/>
    <w:rsid w:val="00ED1550"/>
    <w:rsid w:val="00ED4F9A"/>
    <w:rsid w:val="00EE1A37"/>
    <w:rsid w:val="00EF75E6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3B7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image" Target="media/image37.wmf"/><Relationship Id="rId54" Type="http://schemas.openxmlformats.org/officeDocument/2006/relationships/oleObject" Target="embeddings/oleObject13.bin"/><Relationship Id="rId53" Type="http://schemas.openxmlformats.org/officeDocument/2006/relationships/image" Target="media/image36.wmf"/><Relationship Id="rId52" Type="http://schemas.openxmlformats.org/officeDocument/2006/relationships/oleObject" Target="embeddings/oleObject12.bin"/><Relationship Id="rId51" Type="http://schemas.openxmlformats.org/officeDocument/2006/relationships/image" Target="media/image35.wmf"/><Relationship Id="rId50" Type="http://schemas.openxmlformats.org/officeDocument/2006/relationships/oleObject" Target="embeddings/oleObject11.bin"/><Relationship Id="rId5" Type="http://schemas.openxmlformats.org/officeDocument/2006/relationships/theme" Target="theme/theme1.xml"/><Relationship Id="rId49" Type="http://schemas.openxmlformats.org/officeDocument/2006/relationships/image" Target="media/image34.wmf"/><Relationship Id="rId48" Type="http://schemas.openxmlformats.org/officeDocument/2006/relationships/oleObject" Target="embeddings/oleObject10.bin"/><Relationship Id="rId47" Type="http://schemas.openxmlformats.org/officeDocument/2006/relationships/image" Target="media/image33.wmf"/><Relationship Id="rId46" Type="http://schemas.openxmlformats.org/officeDocument/2006/relationships/oleObject" Target="embeddings/oleObject9.bin"/><Relationship Id="rId45" Type="http://schemas.openxmlformats.org/officeDocument/2006/relationships/image" Target="media/image32.wmf"/><Relationship Id="rId44" Type="http://schemas.openxmlformats.org/officeDocument/2006/relationships/oleObject" Target="embeddings/oleObject8.bin"/><Relationship Id="rId43" Type="http://schemas.openxmlformats.org/officeDocument/2006/relationships/image" Target="media/image31.wmf"/><Relationship Id="rId42" Type="http://schemas.openxmlformats.org/officeDocument/2006/relationships/oleObject" Target="embeddings/oleObject7.bin"/><Relationship Id="rId41" Type="http://schemas.microsoft.com/office/2007/relationships/hdphoto" Target="media/hdphoto1.wdp"/><Relationship Id="rId40" Type="http://schemas.openxmlformats.org/officeDocument/2006/relationships/image" Target="media/image30.png"/><Relationship Id="rId4" Type="http://schemas.openxmlformats.org/officeDocument/2006/relationships/header" Target="header2.xml"/><Relationship Id="rId39" Type="http://schemas.openxmlformats.org/officeDocument/2006/relationships/image" Target="media/image29.wmf"/><Relationship Id="rId38" Type="http://schemas.openxmlformats.org/officeDocument/2006/relationships/oleObject" Target="embeddings/oleObject6.bin"/><Relationship Id="rId37" Type="http://schemas.openxmlformats.org/officeDocument/2006/relationships/image" Target="media/image28.png"/><Relationship Id="rId36" Type="http://schemas.openxmlformats.org/officeDocument/2006/relationships/image" Target="media/image27.wmf"/><Relationship Id="rId35" Type="http://schemas.openxmlformats.org/officeDocument/2006/relationships/oleObject" Target="embeddings/oleObject5.bin"/><Relationship Id="rId34" Type="http://schemas.openxmlformats.org/officeDocument/2006/relationships/image" Target="media/image26.wmf"/><Relationship Id="rId33" Type="http://schemas.openxmlformats.org/officeDocument/2006/relationships/oleObject" Target="embeddings/oleObject4.bin"/><Relationship Id="rId32" Type="http://schemas.openxmlformats.org/officeDocument/2006/relationships/image" Target="media/image25.wmf"/><Relationship Id="rId31" Type="http://schemas.openxmlformats.org/officeDocument/2006/relationships/oleObject" Target="embeddings/oleObject3.bin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wmf"/><Relationship Id="rId25" Type="http://schemas.openxmlformats.org/officeDocument/2006/relationships/oleObject" Target="embeddings/oleObject2.bin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50F448-8376-415F-8428-8284103225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837</Words>
  <Characters>4776</Characters>
  <Lines>39</Lines>
  <Paragraphs>11</Paragraphs>
  <TotalTime>59</TotalTime>
  <ScaleCrop>false</ScaleCrop>
  <LinksUpToDate>false</LinksUpToDate>
  <CharactersWithSpaces>5602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老倪膏药(招代理)</cp:lastModifiedBy>
  <dcterms:modified xsi:type="dcterms:W3CDTF">2021-05-29T12:46:20Z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