
<file path=[Content_Types].xml><?xml version="1.0" encoding="utf-8"?>
<Types xmlns="http://schemas.openxmlformats.org/package/2006/content-types">
  <Default Extension="xml" ContentType="application/xml"/>
  <Default Extension="wdp" ContentType="image/vnd.ms-photo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ind w:firstLine="1687" w:firstLineChars="700"/>
        <w:rPr>
          <w:rFonts w:hint="eastAsia" w:asciiTheme="minorEastAsia" w:hAnsiTheme="minorEastAsia"/>
          <w:b/>
          <w:sz w:val="24"/>
        </w:rPr>
      </w:pPr>
      <w:r>
        <w:rPr>
          <w:rFonts w:hint="eastAsia" w:asciiTheme="minorEastAsia" w:hAnsiTheme="minorEastAsia"/>
          <w:b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10414000</wp:posOffset>
            </wp:positionH>
            <wp:positionV relativeFrom="topMargin">
              <wp:posOffset>11785600</wp:posOffset>
            </wp:positionV>
            <wp:extent cx="279400" cy="406400"/>
            <wp:effectExtent l="0" t="0" r="6350" b="12700"/>
            <wp:wrapNone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/>
          <w:sz w:val="24"/>
        </w:rPr>
        <w:t xml:space="preserve">青海省海晏县2020-2021学年度第二学期期中考试卷  </w:t>
      </w:r>
    </w:p>
    <w:p>
      <w:pPr>
        <w:spacing w:line="0" w:lineRule="atLeast"/>
        <w:ind w:firstLine="3494" w:firstLineChars="1450"/>
        <w:rPr>
          <w:rFonts w:hint="eastAsia" w:asciiTheme="minorEastAsia" w:hAnsiTheme="minorEastAsia"/>
          <w:b/>
          <w:sz w:val="24"/>
        </w:rPr>
      </w:pPr>
      <w:r>
        <w:rPr>
          <w:rFonts w:hint="eastAsia" w:asciiTheme="minorEastAsia" w:hAnsiTheme="minorEastAsia"/>
          <w:b/>
          <w:sz w:val="24"/>
        </w:rPr>
        <w:t>七年级语文</w:t>
      </w:r>
    </w:p>
    <w:p>
      <w:pPr>
        <w:spacing w:line="0" w:lineRule="atLeast"/>
        <w:ind w:firstLine="3150" w:firstLineChars="15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 xml:space="preserve">满分:120 时间：120分钟             </w:t>
      </w:r>
      <w:r>
        <w:rPr>
          <w:rFonts w:hint="eastAsia" w:asciiTheme="minorEastAsia" w:hAnsiTheme="minorEastAsia"/>
          <w:b/>
          <w:sz w:val="24"/>
        </w:rPr>
        <w:t>2021.04.28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一、积累与运用(30分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1.下列各组词语中加点字的注音完全正确的一项是(      ) (2分)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A.</w:t>
      </w:r>
      <w:r>
        <w:rPr>
          <w:rFonts w:hint="eastAsia" w:asciiTheme="minorEastAsia" w:hAnsiTheme="minorEastAsia"/>
          <w:em w:val="dot"/>
        </w:rPr>
        <w:t>晌</w:t>
      </w:r>
      <w:r>
        <w:rPr>
          <w:rFonts w:hint="eastAsia" w:asciiTheme="minorEastAsia" w:hAnsiTheme="minorEastAsia"/>
        </w:rPr>
        <w:t xml:space="preserve">午(shǎng)  </w:t>
      </w:r>
      <w:r>
        <w:rPr>
          <w:rFonts w:hint="eastAsia" w:asciiTheme="minorEastAsia" w:hAnsiTheme="minorEastAsia"/>
          <w:em w:val="dot"/>
        </w:rPr>
        <w:t>降</w:t>
      </w:r>
      <w:r>
        <w:rPr>
          <w:rFonts w:hint="eastAsia" w:asciiTheme="minorEastAsia" w:hAnsiTheme="minorEastAsia"/>
        </w:rPr>
        <w:t xml:space="preserve">格(xiáng)  </w:t>
      </w:r>
      <w:r>
        <w:rPr>
          <w:rFonts w:hint="eastAsia" w:asciiTheme="minorEastAsia" w:hAnsiTheme="minorEastAsia"/>
          <w:em w:val="dot"/>
        </w:rPr>
        <w:t>侮</w:t>
      </w:r>
      <w:r>
        <w:rPr>
          <w:rFonts w:hint="eastAsia" w:asciiTheme="minorEastAsia" w:hAnsiTheme="minorEastAsia"/>
        </w:rPr>
        <w:t>辱(wǔ)     锋芒毕</w:t>
      </w:r>
      <w:r>
        <w:rPr>
          <w:rFonts w:hint="eastAsia" w:asciiTheme="minorEastAsia" w:hAnsiTheme="minorEastAsia"/>
          <w:em w:val="dot"/>
        </w:rPr>
        <w:t>露</w:t>
      </w:r>
      <w:r>
        <w:rPr>
          <w:rFonts w:hint="eastAsia" w:asciiTheme="minorEastAsia" w:hAnsiTheme="minorEastAsia"/>
        </w:rPr>
        <w:t>(1òu)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B.荒</w:t>
      </w:r>
      <w:r>
        <w:rPr>
          <w:rFonts w:hint="eastAsia" w:asciiTheme="minorEastAsia" w:hAnsiTheme="minorEastAsia"/>
          <w:em w:val="dot"/>
        </w:rPr>
        <w:t>僻</w:t>
      </w:r>
      <w:r>
        <w:rPr>
          <w:rFonts w:hint="eastAsia" w:asciiTheme="minorEastAsia" w:hAnsiTheme="minorEastAsia"/>
        </w:rPr>
        <w:t>(pì)     取</w:t>
      </w:r>
      <w:r>
        <w:rPr>
          <w:rFonts w:hint="eastAsia" w:asciiTheme="minorEastAsia" w:hAnsiTheme="minorEastAsia"/>
          <w:em w:val="dot"/>
        </w:rPr>
        <w:t>缔</w:t>
      </w:r>
      <w:r>
        <w:rPr>
          <w:rFonts w:hint="eastAsia" w:asciiTheme="minorEastAsia" w:hAnsiTheme="minorEastAsia"/>
        </w:rPr>
        <w:t>(dì)    愧</w:t>
      </w:r>
      <w:r>
        <w:rPr>
          <w:rFonts w:hint="eastAsia" w:asciiTheme="minorEastAsia" w:hAnsiTheme="minorEastAsia"/>
          <w:em w:val="dot"/>
        </w:rPr>
        <w:t>怍</w:t>
      </w:r>
      <w:r>
        <w:rPr>
          <w:rFonts w:hint="eastAsia" w:asciiTheme="minorEastAsia" w:hAnsiTheme="minorEastAsia"/>
        </w:rPr>
        <w:t xml:space="preserve">(zuò)     </w:t>
      </w:r>
      <w:r>
        <w:rPr>
          <w:rFonts w:hint="eastAsia" w:asciiTheme="minorEastAsia" w:hAnsiTheme="minorEastAsia"/>
          <w:em w:val="dot"/>
        </w:rPr>
        <w:t>酣</w:t>
      </w:r>
      <w:r>
        <w:rPr>
          <w:rFonts w:hint="eastAsia" w:asciiTheme="minorEastAsia" w:hAnsiTheme="minorEastAsia"/>
        </w:rPr>
        <w:t>然入梦(gān)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C.</w:t>
      </w:r>
      <w:r>
        <w:rPr>
          <w:rFonts w:hint="eastAsia" w:asciiTheme="minorEastAsia" w:hAnsiTheme="minorEastAsia"/>
          <w:em w:val="dot"/>
        </w:rPr>
        <w:t>疮</w:t>
      </w:r>
      <w:r>
        <w:rPr>
          <w:rFonts w:hint="eastAsia" w:asciiTheme="minorEastAsia" w:hAnsiTheme="minorEastAsia"/>
        </w:rPr>
        <w:t>疤(chuàng) 震</w:t>
      </w:r>
      <w:r>
        <w:rPr>
          <w:rFonts w:hint="eastAsia" w:asciiTheme="minorEastAsia" w:hAnsiTheme="minorEastAsia"/>
          <w:em w:val="dot"/>
        </w:rPr>
        <w:t>悚</w:t>
      </w:r>
      <w:r>
        <w:rPr>
          <w:rFonts w:hint="eastAsia" w:asciiTheme="minorEastAsia" w:hAnsiTheme="minorEastAsia"/>
        </w:rPr>
        <w:t xml:space="preserve">(sǒng)  </w:t>
      </w:r>
      <w:r>
        <w:rPr>
          <w:rFonts w:hint="eastAsia" w:asciiTheme="minorEastAsia" w:hAnsiTheme="minorEastAsia"/>
          <w:em w:val="dot"/>
        </w:rPr>
        <w:t>诘</w:t>
      </w:r>
      <w:r>
        <w:rPr>
          <w:rFonts w:hint="eastAsia" w:asciiTheme="minorEastAsia" w:hAnsiTheme="minorEastAsia"/>
        </w:rPr>
        <w:t>问(jié)      深</w:t>
      </w:r>
      <w:r>
        <w:rPr>
          <w:rFonts w:hint="eastAsia" w:asciiTheme="minorEastAsia" w:hAnsiTheme="minorEastAsia"/>
          <w:em w:val="dot"/>
        </w:rPr>
        <w:t>恶</w:t>
      </w:r>
      <w:r>
        <w:rPr>
          <w:rFonts w:hint="eastAsia" w:asciiTheme="minorEastAsia" w:hAnsiTheme="minorEastAsia"/>
        </w:rPr>
        <w:t>痛绝(wù)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D.咀</w:t>
      </w:r>
      <w:r>
        <w:rPr>
          <w:rFonts w:hint="eastAsia" w:asciiTheme="minorEastAsia" w:hAnsiTheme="minorEastAsia"/>
          <w:em w:val="dot"/>
        </w:rPr>
        <w:t>嚼</w:t>
      </w:r>
      <w:r>
        <w:rPr>
          <w:rFonts w:hint="eastAsia" w:asciiTheme="minorEastAsia" w:hAnsiTheme="minorEastAsia"/>
        </w:rPr>
        <w:t>(jué)    吩</w:t>
      </w:r>
      <w:r>
        <w:rPr>
          <w:rFonts w:hint="eastAsia" w:asciiTheme="minorEastAsia" w:hAnsiTheme="minorEastAsia"/>
          <w:em w:val="dot"/>
        </w:rPr>
        <w:t>咐</w:t>
      </w:r>
      <w:r>
        <w:rPr>
          <w:rFonts w:hint="eastAsia" w:asciiTheme="minorEastAsia" w:hAnsiTheme="minorEastAsia"/>
        </w:rPr>
        <w:t xml:space="preserve">(fù)    </w:t>
      </w:r>
      <w:r>
        <w:rPr>
          <w:rFonts w:hint="eastAsia" w:asciiTheme="minorEastAsia" w:hAnsiTheme="minorEastAsia"/>
          <w:em w:val="dot"/>
        </w:rPr>
        <w:t>谣</w:t>
      </w:r>
      <w:r>
        <w:rPr>
          <w:rFonts w:hint="eastAsia" w:asciiTheme="minorEastAsia" w:hAnsiTheme="minorEastAsia"/>
        </w:rPr>
        <w:t xml:space="preserve">言(yáo)      </w:t>
      </w:r>
      <w:r>
        <w:rPr>
          <w:rFonts w:hint="eastAsia" w:asciiTheme="minorEastAsia" w:hAnsiTheme="minorEastAsia"/>
          <w:em w:val="dot"/>
        </w:rPr>
        <w:t>鲜</w:t>
      </w:r>
      <w:r>
        <w:rPr>
          <w:rFonts w:hint="eastAsia" w:asciiTheme="minorEastAsia" w:hAnsiTheme="minorEastAsia"/>
        </w:rPr>
        <w:t>为人知(xiǎn)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2.下列词语中没有错别字的一项是(      )(2分)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A.挚友  硕果  奠基  鞠躬尽粹  B.深霄  咳嗽  屏障  浩浩荡荡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C.气魄  鸣咽  淳朴  大庭广众  D.滞笨  粗拙  高梁  苛捐杂税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3.下列加点词语运用不正确的一项是(    )(2分)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A.历经多年残酷的内战,叙利亚国内到处都可以看到</w:t>
      </w:r>
      <w:r>
        <w:rPr>
          <w:rFonts w:hint="eastAsia" w:asciiTheme="minorEastAsia" w:hAnsiTheme="minorEastAsia"/>
          <w:em w:val="dot"/>
        </w:rPr>
        <w:t>可歌可泣</w:t>
      </w:r>
      <w:r>
        <w:rPr>
          <w:rFonts w:hint="eastAsia" w:asciiTheme="minorEastAsia" w:hAnsiTheme="minorEastAsia"/>
        </w:rPr>
        <w:t>的惨状。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B.翻越老山界时,红军将士因为实在太疲倦了,一会儿就</w:t>
      </w:r>
      <w:r>
        <w:rPr>
          <w:rFonts w:hint="eastAsia" w:asciiTheme="minorEastAsia" w:hAnsiTheme="minorEastAsia"/>
          <w:em w:val="dot"/>
        </w:rPr>
        <w:t>酣然入梦</w:t>
      </w:r>
      <w:r>
        <w:rPr>
          <w:rFonts w:hint="eastAsia" w:asciiTheme="minorEastAsia" w:hAnsiTheme="minorEastAsia"/>
        </w:rPr>
        <w:t>了。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C.在这颗星附近,有三个极小的光点,三个肉眼几乎看不见的遥远的星星,周围是</w:t>
      </w:r>
      <w:r>
        <w:rPr>
          <w:rFonts w:hint="eastAsia" w:asciiTheme="minorEastAsia" w:hAnsiTheme="minorEastAsia"/>
          <w:em w:val="dot"/>
        </w:rPr>
        <w:t>深不可测</w:t>
      </w:r>
      <w:r>
        <w:rPr>
          <w:rFonts w:hint="eastAsia" w:asciiTheme="minorEastAsia" w:hAnsiTheme="minorEastAsia"/>
        </w:rPr>
        <w:t>的无边宇宙。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D.国家级通信应急抢修队是火箭军中一支</w:t>
      </w:r>
      <w:r>
        <w:rPr>
          <w:rFonts w:hint="eastAsia" w:asciiTheme="minorEastAsia" w:hAnsiTheme="minorEastAsia"/>
          <w:em w:val="dot"/>
        </w:rPr>
        <w:t>鲜为人知</w:t>
      </w:r>
      <w:r>
        <w:rPr>
          <w:rFonts w:hint="eastAsia" w:asciiTheme="minorEastAsia" w:hAnsiTheme="minorEastAsia"/>
        </w:rPr>
        <w:t>的神秘部队。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4.下列句子没有语病的一项是(    )(2分)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A.骑在“女红军"塑像头上拍照,类不文明的旅游现象屡禁不止,其原因是缺乏个人修养造成的。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B.参观科技馆,不仅能够培养学生热爱科学的情感,还能够让他们了解更多的科技作品。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C.为了防止这类交通事故不再发生,我们制定了交通安全管理措施。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D.区块链保证所有信息数字化并实时共享,从而提高协同效率,降低沟通成本。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5.下面句子的排序最恰当的一项是(      )(2分)</w:t>
      </w:r>
    </w:p>
    <w:p>
      <w:pPr>
        <w:spacing w:line="0" w:lineRule="atLeast"/>
        <w:ind w:left="139" w:leftChars="66"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绿叶片片，除了发现它们的美,我更读懂了它们的精气神。周必大说“风摇绿叶剑戟舞”</w:t>
      </w:r>
      <w:r>
        <w:rPr>
          <w:rFonts w:hint="eastAsia" w:asciiTheme="minorEastAsia" w:hAnsiTheme="minorEastAsia"/>
          <w:u w:val="single"/>
        </w:rPr>
        <w:t xml:space="preserve">        </w:t>
      </w:r>
      <w:r>
        <w:rPr>
          <w:rFonts w:hint="eastAsia" w:asciiTheme="minorEastAsia" w:hAnsiTheme="minorEastAsia"/>
        </w:rPr>
        <w:t>；苏东坡说“新苞绿叶照林光”，</w:t>
      </w:r>
      <w:r>
        <w:rPr>
          <w:rFonts w:hint="eastAsia" w:asciiTheme="minorEastAsia" w:hAnsiTheme="minorEastAsia"/>
          <w:u w:val="single"/>
        </w:rPr>
        <w:t xml:space="preserve">      </w:t>
      </w:r>
      <w:r>
        <w:rPr>
          <w:rFonts w:hint="eastAsia" w:asciiTheme="minorEastAsia" w:hAnsiTheme="minorEastAsia"/>
        </w:rPr>
        <w:t>；郑则中说“绿叶参差须细看”,</w:t>
      </w:r>
      <w:r>
        <w:rPr>
          <w:rFonts w:hint="eastAsia" w:asciiTheme="minorEastAsia" w:hAnsiTheme="minorEastAsia"/>
          <w:u w:val="single"/>
        </w:rPr>
        <w:t xml:space="preserve">       </w:t>
      </w:r>
      <w:r>
        <w:rPr>
          <w:rFonts w:hint="eastAsia" w:asciiTheme="minorEastAsia" w:hAnsiTheme="minorEastAsia"/>
        </w:rPr>
        <w:t>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①它们借助阳光,展示美丽的颜色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②它们借助风,迈着优美的舞步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③它们互相携手,结成一幅完整、美丽的画面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A.②③①   B.③①②   C</w:t>
      </w:r>
      <w:r>
        <w:rPr>
          <w:rFonts w:asciiTheme="minorEastAsia" w:hAnsiTheme="minorEastAsia"/>
        </w:rPr>
        <w:t>.</w:t>
      </w:r>
      <w:r>
        <w:rPr>
          <w:rFonts w:hint="eastAsia" w:asciiTheme="minorEastAsia" w:hAnsiTheme="minorEastAsia"/>
        </w:rPr>
        <w:t>②</w:t>
      </w:r>
      <w:r>
        <w:rPr>
          <w:rFonts w:asciiTheme="minorEastAsia" w:hAnsiTheme="minorEastAsia"/>
        </w:rPr>
        <w:t>①③</w:t>
      </w:r>
      <w:r>
        <w:rPr>
          <w:rFonts w:hint="eastAsia" w:asciiTheme="minorEastAsia" w:hAnsiTheme="minorEastAsia"/>
        </w:rPr>
        <w:t xml:space="preserve">   D</w:t>
      </w:r>
      <w:r>
        <w:rPr>
          <w:rFonts w:asciiTheme="minorEastAsia" w:hAnsiTheme="minorEastAsia"/>
        </w:rPr>
        <w:t>.</w:t>
      </w:r>
      <w:r>
        <w:rPr>
          <w:rFonts w:hint="eastAsia" w:asciiTheme="minorEastAsia" w:hAnsiTheme="minorEastAsia"/>
        </w:rPr>
        <w:t>③②①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请在各题目的答题区域内作答,超出黑色矩形边框限定区域的答案无效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6.读下面名著《骆驼样子》的选段,回答问题。(2分)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人间的真话本来就不多,一个女子的脸红胜过一大段话;连祥子也明白了她的意思。在他的眼里,她是个最美的女子,美在骨头里,就是她满身都长了疮,把皮肉都烂掉,在他心中地依然很美。她关,她年轻,她要强,她勤俭。假若祥子想再娶,她是个理想的人。他并不想马上就续娶,他顾不得想任何的事。可是她既然愿意,而且是因为生活的压迫不能不马上提出来,他似乎没去无拒绝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  <w:u w:val="single"/>
        </w:rPr>
      </w:pPr>
      <w:r>
        <w:rPr>
          <w:rFonts w:hint="eastAsia" w:asciiTheme="minorEastAsia" w:hAnsiTheme="minorEastAsia"/>
        </w:rPr>
        <w:t>以上文段中的“她”是</w:t>
      </w:r>
      <w:r>
        <w:rPr>
          <w:rFonts w:hint="eastAsia" w:asciiTheme="minorEastAsia" w:hAnsiTheme="minorEastAsia"/>
          <w:u w:val="single"/>
        </w:rPr>
        <w:t xml:space="preserve">           </w:t>
      </w:r>
      <w:r>
        <w:rPr>
          <w:rFonts w:hint="eastAsia" w:asciiTheme="minorEastAsia" w:hAnsiTheme="minorEastAsia"/>
        </w:rPr>
        <w:t>(人名),小说中的她最终结局是:</w:t>
      </w:r>
      <w:r>
        <w:rPr>
          <w:rFonts w:hint="eastAsia" w:asciiTheme="minorEastAsia" w:hAnsiTheme="minorEastAsia"/>
          <w:u w:val="single"/>
        </w:rPr>
        <w:t xml:space="preserve">             </w:t>
      </w:r>
      <w:r>
        <w:rPr>
          <w:rFonts w:hint="eastAsia" w:asciiTheme="minorEastAsia" w:hAnsiTheme="minorEastAsia"/>
        </w:rPr>
        <w:t>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7.默写下面古诗文。(10分)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⑴</w:t>
      </w:r>
      <w:r>
        <w:rPr>
          <w:rFonts w:hint="eastAsia" w:asciiTheme="minorEastAsia" w:hAnsiTheme="minorEastAsia"/>
          <w:u w:val="single"/>
        </w:rPr>
        <w:t xml:space="preserve">          </w:t>
      </w:r>
      <w:r>
        <w:rPr>
          <w:rFonts w:hint="eastAsia" w:asciiTheme="minorEastAsia" w:hAnsiTheme="minorEastAsia"/>
        </w:rPr>
        <w:t>,明月来相照。(王维《竹里馆》)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  <w:u w:val="single"/>
        </w:rPr>
      </w:pPr>
      <w:r>
        <w:rPr>
          <w:rFonts w:hint="eastAsia" w:asciiTheme="minorEastAsia" w:hAnsiTheme="minorEastAsia"/>
        </w:rPr>
        <w:t xml:space="preserve"> (2)孤常读书，</w:t>
      </w:r>
      <w:r>
        <w:rPr>
          <w:rFonts w:hint="eastAsia" w:asciiTheme="minorEastAsia" w:hAnsiTheme="minorEastAsia"/>
          <w:u w:val="single"/>
        </w:rPr>
        <w:t xml:space="preserve">               </w:t>
      </w:r>
      <w:r>
        <w:rPr>
          <w:rFonts w:hint="eastAsia" w:asciiTheme="minorEastAsia" w:hAnsiTheme="minorEastAsia"/>
        </w:rPr>
        <w:t>。(《孙权劝学》)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(3)马上相逢无纸笔,</w:t>
      </w:r>
      <w:r>
        <w:rPr>
          <w:rFonts w:hint="eastAsia" w:asciiTheme="minorEastAsia" w:hAnsiTheme="minorEastAsia"/>
          <w:u w:val="single"/>
        </w:rPr>
        <w:t xml:space="preserve">           </w:t>
      </w:r>
      <w:r>
        <w:rPr>
          <w:rFonts w:hint="eastAsia" w:asciiTheme="minorEastAsia" w:hAnsiTheme="minorEastAsia"/>
        </w:rPr>
        <w:t>。 (岑參《逢入京使》)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(4)</w:t>
      </w:r>
      <w:r>
        <w:rPr>
          <w:rFonts w:hint="eastAsia" w:asciiTheme="minorEastAsia" w:hAnsiTheme="minorEastAsia"/>
          <w:u w:val="single"/>
        </w:rPr>
        <w:t xml:space="preserve">           </w:t>
      </w:r>
      <w:r>
        <w:rPr>
          <w:rFonts w:hint="eastAsia" w:asciiTheme="minorEastAsia" w:hAnsiTheme="minorEastAsia"/>
        </w:rPr>
        <w:t>，雌免眼迷离;双兔傍地走，</w:t>
      </w:r>
      <w:r>
        <w:rPr>
          <w:rFonts w:hint="eastAsia" w:asciiTheme="minorEastAsia" w:hAnsiTheme="minorEastAsia"/>
          <w:u w:val="single"/>
        </w:rPr>
        <w:t xml:space="preserve">          </w:t>
      </w:r>
      <w:r>
        <w:rPr>
          <w:rFonts w:hint="eastAsia" w:asciiTheme="minorEastAsia" w:hAnsiTheme="minorEastAsia"/>
        </w:rPr>
        <w:t>？（《木兰诗》)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(5)夕阳西下，</w:t>
      </w:r>
      <w:r>
        <w:rPr>
          <w:rFonts w:hint="eastAsia" w:asciiTheme="minorEastAsia" w:hAnsiTheme="minorEastAsia"/>
          <w:u w:val="single"/>
        </w:rPr>
        <w:t xml:space="preserve">             </w:t>
      </w:r>
      <w:r>
        <w:rPr>
          <w:rFonts w:hint="eastAsia" w:asciiTheme="minorEastAsia" w:hAnsiTheme="minorEastAsia"/>
        </w:rPr>
        <w:t>。(马致远《天净沙·秋思》)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(6)《木兰诗》中表现战争残酷的句子是</w:t>
      </w:r>
      <w:r>
        <w:rPr>
          <w:rFonts w:hint="eastAsia" w:asciiTheme="minorEastAsia" w:hAnsiTheme="minorEastAsia"/>
          <w:u w:val="single"/>
        </w:rPr>
        <w:t xml:space="preserve">         </w:t>
      </w:r>
      <w:r>
        <w:rPr>
          <w:rFonts w:hint="eastAsia" w:asciiTheme="minorEastAsia" w:hAnsiTheme="minorEastAsia"/>
        </w:rPr>
        <w:t>，</w:t>
      </w:r>
      <w:r>
        <w:rPr>
          <w:rFonts w:hint="eastAsia" w:asciiTheme="minorEastAsia" w:hAnsiTheme="minorEastAsia"/>
          <w:u w:val="single"/>
        </w:rPr>
        <w:t xml:space="preserve">           </w:t>
      </w:r>
      <w:r>
        <w:rPr>
          <w:rFonts w:hint="eastAsia" w:asciiTheme="minorEastAsia" w:hAnsiTheme="minorEastAsia"/>
        </w:rPr>
        <w:t>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 xml:space="preserve"> (7)在《春夜洛城闻笛》一诗中由听到“折柳”去而引发浓浓思想之情的诗句是:“</w:t>
      </w:r>
      <w:r>
        <w:rPr>
          <w:rFonts w:hint="eastAsia" w:asciiTheme="minorEastAsia" w:hAnsiTheme="minorEastAsia"/>
          <w:u w:val="single"/>
        </w:rPr>
        <w:t xml:space="preserve">         </w:t>
      </w:r>
      <w:r>
        <w:rPr>
          <w:rFonts w:hint="eastAsia" w:asciiTheme="minorEastAsia" w:hAnsiTheme="minorEastAsia"/>
        </w:rPr>
        <w:t xml:space="preserve">， </w:t>
      </w:r>
      <w:r>
        <w:rPr>
          <w:rFonts w:hint="eastAsia" w:asciiTheme="minorEastAsia" w:hAnsiTheme="minorEastAsia"/>
          <w:u w:val="single"/>
        </w:rPr>
        <w:t xml:space="preserve">      </w:t>
      </w:r>
      <w:r>
        <w:rPr>
          <w:rFonts w:hint="eastAsia" w:asciiTheme="minorEastAsia" w:hAnsiTheme="minorEastAsia"/>
        </w:rPr>
        <w:t>。”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学校为了推进爱国主义教育,正在开展“天下国家”主题探究活动。请阅读下列材料,完成8-10题。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 xml:space="preserve">材料一:“天下兴亡,匹夫有责”这句话最早出现在顾炎武的《日知录·正始》,背景是清军入关。他的原句是:“保国者,其君其臣肉食者谋之;保天下者,匹夫之贱与有责焉耳矣。”   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材料二:爱国爱家的那份心灵原色,一直深深植根于中华文明的深厚土壤。“欲治其国者,先齐其家”的价值追求,“先天下之忧而忧,后天下之乐而乐”的使命担当,“苛利国家生死以,岂因祸福避趋之”的忧国忧民,展现的都是个人命运与国家的同振同频。正是这种家国休戚与共的使命感、责任心,支撑中华民族生生不息,助力中华文脉薪火相传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材料三:“这么大一个国家,责任非常重,工作非常艰巨。我将无我,不负人民。我愿意做到一个‘无我'的状态,为中国的发展奉献自己。”习近平主席如是说。“无我”是一种勇毅信念。心中有国家,心中有人民,自然就没有“我”的位置,于是也就能不言私利、恪尽职守、夙夜在公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8.下图是一幅与材料一内容相关的书法图片,请将正文内容,用楷体工整地写在田字格内。 (2分)</w:t>
      </w:r>
    </w:p>
    <w:p>
      <w:pPr>
        <w:widowControl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3582035" cy="430530"/>
            <wp:effectExtent l="0" t="0" r="0" b="7620"/>
            <wp:docPr id="1" name="图片 1" descr="C:\Users\Administrator\AppData\Roaming\Tencent\Users\286130814\QQ\WinTemp\RichOle\3MG{2U_[{0H@])BRJ@}@ZA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AppData\Roaming\Tencent\Users\286130814\QQ\WinTemp\RichOle\3MG{2U_[{0H@])BRJ@}@ZA8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2970" cy="430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9.请你为本次活动设计一段开场白,要求引用一句爱国的名言警句或诗词。(3分)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10.阅读材料二,请说出一个有“这种家国休戚与共的使命感、责任心”的故事。(3分)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二、古诗文阅读(15分)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(一)阅读下面的这首诗,完成11-12题。(4分)</w:t>
      </w:r>
    </w:p>
    <w:p>
      <w:pPr>
        <w:spacing w:line="0" w:lineRule="atLeast"/>
        <w:ind w:firstLine="1476" w:firstLineChars="700"/>
        <w:rPr>
          <w:rFonts w:hint="eastAsia" w:asciiTheme="minorEastAsia" w:hAnsiTheme="minorEastAsia"/>
          <w:b/>
        </w:rPr>
      </w:pPr>
      <w:r>
        <w:rPr>
          <w:rFonts w:hint="eastAsia" w:asciiTheme="minorEastAsia" w:hAnsiTheme="minorEastAsia"/>
          <w:b/>
        </w:rPr>
        <w:t>晚春</w:t>
      </w:r>
    </w:p>
    <w:p>
      <w:pPr>
        <w:spacing w:line="0" w:lineRule="atLeast"/>
        <w:ind w:firstLine="1470" w:firstLineChars="7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韩愈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草树知春不久归，百般红紫斗芳菲。杨花榆荚无才思,惟解漫天作雪飞。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11.这首诗运用手法,从花草树木的角度抒写了对春天的留恋之情,表达了诗人的情怀。(2分)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12.请对“杨花榆荚无才思,惟解漫天作雪飞”这两句诗作赏析。(2分)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(二)阅读下面的文言文,完成13-17题。(11分)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陈康肃公善射,当世无双,公亦以此自矜。尝射于家圃,有卖油翁释担而立,晚之久而不去。见其发矢十中八九,但微领之。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康肃问曰:“汝亦知射乎?吾射不亦精乎? "翁曰:“</w:t>
      </w:r>
      <w:r>
        <w:rPr>
          <w:rFonts w:hint="eastAsia" w:asciiTheme="minorEastAsia" w:hAnsiTheme="minorEastAsia"/>
          <w:u w:val="single"/>
        </w:rPr>
        <w:t>无他,但手熟尔。</w:t>
      </w:r>
      <w:r>
        <w:rPr>
          <w:rFonts w:hint="eastAsia" w:asciiTheme="minorEastAsia" w:hAnsiTheme="minorEastAsia"/>
        </w:rPr>
        <w:t>”康肃忿然曰:“尔安敢轻吾射! ”翁曰:“以我酌油知之。”乃取一葫芦置于地,以钱覆其口,徐以杓酌油沥之,自钱孔入,而钱不湿。因曰:“我亦无他,惟手熟尔。”康肃笑而遣之。(《卖油翁》)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13,请解释下列句中加点的词。(2分)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(1)有卖油翁</w:t>
      </w:r>
      <w:r>
        <w:rPr>
          <w:rFonts w:hint="eastAsia" w:asciiTheme="minorEastAsia" w:hAnsiTheme="minorEastAsia"/>
          <w:em w:val="dot"/>
        </w:rPr>
        <w:t>释</w:t>
      </w:r>
      <w:r>
        <w:rPr>
          <w:rFonts w:hint="eastAsia" w:asciiTheme="minorEastAsia" w:hAnsiTheme="minorEastAsia"/>
        </w:rPr>
        <w:t>担而立（   ）  (2)康肃笑而</w:t>
      </w:r>
      <w:r>
        <w:rPr>
          <w:rFonts w:hint="eastAsia" w:asciiTheme="minorEastAsia" w:hAnsiTheme="minorEastAsia"/>
          <w:em w:val="dot"/>
        </w:rPr>
        <w:t>遣</w:t>
      </w:r>
      <w:r>
        <w:rPr>
          <w:rFonts w:hint="eastAsia" w:asciiTheme="minorEastAsia" w:hAnsiTheme="minorEastAsia"/>
        </w:rPr>
        <w:t xml:space="preserve">之（    ）    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14.下列加点词用法相同的一项是(   )(2 分)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A.公亦</w:t>
      </w:r>
      <w:r>
        <w:rPr>
          <w:rFonts w:hint="eastAsia" w:asciiTheme="minorEastAsia" w:hAnsiTheme="minorEastAsia"/>
          <w:em w:val="dot"/>
        </w:rPr>
        <w:t>以</w:t>
      </w:r>
      <w:r>
        <w:rPr>
          <w:rFonts w:hint="eastAsia" w:asciiTheme="minorEastAsia" w:hAnsiTheme="minorEastAsia"/>
        </w:rPr>
        <w:t xml:space="preserve">此自矜       </w:t>
      </w:r>
      <w:r>
        <w:rPr>
          <w:rFonts w:hint="eastAsia" w:asciiTheme="minorEastAsia" w:hAnsiTheme="minorEastAsia"/>
          <w:em w:val="dot"/>
        </w:rPr>
        <w:t>以</w:t>
      </w:r>
      <w:r>
        <w:rPr>
          <w:rFonts w:hint="eastAsia" w:asciiTheme="minorEastAsia" w:hAnsiTheme="minorEastAsia"/>
        </w:rPr>
        <w:t>钱覆其口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B.</w:t>
      </w:r>
      <w:r>
        <w:rPr>
          <w:rFonts w:hint="eastAsia" w:asciiTheme="minorEastAsia" w:hAnsiTheme="minorEastAsia"/>
          <w:em w:val="dot"/>
        </w:rPr>
        <w:t>见</w:t>
      </w:r>
      <w:r>
        <w:rPr>
          <w:rFonts w:hint="eastAsia" w:asciiTheme="minorEastAsia" w:hAnsiTheme="minorEastAsia"/>
        </w:rPr>
        <w:t xml:space="preserve">其发矢十中八九   </w:t>
      </w:r>
      <w:r>
        <w:rPr>
          <w:rFonts w:hint="eastAsia" w:asciiTheme="minorEastAsia" w:hAnsiTheme="minorEastAsia"/>
          <w:em w:val="dot"/>
        </w:rPr>
        <w:t>见</w:t>
      </w:r>
      <w:r>
        <w:rPr>
          <w:rFonts w:hint="eastAsia" w:asciiTheme="minorEastAsia" w:hAnsiTheme="minorEastAsia"/>
        </w:rPr>
        <w:t>往事耳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C.卿今</w:t>
      </w:r>
      <w:r>
        <w:rPr>
          <w:rFonts w:hint="eastAsia" w:asciiTheme="minorEastAsia" w:hAnsiTheme="minorEastAsia"/>
          <w:em w:val="dot"/>
        </w:rPr>
        <w:t>当</w:t>
      </w:r>
      <w:r>
        <w:rPr>
          <w:rFonts w:hint="eastAsia" w:asciiTheme="minorEastAsia" w:hAnsiTheme="minorEastAsia"/>
        </w:rPr>
        <w:t>涂掌事      当</w:t>
      </w:r>
      <w:r>
        <w:rPr>
          <w:rFonts w:hint="eastAsia" w:asciiTheme="minorEastAsia" w:hAnsiTheme="minorEastAsia"/>
          <w:em w:val="dot"/>
        </w:rPr>
        <w:t>世</w:t>
      </w:r>
      <w:r>
        <w:rPr>
          <w:rFonts w:hint="eastAsia" w:asciiTheme="minorEastAsia" w:hAnsiTheme="minorEastAsia"/>
        </w:rPr>
        <w:t>无双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D.释担</w:t>
      </w:r>
      <w:r>
        <w:rPr>
          <w:rFonts w:hint="eastAsia" w:asciiTheme="minorEastAsia" w:hAnsiTheme="minorEastAsia"/>
          <w:em w:val="dot"/>
        </w:rPr>
        <w:t>而</w:t>
      </w:r>
      <w:r>
        <w:rPr>
          <w:rFonts w:hint="eastAsia" w:asciiTheme="minorEastAsia" w:hAnsiTheme="minorEastAsia"/>
        </w:rPr>
        <w:t>立         康肃笑</w:t>
      </w:r>
      <w:r>
        <w:rPr>
          <w:rFonts w:hint="eastAsia" w:asciiTheme="minorEastAsia" w:hAnsiTheme="minorEastAsia"/>
          <w:em w:val="dot"/>
        </w:rPr>
        <w:t>而</w:t>
      </w:r>
      <w:r>
        <w:rPr>
          <w:rFonts w:hint="eastAsia" w:asciiTheme="minorEastAsia" w:hAnsiTheme="minorEastAsia"/>
        </w:rPr>
        <w:t>遣之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15.下面句子朗读节奏划分不正确的一项是(   )(2分)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A.陈康/肃公/善射    B.尔/安敢轻吾射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C.吾射/不亦精乎     D.乃取一葫芦/置于地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16,用现代汉语翻译文中画线句子。(2分)无他,但手燕尔。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17,文章写了射箭和酌油两件事,为什么详写酌油,略写射筒? (3分)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三、现代文阅读(25分)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(一)阅读下面的文章,完成18-22题。(15分)</w:t>
      </w:r>
    </w:p>
    <w:p>
      <w:pPr>
        <w:spacing w:line="0" w:lineRule="atLeast"/>
        <w:ind w:firstLine="3150" w:firstLineChars="15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入戏的赵老师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①在我中学六年的语文老师里，赵新仁老师是别样的一个。他说话n、l不分，sh与f也不分。比如他会把“南瓜”说成“兰瓜”，把“喝水”说成“喝非”。更要命的是他说话口齿不清，一句话的结尾处总让人听起来含含糊糊底气不足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②赵老师第一节课就给我们留下了深刻的印象,他上来就说:“遇到我算你们走运,我带你们两年,你们的语文成绩保证能平均提高五分。”口齿不清和说话的习惯,让赵老师“保证”的“能平均提高五分”显得根本就是对“遇到我算你们走运”的否定。不过那时远不及现在对考分的关注,我们只对赵老师的说话习惯感兴趣,背地里喊了他很长时间的“五分老师”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③那时住在学校里的老师都是见缝插针地安排住房,赵老师那间五平方米不到的宿舍就在学校广播室旁边。可能习惯了一个人吃饭的氛围,赵老师从不与其他教职工一起用餐,他打好饭莱就从食堂出来,边走边吃,一般到宿舍门前刚好吃完,当然也有吃不完的时候。我们会看到他从裤兜里晃晃啷啷掏出一大串钥匙,熟练地用嘴挑出一把,插进锁孔,拧转,推门,进门,哐当又关上门。春夏秋冬四季皆如此,刮风下雨飘雪亦皆如此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④赵老师吃饭在我们眼里是一道风景。他吃饭很香,早晚的咸糊糊他边走边喝,中午的炒菜他边走边吃,无论早晚,总是右手拿筷子,左手既端碗又攥两个大馒头,走两步停一下,或喝汤或咬馒头或夹菜。有时遇到汤水过热,他会边走边吹边转着碗沿吸溜。他穿的鞋永远大一码,踢踢踏踏地走路。遇到下雨,他就在伞下吃,走两步停一下,吃一口再走,不管地面有无积水,也不管自己的裤管湿了半截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⑤赵老师讲课很入戏,他讲《孔雀东南飞》,讲到焦仲卿、刘兰芝二人分手时,读“举手长劳劳,二情同依依”竟哽咽不能语,眼含泪花,望着空荡荡的屋梁长叹一声,摆摆手让我们自己读书,一个人对着窗外的梧桐树发呆去了。课文总是要讲下去的,下一节课,讲到刘兰芝“揽裙脱丝履,举身赴清池”时尚能控制自己的情绪,但讲到焦仲卿“自挂东南枝”后就再也无法抑制,他一屁股坐到讲台的水泥地上放声大哭,双手握住自己的双脚,哭得涕泪涟涟,无法自已。太震撼了,我们目瞪口呆。但很快,我们以极高的朗读音量盖住了赵老师的哭腔。赵老师入戏后心里就没有了我们,但我们很感动,我们用声音掩饰他事实上的尴尬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⑥但后来还是发生了不愉快,仍是《孔雀东南飞》,那是入戏的赵老师和我们在两年的相处里仅有的一次不和谐。这篇课文,赵老师足足教了我们一个礼拜,最后一节课是赵老师的总结和控诉,他歌颂刘兰芝的善良、勤劳、美丽和反抗精神,批判焦仲卿的软弱和愚孝,控诉封建家长制,怒斥刘兰芝婆婆的蛮横、专断、霸道,鞋挞刘兰芝兄长的自私、冷漠、无情，总之那节课赵老师口齿不清、喋喋不休、唾沫横飞。</w:t>
      </w:r>
      <w:r>
        <w:rPr>
          <w:rFonts w:hint="eastAsia" w:asciiTheme="minorEastAsia" w:hAnsiTheme="minorEastAsia"/>
          <w:u w:val="single"/>
        </w:rPr>
        <w:t>他时而怒目圆睁,时而眼含泪水又充满柔情,就像一个咬词不准叉停不住的爱唠叨的老妇人</w:t>
      </w:r>
      <w:r>
        <w:rPr>
          <w:rFonts w:hint="eastAsia" w:asciiTheme="minorEastAsia" w:hAnsiTheme="minorEastAsia"/>
        </w:rPr>
        <w:t>。恼人的是,他一直重复,歌颂、批判、拉诉之后再重断来一遍。当他还要再来歌颂一遍刘兰芝如何如何美好的时候,我们班最爱捣蛋的赵保龄没举手就站了起来,将了他一军:“刘兰芝勤劳吗? ”指如削葱根的女人不可能三日断五匹,夜夜不得息,是她自己说的,我怀疑刘兰芝说了谎。”我们都兴奋地看着赵老师。赵保龄说完后,赵老师愣在那儿,双眼大睁,瞪着赵保龄。</w:t>
      </w:r>
      <w:r>
        <w:rPr>
          <w:rFonts w:hint="eastAsia" w:asciiTheme="minorEastAsia" w:hAnsiTheme="minorEastAsia"/>
          <w:u w:val="single"/>
        </w:rPr>
        <w:t>他的脸越来越红,鬓角青筋暴起,眼含怒火,嘴角哆嗦，足足一分钟。</w:t>
      </w:r>
      <w:r>
        <w:rPr>
          <w:rFonts w:hint="eastAsia" w:asciiTheme="minorEastAsia" w:hAnsiTheme="minorEastAsia"/>
        </w:rPr>
        <w:t>教室里鸦雀无声。恢复常态后,赵老师叹了一口气,摇摇头,用有些无奈又有些理解的语气对我们解释道:“这是文学手法,文学,明白吗?”这时下课备声刚好响起,入戏的起老师获得了解放。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⑦后来，听说起老师去了新疆博潮县,从此,再无赵老师的消息。(作者：张虹。有删改)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18.结合全文，完成表格空白处内容。（2分）</w:t>
      </w:r>
    </w:p>
    <w:tbl>
      <w:tblPr>
        <w:tblStyle w:val="5"/>
        <w:tblW w:w="7054" w:type="dxa"/>
        <w:tblInd w:w="6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3446"/>
        <w:gridCol w:w="13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spacing w:line="0" w:lineRule="atLeast"/>
              <w:ind w:firstLine="630" w:firstLineChars="300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时间</w:t>
            </w:r>
          </w:p>
        </w:tc>
        <w:tc>
          <w:tcPr>
            <w:tcW w:w="3446" w:type="dxa"/>
          </w:tcPr>
          <w:p>
            <w:pPr>
              <w:spacing w:line="0" w:lineRule="atLeast"/>
              <w:ind w:firstLine="1050" w:firstLineChars="500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事件</w:t>
            </w:r>
          </w:p>
        </w:tc>
        <w:tc>
          <w:tcPr>
            <w:tcW w:w="1373" w:type="dxa"/>
          </w:tcPr>
          <w:p>
            <w:pPr>
              <w:spacing w:line="0" w:lineRule="atLeast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我的认识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spacing w:line="0" w:lineRule="atLeast"/>
              <w:rPr>
                <w:rFonts w:hint="eastAsia" w:asciiTheme="minorEastAsia" w:hAnsiTheme="minorEastAsia"/>
                <w:u w:val="single"/>
              </w:rPr>
            </w:pPr>
            <w:r>
              <w:rPr>
                <w:rFonts w:hint="eastAsia" w:asciiTheme="minorEastAsia" w:hAnsiTheme="minorEastAsia"/>
              </w:rPr>
              <w:t>①</w:t>
            </w:r>
            <w:r>
              <w:rPr>
                <w:rFonts w:hint="eastAsia" w:asciiTheme="minorEastAsia" w:hAnsiTheme="minorEastAsia"/>
                <w:u w:val="single"/>
              </w:rPr>
              <w:t xml:space="preserve">             </w:t>
            </w:r>
          </w:p>
        </w:tc>
        <w:tc>
          <w:tcPr>
            <w:tcW w:w="3446" w:type="dxa"/>
          </w:tcPr>
          <w:p>
            <w:pPr>
              <w:spacing w:line="0" w:lineRule="atLeast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赵老师保证能提高我们语文成绩</w:t>
            </w:r>
          </w:p>
        </w:tc>
        <w:tc>
          <w:tcPr>
            <w:tcW w:w="1373" w:type="dxa"/>
          </w:tcPr>
          <w:p>
            <w:pPr>
              <w:spacing w:line="0" w:lineRule="atLeast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不太关注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spacing w:line="0" w:lineRule="atLeast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吃饭时</w:t>
            </w:r>
          </w:p>
        </w:tc>
        <w:tc>
          <w:tcPr>
            <w:tcW w:w="3446" w:type="dxa"/>
          </w:tcPr>
          <w:p>
            <w:pPr>
              <w:spacing w:line="0" w:lineRule="atLeast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赵老师独自打好饭菜回宿舍，在路上边走边吃</w:t>
            </w:r>
          </w:p>
        </w:tc>
        <w:tc>
          <w:tcPr>
            <w:tcW w:w="1373" w:type="dxa"/>
          </w:tcPr>
          <w:p>
            <w:pPr>
              <w:spacing w:line="0" w:lineRule="atLeast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感兴趣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spacing w:line="0" w:lineRule="atLeast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上《孔雀东南飞》时</w:t>
            </w:r>
          </w:p>
        </w:tc>
        <w:tc>
          <w:tcPr>
            <w:tcW w:w="3446" w:type="dxa"/>
          </w:tcPr>
          <w:p>
            <w:pPr>
              <w:spacing w:line="0" w:lineRule="atLeast"/>
              <w:rPr>
                <w:rFonts w:hint="eastAsia" w:asciiTheme="minorEastAsia" w:hAnsiTheme="minorEastAsia"/>
                <w:u w:val="single"/>
              </w:rPr>
            </w:pPr>
            <w:r>
              <w:rPr>
                <w:rFonts w:hint="eastAsia" w:asciiTheme="minorEastAsia" w:hAnsiTheme="minorEastAsia"/>
              </w:rPr>
              <w:t>②</w:t>
            </w:r>
            <w:r>
              <w:rPr>
                <w:rFonts w:hint="eastAsia" w:asciiTheme="minorEastAsia" w:hAnsiTheme="minorEastAsia"/>
                <w:u w:val="single"/>
              </w:rPr>
              <w:t xml:space="preserve">             </w:t>
            </w:r>
          </w:p>
        </w:tc>
        <w:tc>
          <w:tcPr>
            <w:tcW w:w="1373" w:type="dxa"/>
          </w:tcPr>
          <w:p>
            <w:pPr>
              <w:spacing w:line="0" w:lineRule="atLeast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感动</w:t>
            </w:r>
          </w:p>
        </w:tc>
      </w:tr>
    </w:tbl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19.第③-④段仍以当年青少年的视角再现赵老师的行为，试结合具体的例子分析这样写的好处？（3分）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20.第⑥段好两处画线的句子运用了哪种描写方法？有什么表达效果？（4分）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21.你认为文中的赵老师是一个怎样的人？（2分）</w:t>
      </w:r>
    </w:p>
    <w:p>
      <w:pPr>
        <w:spacing w:line="0" w:lineRule="atLeast"/>
        <w:ind w:firstLine="420" w:firstLineChars="200"/>
        <w:rPr>
          <w:rFonts w:hint="eastAsia"/>
          <w:color w:val="333333"/>
          <w:spacing w:val="-6"/>
          <w:szCs w:val="21"/>
          <w:shd w:val="clear" w:color="auto" w:fill="FFFFFF"/>
        </w:rPr>
      </w:pPr>
      <w:r>
        <w:rPr>
          <w:rFonts w:hint="eastAsia" w:asciiTheme="minorEastAsia" w:hAnsiTheme="minorEastAsia"/>
        </w:rPr>
        <w:t>22.</w:t>
      </w:r>
      <w:r>
        <w:rPr>
          <w:rFonts w:hint="eastAsia"/>
          <w:color w:val="333333"/>
          <w:spacing w:val="-6"/>
          <w:szCs w:val="21"/>
          <w:shd w:val="clear" w:color="auto" w:fill="FFFFFF"/>
        </w:rPr>
        <w:t>本文的标题“入戏的赵老师”能否换成“别样的赵老师”？请结合文章，谈谈你的理由。（</w:t>
      </w:r>
      <w:r>
        <w:rPr>
          <w:rFonts w:hint="eastAsia" w:ascii="Times New Roman" w:hAnsi="Times New Roman" w:cs="Times New Roman"/>
          <w:color w:val="333333"/>
          <w:spacing w:val="-6"/>
          <w:szCs w:val="21"/>
          <w:shd w:val="clear" w:color="auto" w:fill="FFFFFF"/>
        </w:rPr>
        <w:t>4</w:t>
      </w:r>
      <w:r>
        <w:rPr>
          <w:rFonts w:hint="eastAsia"/>
          <w:color w:val="333333"/>
          <w:spacing w:val="-6"/>
          <w:szCs w:val="21"/>
          <w:shd w:val="clear" w:color="auto" w:fill="FFFFFF"/>
        </w:rPr>
        <w:t>分）</w:t>
      </w:r>
    </w:p>
    <w:p>
      <w:pPr>
        <w:spacing w:line="0" w:lineRule="atLeast"/>
        <w:ind w:firstLine="396" w:firstLineChars="200"/>
        <w:rPr>
          <w:rFonts w:hint="eastAsia"/>
          <w:color w:val="333333"/>
          <w:spacing w:val="-6"/>
          <w:szCs w:val="21"/>
          <w:shd w:val="clear" w:color="auto" w:fill="FFFFFF"/>
        </w:rPr>
      </w:pPr>
      <w:r>
        <w:rPr>
          <w:rFonts w:hint="eastAsia"/>
          <w:color w:val="333333"/>
          <w:spacing w:val="-6"/>
          <w:szCs w:val="21"/>
          <w:shd w:val="clear" w:color="auto" w:fill="FFFFFF"/>
        </w:rPr>
        <w:t>（二）阅读下面三个文本，完成23-26题（10分）</w:t>
      </w:r>
    </w:p>
    <w:p>
      <w:pPr>
        <w:spacing w:line="0" w:lineRule="atLeast"/>
        <w:ind w:firstLine="396" w:firstLineChars="200"/>
        <w:rPr>
          <w:rFonts w:hint="eastAsia"/>
          <w:b/>
          <w:color w:val="333333"/>
          <w:spacing w:val="-6"/>
          <w:szCs w:val="21"/>
          <w:shd w:val="clear" w:color="auto" w:fill="FFFFFF"/>
        </w:rPr>
      </w:pPr>
      <w:r>
        <w:rPr>
          <w:rFonts w:hint="eastAsia"/>
          <w:color w:val="333333"/>
          <w:spacing w:val="-6"/>
          <w:szCs w:val="21"/>
          <w:shd w:val="clear" w:color="auto" w:fill="FFFFFF"/>
        </w:rPr>
        <w:t xml:space="preserve">                     </w:t>
      </w:r>
      <w:r>
        <w:rPr>
          <w:rFonts w:hint="eastAsia"/>
          <w:b/>
          <w:color w:val="333333"/>
          <w:spacing w:val="-6"/>
          <w:szCs w:val="21"/>
          <w:shd w:val="clear" w:color="auto" w:fill="FFFFFF"/>
        </w:rPr>
        <w:t>抗疫情——新型冠状病毒真面目及预防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【文本一】冠状病毒是一类主要引起呼吸道、肠道疾病的病原体。这类病毒颗粒的表面有许多规则排列的突起，整个病毒颗粒就像一顶帝王的皇冠，因此得名“冠状病毒”。冠状病毒除人类以外，还可感染猪、牛、猫、犬、貂、骆驼、蝙蝠、老鼠、刺猬等多种哺乳动物以及多种鸟类。从致病性来看，新型冠状病毒的致病力可能比SARS病毒高。因为此次的新型冠状病毒不仅可以通过近距离接触传染人，而且传播的人体部位更多，如眼睑。该病毒造成的病情具有隐蔽性，因而具有更大的传染性。感染新型冠状病毒后，患者并非一定首先表现为发热和呼吸系统症状，还存在消化系统、神经系统、心血管系统、眼科等症状。多例患者就诊时并无发烧、咳嗽等呼吸系统典型症状,仅以消化系统症状为首发表现，如乏力、精神差、恶心呕吐、腹泻等;以神经系统症状为首发表现如头痛;以心血管系统症状为首发表现如心慌、胸闷等;以眼科症状为首发表现如结膜炎;仅有轻度四肢或腰背部肌肉酸痛。目前看来,新型冠状病毒致使染病人数多,但死亡人数相对较少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【文本二】新型冠状病毒威胁着每个人的健康,疫情面前没有旁观者,疫情防控正处于关键期。要做到“早发现、早报告、早隔离、早诊断、早治疗”,才能有效实现“防输入、防蔓延、防输出”的疫情防控目标。实践证明,联防联控、群防群治,既是我国制度优势的具体体现,也是我们防控疫情的关键举措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【文本三】预防新型冠状病毒感染的肺炎,正确使用口罩十分重要。口罩的使用原则是不盲目使用,不过度防护。进入人员密集或密闭公共场所需要佩戴口罩。在疫情高发地区空旷且通风场所建议佩戴一次性医用口罪;进入人员密集或密闭公共场所佩戴医用外科口军或颗粒物防护口罩;有疑似症状到医院就诊时,需佩戴不含呼气阀的颗粒物防护口军或医用防护口罩。养成良好的个人卫生习惯,勤洗手是防控的重点举措。洗手时,要用流动的清水弄湿双手,关掉水龙头,然后涂上肥皂,用“内外夹弓大立腕”七步洗手至少20秒,之后用流动的清水好好冲洗,最后用干净的毛巾或一次性纸巾擦干双手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23.感染新型冠状病毒后,患者并非一定首先表现为发热和呼吸系统症状,还存在等症状。(2分)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24.根据文本一,说说新型冠状病毒的特点。 (3分)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25.预防新型冠状病毒,我们应该采取哪些措施? (2分)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26.在预防新冠病毒期间,小文的妈妈不戴口罩去邻居家串门,如果你是小文,应该怎样劝阻妈妈? (3分)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四、作文(50分)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27,阅读下面的文字,按要求作文。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成长的步伐到来了,成长的烦恼也紧随而来。每个人在生活中都有自己的烦恼,这些烦恼有时候就像云雾一样缠绕在人们的脑海,挥之不去。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请以《我的烦恼》为题目,写一篇作文。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要求:①500字左右;②文体不限,诗歌除外;③不要套作,不得抄袭; ④书写工整,卷面整洁;⑤文中请回避与你相关的人名、校名、地名。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bookmarkStart w:id="0" w:name="_GoBack"/>
      <w:bookmarkEnd w:id="0"/>
    </w:p>
    <w:p>
      <w:pPr>
        <w:spacing w:line="0" w:lineRule="atLeast"/>
        <w:ind w:firstLine="938" w:firstLineChars="445"/>
        <w:rPr>
          <w:rFonts w:hint="eastAsia" w:asciiTheme="minorEastAsia" w:hAnsiTheme="minorEastAsia"/>
          <w:b/>
        </w:rPr>
      </w:pPr>
      <w:r>
        <w:rPr>
          <w:rFonts w:hint="eastAsia" w:asciiTheme="minorEastAsia" w:hAnsiTheme="minorEastAsia"/>
          <w:b/>
        </w:rPr>
        <w:t>2020-2021学年度第二学期期中考试卷参考答案七年级语文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一、积累与运用(30分)</w:t>
      </w:r>
    </w:p>
    <w:p>
      <w:pPr>
        <w:spacing w:line="0" w:lineRule="atLeast"/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/>
        </w:rPr>
        <w:t>1.D</w:t>
      </w:r>
      <w:r>
        <w:rPr>
          <w:rFonts w:hint="eastAsia" w:asciiTheme="minorEastAsia" w:hAnsiTheme="minorEastAsia"/>
        </w:rPr>
        <w:t xml:space="preserve">  </w:t>
      </w:r>
      <w:r>
        <w:rPr>
          <w:rFonts w:asciiTheme="minorEastAsia" w:hAnsiTheme="minorEastAsia"/>
        </w:rPr>
        <w:t>2. C</w:t>
      </w:r>
      <w:r>
        <w:rPr>
          <w:rFonts w:hint="eastAsia" w:asciiTheme="minorEastAsia" w:hAnsiTheme="minorEastAsia"/>
        </w:rPr>
        <w:t xml:space="preserve">  </w:t>
      </w:r>
      <w:r>
        <w:rPr>
          <w:rFonts w:asciiTheme="minorEastAsia" w:hAnsiTheme="minorEastAsia"/>
        </w:rPr>
        <w:t>3. A</w:t>
      </w:r>
      <w:r>
        <w:rPr>
          <w:rFonts w:hint="eastAsia" w:asciiTheme="minorEastAsia" w:hAnsiTheme="minorEastAsia"/>
        </w:rPr>
        <w:t xml:space="preserve">  </w:t>
      </w:r>
      <w:r>
        <w:rPr>
          <w:rFonts w:asciiTheme="minorEastAsia" w:hAnsiTheme="minorEastAsia"/>
        </w:rPr>
        <w:t>4. D</w:t>
      </w:r>
      <w:r>
        <w:rPr>
          <w:rFonts w:hint="eastAsia" w:asciiTheme="minorEastAsia" w:hAnsiTheme="minorEastAsia"/>
        </w:rPr>
        <w:t xml:space="preserve">  </w:t>
      </w:r>
      <w:r>
        <w:rPr>
          <w:rFonts w:asciiTheme="minorEastAsia" w:hAnsiTheme="minorEastAsia"/>
        </w:rPr>
        <w:t>5. C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6.小福子  示例:不堪于生活的艰难，上吊自杀。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7.⑴深林人不知 (2)自以为大有所益(3)凭君传语报平安(4)雄免脚扑朔,安能辨我是雄雌(5)断肠人在天涯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(6)将军百战死,壮士十年归(7)此夜曲中闻折柳,何人不起故园情。8.天下兴亡匹夫有责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9.示例:“都说国很大,其实一个家，一心装满国,一手撑起家。家是最小国，国是千万家。”同学们，你们一定都听过这首动听的歌曲吧?是啊，家国情怀是中华文化印刻在每个人身上的特有情愫,也是我们骨子里永不改变的血脉基因。“天下兴亡，匹夫有责”，而只有家国一体、命运与共，我们的梦想才有安放的空间。接下来，就让我们在“天下国家”主题活动中,激荡风雨无阻、高歌行进的信心和决心吧!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10.示例:①青藏高原上，卓嘎、央宗姐妹俩像格桑花一样扎根在雪域边陲，几十年如一日续写着从父辈开始的“家是玉麦，国是中国”的守边故事。②“家就是岛，岛就是国,我会一直守到守不动为止”王继才和妻子王仕花守卫开山岛32年，“民的本分，兵的责任”充分诠释出许党报国的心中大爱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二、古诗文阅读(15分)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(-)11.拟人 示例:热爱自然热爱生活的积极向上。12.运用拟人、比喻手法，生动形象地描绘了朴素无华的杨花榆荚也不甘示弱，化作雪花随风飘舞,加入留春的行列，作者能借此表达了要珍惜光阴不失时机的人生态度。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 xml:space="preserve">(二)13. (1)放下(2)打发  </w:t>
      </w:r>
      <w:r>
        <w:rPr>
          <w:rFonts w:asciiTheme="minorEastAsia" w:hAnsiTheme="minorEastAsia"/>
        </w:rPr>
        <w:t>14. D</w:t>
      </w:r>
      <w:r>
        <w:rPr>
          <w:rFonts w:hint="eastAsia" w:asciiTheme="minorEastAsia" w:hAnsiTheme="minorEastAsia"/>
        </w:rPr>
        <w:t xml:space="preserve">  </w:t>
      </w:r>
      <w:r>
        <w:rPr>
          <w:rFonts w:asciiTheme="minorEastAsia" w:hAnsiTheme="minorEastAsia"/>
        </w:rPr>
        <w:t>15. A</w:t>
      </w:r>
      <w:r>
        <w:rPr>
          <w:rFonts w:hint="eastAsia" w:asciiTheme="minorEastAsia" w:hAnsiTheme="minorEastAsia"/>
        </w:rPr>
        <w:t xml:space="preserve">  16.我没有别的(奥妙)，只是手法技艺熟练罢了。17.文章的主旨是熟能生巧，而详细的描写酌油可以更好的表现卖油翁精湛的技艺,为了刻画人物和表达中心的需要。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三、现代文阅读(25分)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(一)18.①第一节课  ②赵老师很投人,很人戏。19.这两段中，写赵老师端饭回屋、边走边吃的情景，都是从青少年的视角进行描述的，比如写他“熟练地用嘴挑出把，插进锁孔，拧转,推门，进门，哐当又关上门”,写他“边走边吹边转着碗沿吸溜”,都既符合当时的实情，又生动地反映了赵老师的“别样”,给读者留下深刻的印象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20.神态描写。这两处神态描写都真实地再现了赵老师讲课入戏时及被学生“刁难”时的神情、心理，对于揭示人物的性格特点起到了很好的作用。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21.示例:文中的赵老师在生活上表现得不太讲究，比较随便;对待课堂则是极其认真的,全情投入,但也表现得有些迂腐。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22.示例一:不能替换。理由是①“入戏的赵老师”指赵老师很认真很投人。②“人戏的赵老师”能点出人物的主要特征，对文学人戏。③更利于表现文章主题:对老师的怀念。④文章内容紧紧围绕“人戏”在写。⑤“别样的赵老师”指赵老师与众不同，如换成“别样”就不能体现以上的作用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示例二:能替换。理由是:①文章开头也说赵老师“别样”。②“人戏的赵老师”指赵老师上课生活都很认真很投入,③别样的赵老师”指赵老师与众不同。④“人戏”也是“别样”,正是赵老师的人戏，才显得别样，两者是紧紧联系的。⑤题目如换成“别样的赵老师”，也能统领文章全部内容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(二)23.消化系统、神经系统、心血管系统、眼科。24.它的外形就像一项帝王的皇冠，具有传染性高、致病力强等特点。25.一是早发现早报告、早隔离、早诊断、早治疗;二是养成良好的个人卫生习惯,少出门，出门戴口罩，回家就洗手。26.妈妈，现在是新冠病毒预防的关键时期，我们要响应国家号召,尽量少出门,更不要去串门，必须出门时要戴口罩。您不要去串门好吗?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四、作文(50分)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 xml:space="preserve">27.示例：                   </w:t>
      </w:r>
      <w:r>
        <w:rPr>
          <w:rFonts w:hint="eastAsia" w:asciiTheme="minorEastAsia" w:hAnsiTheme="minorEastAsia"/>
          <w:b/>
        </w:rPr>
        <w:t>我的烦恼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夜空因为繁星的点缀所以明亮璀璨，花儿因为阳光的照耀所以美丽动人，大地因为小草的衬托所以充满绿色，流水因为鱼儿的畅游所以生机盎然，我因为困惑的烦恼所以烦恼无比。——题记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我从不烦恼自我长得有多胖，也从不烦恼自我长得有多难看，我只烦恼被冷漠时的尴尬。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我和他同学了六年，在学校偶尔一次的碰面，竟如陌生人一样擦肩而过。小学时，我和他是同桌同学，他的数学成绩一向不是很好，而英语成绩却好的出奇。我跟他恰恰相反，老师期望我们互相帮忙，就让我和他成了同桌。五年级时，我们俩关系一向很好，就因为马林(小学同学)的一句话，使我跟他之间有了隔阂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那天，马林说：此刻咱俩关系不太好，是不是有什么内奸?我只当马林是开玩笑，没太在意，但传闻越来越多，他在意了。身边全是异样的眼光。我们就互相疏远了，直到友谊的破碎。我曾找过老师，让老师把我们调座位，老师问我们为什么?我什么也没说。虽然我和他的座位一向没换，但关系越来越冷淡了，最后成了熟悉的陌生人。</w:t>
      </w:r>
    </w:p>
    <w:p>
      <w:pPr>
        <w:spacing w:line="0" w:lineRule="atLeast"/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在小学毕业时，每个人的桌子上都有几十张通讯录，等待着我们填写。我看了看，发现那些纸里唯独没有他的那一张。我该怎样办?是把自我的那张给他，还是张口跟他要呢?最后，我还是拿出自我的一张给了他，当时，他接了过来，看了看我，并没有从他的通讯录里拿出一张给我，他并没有说什么，我们的关系还是那样僵硬。</w:t>
      </w:r>
    </w:p>
    <w:p>
      <w:pPr>
        <w:spacing w:line="0" w:lineRule="atLeast"/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命运似乎是天定的，如今，我们在一个中学上初中，见了面也只是偶尔打一下招呼或擦肩而过，关系还是那样冷淡，我该怎样办?难道同学六年的友谊就这样永远消逝了吗?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55D"/>
    <w:rsid w:val="000E3BE1"/>
    <w:rsid w:val="00126D75"/>
    <w:rsid w:val="004134FC"/>
    <w:rsid w:val="0046206A"/>
    <w:rsid w:val="006B1504"/>
    <w:rsid w:val="00756625"/>
    <w:rsid w:val="008B4399"/>
    <w:rsid w:val="008D4153"/>
    <w:rsid w:val="008E1824"/>
    <w:rsid w:val="00977B81"/>
    <w:rsid w:val="00A2755D"/>
    <w:rsid w:val="00A76687"/>
    <w:rsid w:val="00AD0B63"/>
    <w:rsid w:val="00B82B98"/>
    <w:rsid w:val="00C70736"/>
    <w:rsid w:val="00CB3980"/>
    <w:rsid w:val="00EE64AD"/>
    <w:rsid w:val="00F13E55"/>
    <w:rsid w:val="00F321C7"/>
    <w:rsid w:val="00F532CC"/>
    <w:rsid w:val="00F8799B"/>
    <w:rsid w:val="5B7A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1187</Words>
  <Characters>6772</Characters>
  <Lines>56</Lines>
  <Paragraphs>15</Paragraphs>
  <TotalTime>76</TotalTime>
  <ScaleCrop>false</ScaleCrop>
  <LinksUpToDate>false</LinksUpToDate>
  <CharactersWithSpaces>7944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2021-04-29T00:35:00Z</dcterms:created>
  <dc:creator>微软用户</dc:creator>
  <cp:lastModifiedBy>Administrator</cp:lastModifiedBy>
  <dcterms:modified xsi:type="dcterms:W3CDTF">2021-05-30T05:44:35Z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