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numPr>
          <w:ilvl w:val="0"/>
          <w:numId w:val="0"/>
        </w:numPr>
        <w:wordWrap/>
        <w:spacing w:beforeAutospacing="0" w:after="0" w:afterAutospacing="0" w:line="360" w:lineRule="auto"/>
        <w:ind w:left="0"/>
        <w:jc w:val="center"/>
        <w:textAlignment w:val="center"/>
        <w:rPr>
          <w:rFonts w:ascii="楷体" w:eastAsia="楷体" w:hAnsi="楷体" w:cs="楷体" w:hint="eastAsia"/>
          <w:b/>
          <w:color w:val="auto"/>
          <w:sz w:val="36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color w:val="auto"/>
          <w:sz w:val="36"/>
          <w:szCs w:val="24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11722100</wp:posOffset>
            </wp:positionV>
            <wp:extent cx="266700" cy="4064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0761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b/>
          <w:color w:val="auto"/>
          <w:sz w:val="36"/>
          <w:szCs w:val="24"/>
          <w:lang w:val="en-US" w:eastAsia="zh-CN"/>
        </w:rPr>
        <w:t>德州九中2020—2021学年第二学期期中测试</w:t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ascii="黑体" w:eastAsia="黑体" w:hAnsi="黑体" w:cs="黑体" w:hint="eastAsia"/>
          <w:b/>
          <w:color w:val="auto"/>
          <w:sz w:val="40"/>
          <w:szCs w:val="28"/>
        </w:rPr>
      </w:pPr>
      <w:r>
        <w:rPr>
          <w:rFonts w:ascii="黑体" w:eastAsia="黑体" w:hAnsi="黑体" w:cs="黑体" w:hint="eastAsia"/>
          <w:b/>
          <w:color w:val="auto"/>
          <w:sz w:val="40"/>
          <w:szCs w:val="28"/>
          <w:lang w:eastAsia="zh-CN"/>
        </w:rPr>
        <w:t>七年级语文</w:t>
      </w:r>
      <w:r>
        <w:rPr>
          <w:rFonts w:ascii="黑体" w:eastAsia="黑体" w:hAnsi="黑体" w:cs="黑体" w:hint="eastAsia"/>
          <w:b/>
          <w:color w:val="auto"/>
          <w:sz w:val="40"/>
          <w:szCs w:val="28"/>
        </w:rPr>
        <w:t>试题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  <w:sz w:val="24"/>
          <w:szCs w:val="24"/>
        </w:rPr>
      </w:pPr>
      <w:r>
        <w:rPr>
          <w:rFonts w:ascii="黑体" w:eastAsia="黑体" w:hAnsi="黑体" w:hint="eastAsia"/>
          <w:color w:val="auto"/>
          <w:sz w:val="24"/>
          <w:szCs w:val="24"/>
        </w:rPr>
        <w:t>一、积累（32分）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textAlignment w:val="center"/>
        <w:rPr>
          <w:rFonts w:asciiTheme="majorEastAsia" w:eastAsiaTheme="majorEastAsia" w:hAnsiTheme="majorEastAsia"/>
          <w:color w:val="auto"/>
        </w:rPr>
      </w:pPr>
      <w:bookmarkStart w:id="0" w:name="topic_d7f6faba-388a-4f3c-9392-04415a2c4d"/>
      <w:r>
        <w:rPr>
          <w:rFonts w:asciiTheme="majorEastAsia" w:eastAsiaTheme="majorEastAsia" w:hAnsiTheme="majorEastAsia" w:hint="eastAsia"/>
          <w:color w:val="auto"/>
        </w:rPr>
        <w:t>1、下列加点字的注音</w:t>
      </w:r>
      <w:r>
        <w:rPr>
          <w:rFonts w:asciiTheme="majorEastAsia" w:eastAsiaTheme="majorEastAsia" w:hAnsiTheme="majorEastAsia" w:hint="eastAsia"/>
          <w:b/>
          <w:color w:val="auto"/>
        </w:rPr>
        <w:t>完全正确</w:t>
      </w:r>
      <w:r>
        <w:rPr>
          <w:rFonts w:asciiTheme="majorEastAsia" w:eastAsiaTheme="majorEastAsia" w:hAnsiTheme="majorEastAsia" w:hint="eastAsia"/>
          <w:color w:val="auto"/>
        </w:rPr>
        <w:t>的一项是（　　）</w:t>
      </w:r>
      <w:bookmarkEnd w:id="0"/>
      <w:r>
        <w:rPr>
          <w:rFonts w:asciiTheme="majorEastAsia" w:eastAsiaTheme="majorEastAsia" w:hAnsiTheme="majorEastAsia" w:hint="eastAsia"/>
          <w:color w:val="auto"/>
        </w:rPr>
        <w:t>（3分）</w:t>
      </w:r>
    </w:p>
    <w:p>
      <w:pPr>
        <w:pStyle w:val="PlainText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ajorEastAsia" w:eastAsiaTheme="majorEastAsia" w:hAnsiTheme="majorEastAsia" w:cs="Times New Roman"/>
          <w:color w:val="auto"/>
        </w:rPr>
      </w:pPr>
      <w:bookmarkStart w:id="1" w:name="topic_261bc3c3-7e79-4efb-b57e-9360ef98ce"/>
      <w:r>
        <w:rPr>
          <w:rFonts w:asciiTheme="majorEastAsia" w:eastAsiaTheme="majorEastAsia" w:hAnsiTheme="majorEastAsia" w:cs="Times New Roman" w:hint="eastAsia"/>
          <w:color w:val="auto"/>
        </w:rPr>
        <w:t>A.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诘</w:t>
      </w:r>
      <w:r>
        <w:rPr>
          <w:rFonts w:asciiTheme="majorEastAsia" w:eastAsiaTheme="majorEastAsia" w:hAnsiTheme="majorEastAsia" w:cs="Times New Roman" w:hint="eastAsia"/>
          <w:color w:val="auto"/>
        </w:rPr>
        <w:t>问</w:t>
      </w:r>
      <w:r>
        <w:rPr>
          <w:rFonts w:asciiTheme="majorEastAsia" w:eastAsiaTheme="majorEastAsia" w:hAnsiTheme="majorEastAsia" w:cs="Times New Roman"/>
          <w:color w:val="auto"/>
        </w:rPr>
        <w:t>（</w:t>
      </w:r>
      <w:r>
        <w:rPr>
          <w:rFonts w:ascii="Arial" w:hAnsi="Arial" w:cs="Arial"/>
          <w:color w:val="auto"/>
          <w:shd w:val="clear" w:color="auto" w:fill="FFFFFF"/>
        </w:rPr>
        <w:t>jié</w:t>
      </w:r>
      <w:r>
        <w:rPr>
          <w:rFonts w:asciiTheme="majorEastAsia" w:eastAsiaTheme="majorEastAsia" w:hAnsiTheme="majorEastAsia" w:cs="Times New Roman"/>
          <w:color w:val="auto"/>
        </w:rPr>
        <w:t>）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    </w:t>
      </w:r>
      <w:r>
        <w:rPr>
          <w:rFonts w:asciiTheme="minorEastAsia" w:hAnsiTheme="minorEastAsia" w:cs="Cambria Math" w:hint="eastAsia"/>
          <w:b/>
          <w:bCs/>
          <w:color w:val="auto"/>
          <w:szCs w:val="22"/>
          <w:em w:val="dot"/>
        </w:rPr>
        <w:t>荒</w:t>
      </w:r>
      <w:r>
        <w:rPr>
          <w:rFonts w:asciiTheme="majorEastAsia" w:eastAsiaTheme="majorEastAsia" w:hAnsiTheme="majorEastAsia" w:cs="Times New Roman" w:hint="eastAsia"/>
          <w:color w:val="auto"/>
        </w:rPr>
        <w:t>僻</w:t>
      </w:r>
      <w:r>
        <w:rPr>
          <w:rFonts w:asciiTheme="majorEastAsia" w:eastAsiaTheme="majorEastAsia" w:hAnsiTheme="majorEastAsia" w:cs="Times New Roman"/>
          <w:color w:val="auto"/>
        </w:rPr>
        <w:t>(</w:t>
      </w:r>
      <w:r>
        <w:rPr>
          <w:rFonts w:ascii="Arial" w:hAnsi="Arial" w:cs="Arial"/>
          <w:color w:val="auto"/>
          <w:sz w:val="20"/>
          <w:szCs w:val="20"/>
          <w:shd w:val="clear" w:color="auto" w:fill="FFFFFF"/>
        </w:rPr>
        <w:t>bì</w:t>
      </w:r>
      <w:r>
        <w:rPr>
          <w:rFonts w:asciiTheme="majorEastAsia" w:eastAsiaTheme="majorEastAsia" w:hAnsiTheme="majorEastAsia" w:cs="Times New Roman"/>
          <w:color w:val="auto"/>
        </w:rPr>
        <w:t xml:space="preserve">)　 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粗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拙</w:t>
      </w:r>
      <w:r>
        <w:rPr>
          <w:rFonts w:asciiTheme="majorEastAsia" w:eastAsiaTheme="majorEastAsia" w:hAnsiTheme="majorEastAsia" w:cs="Times New Roman"/>
          <w:color w:val="auto"/>
        </w:rPr>
        <w:t>（</w:t>
      </w:r>
      <w:r>
        <w:rPr>
          <w:rFonts w:ascii="Arial" w:hAnsi="Arial" w:cs="Arial"/>
          <w:bCs/>
          <w:color w:val="auto"/>
          <w:shd w:val="clear" w:color="auto" w:fill="FFFFFF"/>
        </w:rPr>
        <w:t>zhuó</w:t>
      </w:r>
      <w:r>
        <w:rPr>
          <w:rFonts w:asciiTheme="majorEastAsia" w:eastAsiaTheme="majorEastAsia" w:hAnsiTheme="majorEastAsia" w:cs="Times New Roman"/>
          <w:color w:val="auto"/>
        </w:rPr>
        <w:t>）　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锲</w:t>
      </w:r>
      <w:r>
        <w:rPr>
          <w:rFonts w:asciiTheme="majorEastAsia" w:eastAsiaTheme="majorEastAsia" w:hAnsiTheme="majorEastAsia" w:cs="Times New Roman" w:hint="eastAsia"/>
          <w:color w:val="auto"/>
        </w:rPr>
        <w:t>而不舍（</w:t>
      </w:r>
      <w:r>
        <w:rPr>
          <w:rFonts w:asciiTheme="majorEastAsia" w:eastAsiaTheme="majorEastAsia" w:hAnsiTheme="majorEastAsia" w:cs="Times New Roman"/>
          <w:color w:val="auto"/>
        </w:rPr>
        <w:t>qiè</w:t>
      </w:r>
      <w:r>
        <w:rPr>
          <w:rFonts w:asciiTheme="majorEastAsia" w:eastAsiaTheme="majorEastAsia" w:hAnsiTheme="majorEastAsia" w:cs="Times New Roman" w:hint="eastAsia"/>
          <w:color w:val="auto"/>
        </w:rPr>
        <w:t>）</w:t>
      </w:r>
    </w:p>
    <w:p>
      <w:pPr>
        <w:pStyle w:val="PlainText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ajorEastAsia" w:eastAsiaTheme="majorEastAsia" w:hAnsiTheme="majorEastAsia" w:cs="Times New Roman"/>
          <w:color w:val="auto"/>
        </w:rPr>
      </w:pPr>
      <w:r>
        <w:rPr>
          <w:rFonts w:asciiTheme="majorEastAsia" w:eastAsiaTheme="majorEastAsia" w:hAnsiTheme="majorEastAsia" w:cs="Times New Roman" w:hint="eastAsia"/>
          <w:color w:val="auto"/>
        </w:rPr>
        <w:t>B.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嗥</w:t>
      </w:r>
      <w:r>
        <w:rPr>
          <w:rFonts w:asciiTheme="majorEastAsia" w:eastAsiaTheme="majorEastAsia" w:hAnsiTheme="majorEastAsia" w:cs="Times New Roman" w:hint="eastAsia"/>
          <w:color w:val="auto"/>
        </w:rPr>
        <w:t>鸣（</w:t>
      </w:r>
      <w:r>
        <w:rPr>
          <w:rFonts w:asciiTheme="majorEastAsia" w:eastAsiaTheme="majorEastAsia" w:hAnsiTheme="majorEastAsia" w:cs="Times New Roman"/>
          <w:color w:val="auto"/>
        </w:rPr>
        <w:t>háo</w:t>
      </w:r>
      <w:r>
        <w:rPr>
          <w:rFonts w:asciiTheme="majorEastAsia" w:eastAsiaTheme="majorEastAsia" w:hAnsiTheme="majorEastAsia" w:cs="Times New Roman" w:hint="eastAsia"/>
          <w:color w:val="auto"/>
        </w:rPr>
        <w:t>）      憎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恶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（è）     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晌</w:t>
      </w:r>
      <w:r>
        <w:rPr>
          <w:rFonts w:asciiTheme="majorEastAsia" w:eastAsiaTheme="majorEastAsia" w:hAnsiTheme="majorEastAsia" w:cs="Times New Roman" w:hint="eastAsia"/>
          <w:color w:val="auto"/>
        </w:rPr>
        <w:t>午</w:t>
      </w:r>
      <w:r>
        <w:rPr>
          <w:rFonts w:asciiTheme="majorEastAsia" w:eastAsiaTheme="majorEastAsia" w:hAnsiTheme="majorEastAsia" w:cs="Times New Roman"/>
          <w:color w:val="auto"/>
        </w:rPr>
        <w:t>（xiǎng）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迥</w:t>
      </w:r>
      <w:r>
        <w:rPr>
          <w:rFonts w:asciiTheme="majorEastAsia" w:eastAsiaTheme="majorEastAsia" w:hAnsiTheme="majorEastAsia" w:cs="Times New Roman" w:hint="eastAsia"/>
          <w:color w:val="auto"/>
        </w:rPr>
        <w:t>乎不同</w:t>
      </w:r>
      <w:r>
        <w:rPr>
          <w:rFonts w:asciiTheme="majorEastAsia" w:eastAsiaTheme="majorEastAsia" w:hAnsiTheme="majorEastAsia" w:cs="Times New Roman"/>
          <w:color w:val="auto"/>
        </w:rPr>
        <w:t>（jiǒng）</w:t>
      </w:r>
    </w:p>
    <w:p>
      <w:pPr>
        <w:pStyle w:val="PlainText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ajorEastAsia" w:eastAsiaTheme="majorEastAsia" w:hAnsiTheme="majorEastAsia" w:cs="Times New Roman"/>
          <w:color w:val="auto"/>
        </w:rPr>
      </w:pPr>
      <w:r>
        <w:rPr>
          <w:rFonts w:asciiTheme="majorEastAsia" w:eastAsiaTheme="majorEastAsia" w:hAnsiTheme="majorEastAsia" w:cs="Times New Roman" w:hint="eastAsia"/>
          <w:color w:val="auto"/>
        </w:rPr>
        <w:t>C.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伛</w:t>
      </w:r>
      <w:r>
        <w:rPr>
          <w:rFonts w:asciiTheme="majorEastAsia" w:eastAsiaTheme="majorEastAsia" w:hAnsiTheme="majorEastAsia" w:cs="Times New Roman" w:hint="eastAsia"/>
          <w:color w:val="auto"/>
        </w:rPr>
        <w:t>背（</w:t>
      </w:r>
      <w:r>
        <w:rPr>
          <w:rFonts w:asciiTheme="majorEastAsia" w:eastAsiaTheme="majorEastAsia" w:hAnsiTheme="majorEastAsia" w:cs="Times New Roman"/>
          <w:color w:val="auto"/>
        </w:rPr>
        <w:t>yǔ）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    震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悚</w:t>
      </w:r>
      <w:r>
        <w:rPr>
          <w:rFonts w:asciiTheme="majorEastAsia" w:eastAsiaTheme="majorEastAsia" w:hAnsiTheme="majorEastAsia" w:cs="Times New Roman" w:hint="eastAsia"/>
          <w:color w:val="auto"/>
        </w:rPr>
        <w:t>（</w:t>
      </w:r>
      <w:r>
        <w:rPr>
          <w:rFonts w:asciiTheme="majorEastAsia" w:eastAsiaTheme="majorEastAsia" w:hAnsiTheme="majorEastAsia" w:cs="Times New Roman"/>
          <w:color w:val="auto"/>
        </w:rPr>
        <w:t>sǒng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）  </w:t>
      </w:r>
      <w:r>
        <w:rPr>
          <w:rFonts w:asciiTheme="minorEastAsia" w:hAnsiTheme="minorEastAsia" w:cs="Cambria Math" w:hint="eastAsia"/>
          <w:b/>
          <w:bCs/>
          <w:color w:val="auto"/>
          <w:szCs w:val="22"/>
          <w:em w:val="dot"/>
        </w:rPr>
        <w:t>疮</w:t>
      </w:r>
      <w:r>
        <w:rPr>
          <w:rFonts w:asciiTheme="minorEastAsia" w:hAnsiTheme="minorEastAsia" w:cs="Cambria Math" w:hint="eastAsia"/>
          <w:bCs/>
          <w:color w:val="auto"/>
          <w:szCs w:val="22"/>
        </w:rPr>
        <w:t>疤（</w:t>
      </w:r>
      <w:r>
        <w:rPr>
          <w:rFonts w:asciiTheme="minorEastAsia" w:hAnsiTheme="minorEastAsia" w:cs="Cambria Math"/>
          <w:bCs/>
          <w:color w:val="auto"/>
          <w:szCs w:val="22"/>
        </w:rPr>
        <w:t>chuāng</w:t>
      </w:r>
      <w:r>
        <w:rPr>
          <w:rFonts w:asciiTheme="minorEastAsia" w:hAnsiTheme="minorEastAsia" w:cs="Cambria Math" w:hint="eastAsia"/>
          <w:bCs/>
          <w:color w:val="auto"/>
          <w:szCs w:val="22"/>
        </w:rPr>
        <w:t xml:space="preserve">）  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燕</w:t>
      </w:r>
      <w:r>
        <w:rPr>
          <w:rFonts w:asciiTheme="majorEastAsia" w:eastAsiaTheme="majorEastAsia" w:hAnsiTheme="majorEastAsia" w:cs="Times New Roman" w:hint="eastAsia"/>
          <w:color w:val="auto"/>
        </w:rPr>
        <w:t>然勒功</w:t>
      </w:r>
      <w:r>
        <w:rPr>
          <w:rFonts w:asciiTheme="majorEastAsia" w:eastAsiaTheme="majorEastAsia" w:hAnsiTheme="majorEastAsia" w:cs="Times New Roman"/>
          <w:color w:val="auto"/>
        </w:rPr>
        <w:t>（yān）</w:t>
      </w:r>
    </w:p>
    <w:p>
      <w:pPr>
        <w:pStyle w:val="PlainText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ajorEastAsia" w:eastAsiaTheme="majorEastAsia" w:hAnsiTheme="majorEastAsia" w:cs="Times New Roman"/>
          <w:color w:val="auto"/>
        </w:rPr>
      </w:pPr>
      <w:r>
        <w:rPr>
          <w:rFonts w:asciiTheme="majorEastAsia" w:eastAsiaTheme="majorEastAsia" w:hAnsiTheme="majorEastAsia" w:cs="Times New Roman" w:hint="eastAsia"/>
          <w:color w:val="auto"/>
        </w:rPr>
        <w:t>D.</w:t>
      </w:r>
      <w:r>
        <w:rPr>
          <w:rFonts w:asciiTheme="minorEastAsia" w:hAnsiTheme="minorEastAsia" w:cs="Cambria Math" w:hint="eastAsia"/>
          <w:b/>
          <w:bCs/>
          <w:color w:val="auto"/>
          <w:szCs w:val="22"/>
          <w:em w:val="dot"/>
        </w:rPr>
        <w:t>亘</w:t>
      </w:r>
      <w:r>
        <w:rPr>
          <w:rFonts w:asciiTheme="minorEastAsia" w:hAnsiTheme="minorEastAsia" w:cs="Cambria Math" w:hint="eastAsia"/>
          <w:bCs/>
          <w:color w:val="auto"/>
          <w:szCs w:val="22"/>
        </w:rPr>
        <w:t>古（</w:t>
      </w:r>
      <w:r>
        <w:rPr>
          <w:rFonts w:asciiTheme="minorEastAsia" w:hAnsiTheme="minorEastAsia" w:cs="Cambria Math"/>
          <w:bCs/>
          <w:color w:val="auto"/>
          <w:szCs w:val="22"/>
        </w:rPr>
        <w:t>gèng）</w:t>
      </w:r>
      <w:r>
        <w:rPr>
          <w:rFonts w:asciiTheme="minorEastAsia" w:hAnsiTheme="minorEastAsia" w:cs="Cambria Math" w:hint="eastAsia"/>
          <w:bCs/>
          <w:color w:val="auto"/>
          <w:szCs w:val="22"/>
        </w:rPr>
        <w:t xml:space="preserve">     </w:t>
      </w:r>
      <w:r>
        <w:rPr>
          <w:rFonts w:asciiTheme="majorEastAsia" w:eastAsiaTheme="majorEastAsia" w:hAnsiTheme="majorEastAsia" w:cs="Times New Roman" w:hint="eastAsia"/>
          <w:color w:val="auto"/>
        </w:rPr>
        <w:t>胸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脯</w:t>
      </w:r>
      <w:r>
        <w:rPr>
          <w:rFonts w:asciiTheme="majorEastAsia" w:eastAsiaTheme="majorEastAsia" w:hAnsiTheme="majorEastAsia" w:cs="Times New Roman"/>
          <w:color w:val="auto"/>
        </w:rPr>
        <w:t>（pǔ ）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凹</w:t>
      </w:r>
      <w:r>
        <w:rPr>
          <w:rFonts w:asciiTheme="minorEastAsia" w:hAnsiTheme="minorEastAsia" w:cs="Cambria Math" w:hint="eastAsia"/>
          <w:b/>
          <w:bCs/>
          <w:color w:val="auto"/>
          <w:szCs w:val="22"/>
          <w:em w:val="dot"/>
        </w:rPr>
        <w:t>凼</w:t>
      </w:r>
      <w:r>
        <w:rPr>
          <w:rFonts w:asciiTheme="majorEastAsia" w:eastAsiaTheme="majorEastAsia" w:hAnsiTheme="majorEastAsia" w:cs="Times New Roman"/>
          <w:color w:val="auto"/>
        </w:rPr>
        <w:t>（</w:t>
      </w:r>
      <w:r>
        <w:rPr>
          <w:rFonts w:ascii="Arial" w:hAnsi="Arial" w:cs="Arial"/>
          <w:color w:val="auto"/>
          <w:sz w:val="20"/>
          <w:szCs w:val="20"/>
          <w:shd w:val="clear" w:color="auto" w:fill="FFFFFF"/>
        </w:rPr>
        <w:t>tàng</w:t>
      </w:r>
      <w:r>
        <w:rPr>
          <w:rFonts w:asciiTheme="majorEastAsia" w:eastAsiaTheme="majorEastAsia" w:hAnsiTheme="majorEastAsia" w:cs="Times New Roman"/>
          <w:color w:val="auto"/>
        </w:rPr>
        <w:t>）</w:t>
      </w:r>
      <w:r>
        <w:rPr>
          <w:rFonts w:asciiTheme="majorEastAsia" w:eastAsiaTheme="majorEastAsia" w:hAnsiTheme="majorEastAsia" w:cs="Times New Roman" w:hint="eastAsia"/>
          <w:color w:val="auto"/>
        </w:rPr>
        <w:t xml:space="preserve">    警报</w:t>
      </w:r>
      <w:r>
        <w:rPr>
          <w:rFonts w:asciiTheme="majorEastAsia" w:eastAsiaTheme="majorEastAsia" w:hAnsiTheme="majorEastAsia" w:cs="Times New Roman" w:hint="eastAsia"/>
          <w:b/>
          <w:color w:val="auto"/>
          <w:em w:val="dot"/>
        </w:rPr>
        <w:t>迭</w:t>
      </w:r>
      <w:r>
        <w:rPr>
          <w:rFonts w:asciiTheme="majorEastAsia" w:eastAsiaTheme="majorEastAsia" w:hAnsiTheme="majorEastAsia" w:cs="Times New Roman" w:hint="eastAsia"/>
          <w:color w:val="auto"/>
        </w:rPr>
        <w:t>起</w:t>
      </w:r>
      <w:r>
        <w:rPr>
          <w:rFonts w:asciiTheme="majorEastAsia" w:eastAsiaTheme="majorEastAsia" w:hAnsiTheme="majorEastAsia" w:cs="Times New Roman"/>
          <w:color w:val="auto"/>
        </w:rPr>
        <w:t>（dié）</w:t>
      </w:r>
    </w:p>
    <w:bookmarkEnd w:id="1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bookmarkStart w:id="2" w:name="topic_0716d3e9-d3df-4159-8891-0893397720"/>
      <w:r>
        <w:rPr>
          <w:rFonts w:hint="eastAsia"/>
          <w:color w:val="auto"/>
        </w:rPr>
        <w:t>2、下列词语书写</w:t>
      </w:r>
      <w:r>
        <w:rPr>
          <w:rFonts w:hint="eastAsia"/>
          <w:b/>
          <w:color w:val="auto"/>
        </w:rPr>
        <w:t>全部正确</w:t>
      </w:r>
      <w:r>
        <w:rPr>
          <w:rFonts w:hint="eastAsia"/>
          <w:color w:val="auto"/>
        </w:rPr>
        <w:t>的一项是</w:t>
      </w:r>
      <w:bookmarkStart w:id="3" w:name="_Hlk59138842"/>
      <w:r>
        <w:rPr>
          <w:rFonts w:hint="eastAsia"/>
          <w:color w:val="auto"/>
        </w:rPr>
        <w:t>(    )(3分)</w:t>
      </w:r>
      <w:bookmarkEnd w:id="3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A.真缔     烦燥    慌恐    历尽心血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B.蹋败     屏嶂    烦琐    诗兴不做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C.峭壁     愧怍    骨碌    莫名其妙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D.忏诲     斑斓    选骋    不可捉摸</w:t>
      </w:r>
    </w:p>
    <w:bookmarkEnd w:id="2"/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inorEastAsia" w:hAnsiTheme="minorEastAsia"/>
          <w:color w:val="auto"/>
        </w:rPr>
      </w:pPr>
      <w:r>
        <w:rPr>
          <w:rFonts w:asciiTheme="minorEastAsia" w:hAnsiTheme="minorEastAsia" w:hint="eastAsia"/>
          <w:color w:val="auto"/>
        </w:rPr>
        <w:t>3、</w:t>
      </w:r>
      <w:r>
        <w:rPr>
          <w:rFonts w:asciiTheme="minorEastAsia" w:hAnsiTheme="minorEastAsia"/>
          <w:color w:val="auto"/>
        </w:rPr>
        <w:t>下列各句中加点词语</w:t>
      </w:r>
      <w:r>
        <w:rPr>
          <w:rFonts w:asciiTheme="minorEastAsia" w:hAnsiTheme="minorEastAsia" w:hint="eastAsia"/>
          <w:b/>
          <w:color w:val="auto"/>
        </w:rPr>
        <w:t>使用正确</w:t>
      </w:r>
      <w:r>
        <w:rPr>
          <w:rFonts w:asciiTheme="minorEastAsia" w:hAnsiTheme="minorEastAsia"/>
          <w:color w:val="auto"/>
        </w:rPr>
        <w:t>的一项是（  ）</w:t>
      </w:r>
      <w:r>
        <w:rPr>
          <w:rFonts w:asciiTheme="minorEastAsia" w:hAnsiTheme="minorEastAsia" w:hint="eastAsia"/>
          <w:color w:val="auto"/>
        </w:rPr>
        <w:t>（3分）</w:t>
      </w:r>
    </w:p>
    <w:tbl>
      <w:tblPr>
        <w:tblStyle w:val="TableNormal"/>
        <w:tblW w:w="5000" w:type="pct"/>
        <w:tblInd w:w="0" w:type="dxa"/>
        <w:shd w:val="clear" w:color="auto" w:fill="FFFFFF"/>
        <w:tblCellMar>
          <w:top w:w="0" w:type="dxa"/>
          <w:left w:w="0" w:type="dxa"/>
          <w:bottom w:w="0" w:type="dxa"/>
          <w:right w:w="0" w:type="dxa"/>
        </w:tblCellMar>
      </w:tblPr>
      <w:tblGrid>
        <w:gridCol w:w="9071"/>
      </w:tblGrid>
      <w:tr>
        <w:tblPrEx>
          <w:tblW w:w="5000" w:type="pct"/>
          <w:tblInd w:w="0" w:type="dxa"/>
          <w:shd w:val="clear" w:color="auto" w:fill="FFFFFF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360" w:lineRule="auto"/>
              <w:rPr>
                <w:rFonts w:asciiTheme="minorEastAsia" w:hAnsiTheme="minorEastAsia" w:cs="Times New Roman"/>
                <w:color w:val="auto"/>
              </w:rPr>
            </w:pPr>
            <w:r>
              <w:rPr>
                <w:rFonts w:asciiTheme="minorEastAsia" w:hAnsiTheme="minorEastAsia" w:cs="Times New Roman"/>
                <w:color w:val="auto"/>
              </w:rPr>
              <w:t>A.</w:t>
            </w:r>
            <w:r>
              <w:rPr>
                <w:rFonts w:asciiTheme="minorEastAsia" w:hAnsiTheme="minorEastAsia" w:cs="Times New Roman" w:hint="eastAsia"/>
                <w:color w:val="auto"/>
              </w:rPr>
              <w:t>我们对领导要保持</w:t>
            </w:r>
            <w:r>
              <w:rPr>
                <w:rFonts w:asciiTheme="minorEastAsia" w:hAnsiTheme="minorEastAsia" w:hint="eastAsia"/>
                <w:b/>
                <w:color w:val="auto"/>
                <w:em w:val="dot"/>
              </w:rPr>
              <w:t>低眉顺眼</w:t>
            </w:r>
            <w:r>
              <w:rPr>
                <w:rFonts w:asciiTheme="minorEastAsia" w:hAnsiTheme="minorEastAsia" w:cs="Times New Roman" w:hint="eastAsia"/>
                <w:color w:val="auto"/>
              </w:rPr>
              <w:t>的态度</w:t>
            </w:r>
            <w:r>
              <w:rPr>
                <w:rFonts w:asciiTheme="minorEastAsia" w:hAnsiTheme="minorEastAsia" w:cs="Times New Roman"/>
                <w:color w:val="auto"/>
              </w:rPr>
              <w:t>。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inorEastAsia" w:hAnsiTheme="minorEastAsia"/>
          <w:color w:val="auto"/>
        </w:rPr>
      </w:pPr>
      <w:r>
        <w:rPr>
          <w:rFonts w:asciiTheme="minorEastAsia" w:hAnsiTheme="minorEastAsia" w:hint="eastAsia"/>
          <w:color w:val="auto"/>
        </w:rPr>
        <w:t>B.这位著名</w:t>
      </w:r>
      <w:r>
        <w:rPr>
          <w:rFonts w:asciiTheme="minorEastAsia" w:hAnsiTheme="minorEastAsia"/>
          <w:color w:val="auto"/>
        </w:rPr>
        <w:t>演唱家</w:t>
      </w:r>
      <w:r>
        <w:rPr>
          <w:rFonts w:asciiTheme="minorEastAsia" w:hAnsiTheme="minorEastAsia" w:hint="eastAsia"/>
          <w:color w:val="auto"/>
        </w:rPr>
        <w:t>的歌声</w:t>
      </w:r>
      <w:r>
        <w:rPr>
          <w:rFonts w:asciiTheme="minorEastAsia" w:hAnsiTheme="minorEastAsia"/>
          <w:b/>
          <w:color w:val="auto"/>
          <w:em w:val="dot"/>
        </w:rPr>
        <w:t>气冲斗牛</w:t>
      </w:r>
      <w:r>
        <w:rPr>
          <w:rFonts w:asciiTheme="minorEastAsia" w:hAnsiTheme="minorEastAsia"/>
          <w:color w:val="auto"/>
        </w:rPr>
        <w:t>，</w:t>
      </w:r>
      <w:r>
        <w:rPr>
          <w:rFonts w:asciiTheme="minorEastAsia" w:hAnsiTheme="minorEastAsia" w:hint="eastAsia"/>
          <w:color w:val="auto"/>
        </w:rPr>
        <w:t>升入九霄</w:t>
      </w:r>
      <w:r>
        <w:rPr>
          <w:rFonts w:asciiTheme="minorEastAsia" w:hAnsiTheme="minorEastAsia"/>
          <w:color w:val="auto"/>
        </w:rPr>
        <w:t>，</w:t>
      </w:r>
      <w:r>
        <w:rPr>
          <w:rFonts w:asciiTheme="minorEastAsia" w:hAnsiTheme="minorEastAsia" w:hint="eastAsia"/>
          <w:color w:val="auto"/>
        </w:rPr>
        <w:t>赢得</w:t>
      </w:r>
      <w:r>
        <w:rPr>
          <w:rFonts w:asciiTheme="minorEastAsia" w:hAnsiTheme="minorEastAsia"/>
          <w:color w:val="auto"/>
        </w:rPr>
        <w:t>在场观众的阵阵掌声和喝彩。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inorEastAsia" w:hAnsiTheme="minorEastAsia"/>
          <w:color w:val="auto"/>
        </w:rPr>
      </w:pPr>
      <w:r>
        <w:rPr>
          <w:rFonts w:asciiTheme="minorEastAsia" w:hAnsiTheme="minorEastAsia" w:cs="Times New Roman" w:hint="eastAsia"/>
          <w:color w:val="auto"/>
          <w:shd w:val="clear" w:color="auto" w:fill="FFFFFF"/>
        </w:rPr>
        <w:t>C</w:t>
      </w:r>
      <w:r>
        <w:rPr>
          <w:rFonts w:asciiTheme="minorEastAsia" w:hAnsiTheme="minorEastAsia" w:cs="Times New Roman"/>
          <w:color w:val="auto"/>
          <w:shd w:val="clear" w:color="auto" w:fill="FFFFFF"/>
        </w:rPr>
        <w:t>．</w:t>
      </w:r>
      <w:r>
        <w:rPr>
          <w:rFonts w:asciiTheme="minorEastAsia" w:hAnsiTheme="minorEastAsia" w:cs="Times New Roman" w:hint="eastAsia"/>
          <w:color w:val="auto"/>
          <w:shd w:val="clear" w:color="auto" w:fill="FFFFFF"/>
        </w:rPr>
        <w:t>一提起</w:t>
      </w:r>
      <w:r>
        <w:rPr>
          <w:rFonts w:asciiTheme="minorEastAsia" w:hAnsiTheme="minorEastAsia" w:cs="Times New Roman"/>
          <w:color w:val="auto"/>
          <w:shd w:val="clear" w:color="auto" w:fill="FFFFFF"/>
        </w:rPr>
        <w:t>明星赵丽颖，人们最先想到的是她那双</w:t>
      </w:r>
      <w:r>
        <w:rPr>
          <w:rFonts w:asciiTheme="minorEastAsia" w:hAnsiTheme="minorEastAsia" w:cs="Times New Roman"/>
          <w:b/>
          <w:color w:val="auto"/>
          <w:shd w:val="clear" w:color="auto" w:fill="FFFFFF"/>
          <w:em w:val="dot"/>
        </w:rPr>
        <w:t>扑朔迷离</w:t>
      </w:r>
      <w:r>
        <w:rPr>
          <w:rFonts w:asciiTheme="minorEastAsia" w:hAnsiTheme="minorEastAsia" w:cs="Times New Roman"/>
          <w:color w:val="auto"/>
          <w:shd w:val="clear" w:color="auto" w:fill="FFFFFF"/>
        </w:rPr>
        <w:t>的大眼睛。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Theme="minorEastAsia" w:eastAsiaTheme="minorEastAsia" w:hAnsiTheme="minorEastAsia"/>
          <w:color w:val="auto"/>
          <w:em w:val="dot"/>
        </w:rPr>
      </w:pPr>
      <w:r>
        <w:rPr>
          <w:rFonts w:asciiTheme="minorEastAsia" w:hAnsiTheme="minorEastAsia" w:hint="eastAsia"/>
          <w:color w:val="auto"/>
        </w:rPr>
        <w:t>D．</w:t>
      </w:r>
      <w:r>
        <w:rPr>
          <w:rFonts w:asciiTheme="minorEastAsia" w:hAnsiTheme="minorEastAsia" w:cs="Times New Roman" w:hint="eastAsia"/>
          <w:color w:val="auto"/>
        </w:rPr>
        <w:t>戍边战士</w:t>
      </w:r>
      <w:r>
        <w:rPr>
          <w:rFonts w:asciiTheme="minorEastAsia" w:hAnsiTheme="minorEastAsia" w:cs="Times New Roman"/>
          <w:color w:val="auto"/>
        </w:rPr>
        <w:t>们拼死守卫疆土，</w:t>
      </w:r>
      <w:r>
        <w:rPr>
          <w:rFonts w:asciiTheme="minorEastAsia" w:hAnsiTheme="minorEastAsia" w:cs="Times New Roman" w:hint="eastAsia"/>
          <w:color w:val="auto"/>
        </w:rPr>
        <w:t>谱写</w:t>
      </w:r>
      <w:r>
        <w:rPr>
          <w:rFonts w:asciiTheme="minorEastAsia" w:hAnsiTheme="minorEastAsia" w:cs="Times New Roman"/>
          <w:color w:val="auto"/>
        </w:rPr>
        <w:t>了</w:t>
      </w:r>
      <w:r>
        <w:rPr>
          <w:rFonts w:asciiTheme="minorEastAsia" w:hAnsiTheme="minorEastAsia" w:cs="Times New Roman"/>
          <w:b/>
          <w:color w:val="auto"/>
          <w:em w:val="dot"/>
        </w:rPr>
        <w:t>可歌可泣</w:t>
      </w:r>
      <w:r>
        <w:rPr>
          <w:rFonts w:asciiTheme="minorEastAsia" w:hAnsiTheme="minorEastAsia" w:cs="Times New Roman"/>
          <w:color w:val="auto"/>
        </w:rPr>
        <w:t>的壮丽诗篇</w:t>
      </w:r>
      <w:r>
        <w:rPr>
          <w:rFonts w:asciiTheme="minorEastAsia" w:hAnsiTheme="minorEastAsia" w:cs="Times New Roman" w:hint="eastAsia"/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rFonts w:hint="eastAsia"/>
          <w:color w:val="auto"/>
        </w:rPr>
        <w:t>4、</w:t>
      </w:r>
      <w:r>
        <w:rPr>
          <w:color w:val="auto"/>
        </w:rPr>
        <w:t>下列句子没有语病的一项是</w:t>
      </w:r>
      <w:r>
        <w:rPr>
          <w:rFonts w:hint="eastAsia"/>
          <w:color w:val="auto"/>
        </w:rPr>
        <w:t xml:space="preserve">     </w:t>
      </w:r>
      <w:r>
        <w:rPr>
          <w:color w:val="auto"/>
        </w:rPr>
        <w:t>(　　)</w:t>
      </w:r>
      <w:r>
        <w:rPr>
          <w:rFonts w:hint="eastAsia"/>
          <w:color w:val="auto"/>
        </w:rPr>
        <w:t xml:space="preserve"> （3分）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A．许多水果都有药用功效，如柠檬中含有的柠檬酸、柠檬多酚及维生素C等成分就具有很强的抑制血小板聚集的作用。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B．毕业在即，骊歌唱响，让人不由得想起了三年来我们同窗共读、互相切磋、快乐成长、共同进步。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C．我省要全面加强海洋生态文明建设，提高海洋资源开发利用的</w:t>
      </w:r>
      <w:r>
        <w:rPr>
          <w:rFonts w:hint="eastAsia"/>
          <w:color w:val="auto"/>
        </w:rPr>
        <w:t>效率和范围。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D</w:t>
      </w:r>
      <w:r>
        <w:rPr>
          <w:rFonts w:hint="eastAsia"/>
          <w:color w:val="auto"/>
        </w:rPr>
        <w:t>．</w:t>
      </w:r>
      <w:r>
        <w:rPr>
          <w:color w:val="auto"/>
        </w:rPr>
        <w:t>广受好评的电视节目《中国诗词大会》不但提高了大众对经典诗词的鉴赏水平，而且唤起了人们对经典诗词的记忆。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rFonts w:hint="eastAsia"/>
          <w:color w:val="auto"/>
        </w:rPr>
        <w:t>5、</w:t>
      </w:r>
      <w:r>
        <w:rPr>
          <w:color w:val="auto"/>
        </w:rPr>
        <w:t>下列</w:t>
      </w:r>
      <w:r>
        <w:rPr>
          <w:rFonts w:hint="eastAsia"/>
          <w:color w:val="auto"/>
        </w:rPr>
        <w:t>文学、文化常识</w:t>
      </w:r>
      <w:r>
        <w:rPr>
          <w:color w:val="auto"/>
        </w:rPr>
        <w:t>正确的一项是</w:t>
      </w:r>
      <w:r>
        <w:rPr>
          <w:rFonts w:hint="eastAsia"/>
          <w:color w:val="auto"/>
        </w:rPr>
        <w:t xml:space="preserve">（    ）（3分）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A．</w:t>
      </w:r>
      <w:r>
        <w:rPr>
          <w:rFonts w:hint="eastAsia"/>
          <w:color w:val="auto"/>
        </w:rPr>
        <w:t>《老王》的作者是杨绛，其代表作品有《洗澡》《围城》《我们仨》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B．</w:t>
      </w:r>
      <w:r>
        <w:rPr>
          <w:rFonts w:hint="eastAsia"/>
          <w:color w:val="auto"/>
        </w:rPr>
        <w:t>“三更灯火五更鸡，正是男儿读书时”，五更指凌晨四点到凌晨六点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C．二十四节气中排第一的立春，排最后的是除夕。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color w:val="auto"/>
        </w:rPr>
        <w:t>D．</w:t>
      </w:r>
      <w:r>
        <w:rPr>
          <w:rFonts w:hint="eastAsia"/>
          <w:color w:val="auto"/>
        </w:rPr>
        <w:t>唐代柳宗元、韩愈和宋代欧阳修、苏洵、苏轼、苏辙、王安石、曾巩被称为“唐宋八大家”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6.默写（10分）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（</w:t>
      </w:r>
      <w:r>
        <w:rPr>
          <w:rFonts w:hint="eastAsia"/>
          <w:color w:val="auto"/>
        </w:rPr>
        <w:t>1</w:t>
      </w:r>
      <w:r>
        <w:rPr>
          <w:color w:val="auto"/>
        </w:rPr>
        <w:t>）</w:t>
      </w:r>
      <w:r>
        <w:rPr>
          <w:rFonts w:hint="eastAsia"/>
          <w:color w:val="auto"/>
          <w:u w:val="single"/>
        </w:rPr>
        <w:t xml:space="preserve">                </w:t>
      </w:r>
      <w:r>
        <w:rPr>
          <w:color w:val="auto"/>
        </w:rPr>
        <w:t>，</w:t>
      </w:r>
      <w:r>
        <w:rPr>
          <w:rFonts w:hint="eastAsia"/>
          <w:color w:val="auto"/>
        </w:rPr>
        <w:t>双袖龙钟泪不干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（</w:t>
      </w:r>
      <w:r>
        <w:rPr>
          <w:rFonts w:hint="eastAsia"/>
          <w:color w:val="auto"/>
        </w:rPr>
        <w:t>2</w:t>
      </w:r>
      <w:r>
        <w:rPr>
          <w:color w:val="auto"/>
        </w:rPr>
        <w:t>）</w:t>
      </w:r>
      <w:r>
        <w:rPr>
          <w:rFonts w:hint="eastAsia"/>
          <w:color w:val="auto"/>
          <w:u w:val="single"/>
        </w:rPr>
        <w:t xml:space="preserve">                </w:t>
      </w:r>
      <w:r>
        <w:rPr>
          <w:color w:val="auto"/>
        </w:rPr>
        <w:t>，</w:t>
      </w:r>
      <w:r>
        <w:rPr>
          <w:rFonts w:hint="eastAsia"/>
          <w:color w:val="auto"/>
        </w:rPr>
        <w:t>惟解漫天作雪飞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（</w:t>
      </w:r>
      <w:r>
        <w:rPr>
          <w:rFonts w:hint="eastAsia"/>
          <w:color w:val="auto"/>
        </w:rPr>
        <w:t>3</w:t>
      </w:r>
      <w:r>
        <w:rPr>
          <w:color w:val="auto"/>
        </w:rPr>
        <w:t>）</w:t>
      </w:r>
      <w:r>
        <w:rPr>
          <w:rFonts w:hint="eastAsia"/>
          <w:color w:val="auto"/>
        </w:rPr>
        <w:t>商女不知亡国恨，</w:t>
      </w:r>
      <w:r>
        <w:rPr>
          <w:rFonts w:hint="eastAsia"/>
          <w:color w:val="auto"/>
          <w:u w:val="single"/>
        </w:rPr>
        <w:t xml:space="preserve">               </w:t>
      </w:r>
      <w:r>
        <w:rPr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（4）《过松源晨炊漆公店》中富有哲理的诗句是</w:t>
      </w:r>
      <w:r>
        <w:rPr>
          <w:rFonts w:hint="eastAsia"/>
          <w:color w:val="auto"/>
          <w:u w:val="single"/>
        </w:rPr>
        <w:t xml:space="preserve">                </w:t>
      </w:r>
      <w:r>
        <w:rPr>
          <w:rFonts w:hint="eastAsia"/>
          <w:color w:val="auto"/>
        </w:rPr>
        <w:t>，</w:t>
      </w:r>
      <w:r>
        <w:rPr>
          <w:rFonts w:hint="eastAsia"/>
          <w:color w:val="auto"/>
          <w:u w:val="single"/>
        </w:rPr>
        <w:t xml:space="preserve">               </w:t>
      </w:r>
      <w:r>
        <w:rPr>
          <w:rFonts w:hint="eastAsia"/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（5）“大雁”是古诗中常见的意象，请你写出有此意象的连续的两句诗句</w:t>
      </w:r>
      <w:r>
        <w:rPr>
          <w:rFonts w:hint="eastAsia"/>
          <w:color w:val="auto"/>
          <w:u w:val="single"/>
        </w:rPr>
        <w:t xml:space="preserve">               </w:t>
      </w:r>
      <w:r>
        <w:rPr>
          <w:rFonts w:hint="eastAsia"/>
          <w:color w:val="auto"/>
        </w:rPr>
        <w:t>，</w:t>
      </w:r>
      <w:r>
        <w:rPr>
          <w:rFonts w:hint="eastAsia"/>
          <w:color w:val="auto"/>
          <w:u w:val="single"/>
        </w:rPr>
        <w:t xml:space="preserve">               </w:t>
      </w:r>
      <w:r>
        <w:rPr>
          <w:rFonts w:hint="eastAsia"/>
          <w:color w:val="auto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b/>
          <w:color w:val="auto"/>
        </w:rPr>
      </w:pPr>
      <w:r>
        <w:rPr>
          <w:rFonts w:hint="eastAsia"/>
          <w:color w:val="auto"/>
        </w:rPr>
        <w:t>7.名著阅读（7分）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ind w:firstLine="525" w:firstLineChars="25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  <w:shd w:val="clear" w:color="auto" w:fill="FFFFFF"/>
        </w:rPr>
        <w:t>回到车厂，他懊睡了两天。决不想上曹宅去了，连个信儿也不必送，曹先生救不了样子的命。睡了两天他把车拉出去，心中完全是块空白，不再想什么，不再希望什么，只为肚子才出来受罪，肚子饱了就去睡，还用想什么呢，还用希望什么呢？看着一条瘦得出了棱的狗在白薯挑子旁边等着吃点皮和须子，他明白了他自己就跟这条狗一样，一天的动作只为捡些白薯皮和须子吃。将就着活下去是一切，什么也无须乎想了。人把自己从野兽中提拔出，可是到现在人还把自己的同类驱逐到野兽里去。样子还在那文化之域，可是变成了走兽。一点也不是他自己的过错。他停止住思想，所以就是杀了人，他也不负什么责任。他不再有希望就那么迷迷忽忽的往下坠，坠入那无底的深坑。他吃，他喝，他嫖，他賭，他懒，他狡猾，因为他没了心，他的心被人家摘了去。他只剩下那个高大的肉架子，等着清烂，预备着到乱死岗子去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  <w:shd w:val="clear" w:color="auto" w:fill="FFFFFF"/>
        </w:rPr>
      </w:pPr>
      <w:r>
        <w:rPr>
          <w:rFonts w:hint="eastAsia"/>
          <w:color w:val="auto"/>
        </w:rPr>
        <w:t>（1）阅读上面的材料，</w:t>
      </w:r>
      <w:r>
        <w:rPr>
          <w:rFonts w:hint="eastAsia"/>
          <w:color w:val="auto"/>
          <w:shd w:val="clear" w:color="auto" w:fill="FFFFFF"/>
        </w:rPr>
        <w:t>请从孙侦探、车夫老马、虎妞三个人物中选取其一，结合具体的事件谈谈他（她）在样子从“人”到“走兽”这过程中产生了怎样的影响。（3分）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ind w:firstLine="420" w:firstLineChars="200"/>
        <w:jc w:val="left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悟空回到厨房后，让八戒把沙僧叫来，三个人每人分一个。猪八戒性急，一口把果子吞下去，什么味道也没有尝出来，就想让悟空再去偷几个。悟空告诉他这人参果是一万年才结三十个果子，能吃到一个，就应该满足了，说完就把金击子放回了原处。猪八戒心里不高兴，嘴里不停地说，要是能再吃一个该有多好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left"/>
        <w:rPr>
          <w:color w:val="auto"/>
        </w:rPr>
      </w:pPr>
      <w:r>
        <w:rPr>
          <w:rFonts w:hint="eastAsia"/>
          <w:color w:val="auto"/>
        </w:rPr>
        <w:t>（2）阅读上面的片段：李卓吾评点八戒的“吃”：“凡形容八戒饮食处，都俗，且重复，可厌恶！”你赞同这种看法吗？结合《西游记》相关事件赏析。（4分）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="黑体" w:eastAsia="黑体" w:hAnsi="黑体"/>
          <w:b/>
          <w:bCs/>
          <w:color w:val="auto"/>
          <w:spacing w:val="8"/>
          <w:sz w:val="24"/>
          <w:szCs w:val="24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  <w:sz w:val="24"/>
          <w:szCs w:val="24"/>
        </w:rPr>
      </w:pPr>
      <w:r>
        <w:rPr>
          <w:rFonts w:ascii="黑体" w:eastAsia="黑体" w:hAnsi="黑体" w:hint="eastAsia"/>
          <w:b/>
          <w:bCs/>
          <w:color w:val="auto"/>
          <w:spacing w:val="8"/>
          <w:sz w:val="24"/>
          <w:szCs w:val="24"/>
        </w:rPr>
        <w:t>二、阅读（48分）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b/>
          <w:bCs/>
          <w:color w:val="auto"/>
          <w:spacing w:val="8"/>
        </w:rPr>
        <w:t>阅读下面的文字，完成7-22题。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center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cs="楷体" w:hint="eastAsia"/>
          <w:b/>
          <w:color w:val="auto"/>
        </w:rPr>
        <w:t>（一）</w:t>
      </w:r>
      <w:r>
        <w:rPr>
          <w:rFonts w:ascii="楷体" w:eastAsia="楷体" w:hAnsi="楷体"/>
          <w:b/>
          <w:color w:val="auto"/>
        </w:rPr>
        <w:t>经行岚州</w:t>
      </w:r>
      <w:r>
        <w:rPr>
          <w:rFonts w:ascii="楷体" w:eastAsia="楷体" w:hAnsi="楷体" w:hint="eastAsia"/>
          <w:b/>
          <w:color w:val="auto"/>
        </w:rPr>
        <w:t>（8分）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jc w:val="center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北地春光晚，边城气候寒。往来花不发，新旧雪仍残。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ind w:firstLine="1441" w:firstLineChars="686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水作琴中听，山疑画里看。自惊牵远役</w:t>
      </w:r>
      <w:r>
        <w:rPr>
          <w:rFonts w:ascii="楷体" w:eastAsia="楷体" w:hAnsi="楷体"/>
          <w:b/>
          <w:color w:val="auto"/>
        </w:rPr>
        <w:fldChar w:fldCharType="begin"/>
      </w:r>
      <w:r>
        <w:rPr>
          <w:rFonts w:ascii="楷体" w:eastAsia="楷体" w:hAnsi="楷体"/>
          <w:b/>
          <w:color w:val="auto"/>
        </w:rPr>
        <w:instrText xml:space="preserve"> = 1 \* GB3 \* MERGEFORMAT </w:instrText>
      </w:r>
      <w:r>
        <w:rPr>
          <w:rFonts w:ascii="楷体" w:eastAsia="楷体" w:hAnsi="楷体"/>
          <w:b/>
          <w:color w:val="auto"/>
        </w:rPr>
        <w:fldChar w:fldCharType="separate"/>
      </w:r>
      <w:r>
        <w:rPr>
          <w:rFonts w:ascii="楷体" w:eastAsia="楷体" w:hAnsi="楷体"/>
          <w:b/>
          <w:color w:val="auto"/>
        </w:rPr>
        <w:t>①</w:t>
      </w:r>
      <w:r>
        <w:rPr>
          <w:rFonts w:ascii="楷体" w:eastAsia="楷体" w:hAnsi="楷体"/>
          <w:b/>
          <w:color w:val="auto"/>
        </w:rPr>
        <w:fldChar w:fldCharType="end"/>
      </w:r>
      <w:r>
        <w:rPr>
          <w:rFonts w:ascii="楷体" w:eastAsia="楷体" w:hAnsi="楷体"/>
          <w:b/>
          <w:color w:val="auto"/>
        </w:rPr>
        <w:t>，艰险促征鞍</w:t>
      </w:r>
      <w:r>
        <w:rPr>
          <w:rFonts w:ascii="楷体" w:eastAsia="楷体" w:hAnsi="楷体"/>
          <w:b/>
          <w:color w:val="auto"/>
        </w:rPr>
        <w:fldChar w:fldCharType="begin"/>
      </w:r>
      <w:r>
        <w:rPr>
          <w:rFonts w:ascii="楷体" w:eastAsia="楷体" w:hAnsi="楷体"/>
          <w:b/>
          <w:color w:val="auto"/>
        </w:rPr>
        <w:instrText xml:space="preserve"> = 2 \* GB3 \* MERGEFORMAT </w:instrText>
      </w:r>
      <w:r>
        <w:rPr>
          <w:rFonts w:ascii="楷体" w:eastAsia="楷体" w:hAnsi="楷体"/>
          <w:b/>
          <w:color w:val="auto"/>
        </w:rPr>
        <w:fldChar w:fldCharType="separate"/>
      </w:r>
      <w:r>
        <w:rPr>
          <w:rFonts w:ascii="楷体" w:eastAsia="楷体" w:hAnsi="楷体"/>
          <w:b/>
          <w:color w:val="auto"/>
        </w:rPr>
        <w:t>②</w:t>
      </w:r>
      <w:r>
        <w:rPr>
          <w:rFonts w:ascii="楷体" w:eastAsia="楷体" w:hAnsi="楷体"/>
          <w:b/>
          <w:color w:val="auto"/>
        </w:rPr>
        <w:fldChar w:fldCharType="end"/>
      </w:r>
      <w:r>
        <w:rPr>
          <w:rFonts w:ascii="楷体" w:eastAsia="楷体" w:hAnsi="楷体"/>
          <w:b/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="楷体" w:eastAsia="楷体" w:hAnsi="楷体" w:cs="楷体"/>
          <w:b/>
          <w:color w:val="auto"/>
          <w:shd w:val="clear" w:color="auto" w:fill="FFFFFF"/>
        </w:rPr>
      </w:pPr>
      <w:r>
        <w:rPr>
          <w:rFonts w:ascii="楷体" w:eastAsia="楷体" w:hAnsi="楷体" w:hint="eastAsia"/>
          <w:b/>
          <w:bCs/>
          <w:color w:val="auto"/>
        </w:rPr>
        <w:t>注释：</w:t>
      </w:r>
      <w:r>
        <w:rPr>
          <w:rFonts w:ascii="楷体" w:eastAsia="楷体" w:hAnsi="楷体" w:cs="楷体" w:hint="eastAsia"/>
          <w:b/>
          <w:color w:val="auto"/>
        </w:rPr>
        <w:fldChar w:fldCharType="begin"/>
      </w:r>
      <w:r>
        <w:rPr>
          <w:rFonts w:ascii="楷体" w:eastAsia="楷体" w:hAnsi="楷体" w:cs="楷体" w:hint="eastAsia"/>
          <w:b/>
          <w:color w:val="auto"/>
        </w:rPr>
        <w:instrText xml:space="preserve"> = 1 \* GB3 \* MERGEFORMAT </w:instrText>
      </w:r>
      <w:r>
        <w:rPr>
          <w:rFonts w:ascii="楷体" w:eastAsia="楷体" w:hAnsi="楷体" w:cs="楷体" w:hint="eastAsia"/>
          <w:b/>
          <w:color w:val="auto"/>
        </w:rPr>
        <w:fldChar w:fldCharType="separate"/>
      </w:r>
      <w:r>
        <w:rPr>
          <w:rFonts w:ascii="楷体" w:eastAsia="楷体" w:hAnsi="楷体" w:cs="楷体" w:hint="eastAsia"/>
          <w:b/>
          <w:color w:val="auto"/>
        </w:rPr>
        <w:t>①</w:t>
      </w:r>
      <w:r>
        <w:rPr>
          <w:rFonts w:ascii="楷体" w:eastAsia="楷体" w:hAnsi="楷体" w:cs="楷体" w:hint="eastAsia"/>
          <w:b/>
          <w:color w:val="auto"/>
        </w:rPr>
        <w:fldChar w:fldCharType="end"/>
      </w:r>
      <w:r>
        <w:rPr>
          <w:rFonts w:ascii="楷体" w:eastAsia="楷体" w:hAnsi="楷体" w:cs="楷体" w:hint="eastAsia"/>
          <w:b/>
          <w:color w:val="auto"/>
        </w:rPr>
        <w:t>远役：</w:t>
      </w:r>
      <w:r>
        <w:rPr>
          <w:rFonts w:ascii="楷体" w:eastAsia="楷体" w:hAnsi="楷体" w:cs="楷体" w:hint="eastAsia"/>
          <w:b/>
          <w:color w:val="auto"/>
          <w:shd w:val="clear" w:color="auto" w:fill="FFFFFF"/>
        </w:rPr>
        <w:t>到远方服役，戍守边疆。</w:t>
      </w:r>
      <w:r>
        <w:rPr>
          <w:rFonts w:ascii="楷体" w:eastAsia="楷体" w:hAnsi="楷体" w:cs="楷体" w:hint="eastAsia"/>
          <w:b/>
          <w:color w:val="auto"/>
        </w:rPr>
        <w:fldChar w:fldCharType="begin"/>
      </w:r>
      <w:r>
        <w:rPr>
          <w:rFonts w:ascii="楷体" w:eastAsia="楷体" w:hAnsi="楷体" w:cs="楷体" w:hint="eastAsia"/>
          <w:b/>
          <w:color w:val="auto"/>
        </w:rPr>
        <w:instrText xml:space="preserve"> = 2 \* GB3 \* MERGEFORMAT </w:instrText>
      </w:r>
      <w:r>
        <w:rPr>
          <w:rFonts w:ascii="楷体" w:eastAsia="楷体" w:hAnsi="楷体" w:cs="楷体" w:hint="eastAsia"/>
          <w:b/>
          <w:color w:val="auto"/>
        </w:rPr>
        <w:fldChar w:fldCharType="separate"/>
      </w:r>
      <w:r>
        <w:rPr>
          <w:rFonts w:ascii="楷体" w:eastAsia="楷体" w:hAnsi="楷体" w:cs="楷体" w:hint="eastAsia"/>
          <w:b/>
          <w:color w:val="auto"/>
        </w:rPr>
        <w:t>②</w:t>
      </w:r>
      <w:r>
        <w:rPr>
          <w:rFonts w:ascii="楷体" w:eastAsia="楷体" w:hAnsi="楷体" w:cs="楷体" w:hint="eastAsia"/>
          <w:b/>
          <w:color w:val="auto"/>
        </w:rPr>
        <w:fldChar w:fldCharType="end"/>
      </w:r>
      <w:r>
        <w:rPr>
          <w:rFonts w:ascii="楷体" w:eastAsia="楷体" w:hAnsi="楷体" w:cs="楷体" w:hint="eastAsia"/>
          <w:b/>
          <w:color w:val="auto"/>
        </w:rPr>
        <w:t>征鞍：</w:t>
      </w:r>
      <w:r>
        <w:rPr>
          <w:rFonts w:ascii="楷体" w:eastAsia="楷体" w:hAnsi="楷体" w:cs="楷体" w:hint="eastAsia"/>
          <w:b/>
          <w:color w:val="auto"/>
          <w:shd w:val="clear" w:color="auto" w:fill="FFFFFF"/>
        </w:rPr>
        <w:t>征马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rFonts w:ascii="楷体" w:eastAsia="楷体" w:hAnsi="楷体" w:cs="楷体"/>
          <w:color w:val="auto"/>
          <w:shd w:val="clear" w:color="auto" w:fill="FFFFFF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8.这首诗的体裁是</w:t>
      </w:r>
      <w:r>
        <w:rPr>
          <w:rFonts w:hint="eastAsia"/>
          <w:color w:val="auto"/>
          <w:u w:val="single"/>
        </w:rPr>
        <w:t xml:space="preserve">     </w:t>
      </w:r>
      <w:r>
        <w:rPr>
          <w:rFonts w:hint="eastAsia"/>
          <w:color w:val="auto"/>
        </w:rPr>
        <w:t>，</w:t>
      </w:r>
      <w:r>
        <w:rPr>
          <w:color w:val="auto"/>
        </w:rPr>
        <w:t>诗人经过岚州的季节是</w:t>
      </w:r>
      <w:r>
        <w:rPr>
          <w:rFonts w:hint="eastAsia"/>
          <w:color w:val="auto"/>
        </w:rPr>
        <w:t xml:space="preserve"> </w:t>
      </w:r>
      <w:r>
        <w:rPr>
          <w:rFonts w:hint="eastAsia"/>
          <w:color w:val="auto"/>
          <w:u w:val="single"/>
        </w:rPr>
        <w:t xml:space="preserve">   </w:t>
      </w:r>
      <w:r>
        <w:rPr>
          <w:color w:val="auto"/>
          <w:u w:val="single"/>
        </w:rPr>
        <w:tab/>
      </w:r>
      <w:r>
        <w:rPr>
          <w:rFonts w:hint="eastAsia"/>
          <w:color w:val="auto"/>
        </w:rPr>
        <w:t>，</w:t>
      </w:r>
      <w:r>
        <w:rPr>
          <w:color w:val="auto"/>
        </w:rPr>
        <w:t xml:space="preserve">岚州的气候特点是 </w:t>
      </w:r>
      <w:r>
        <w:rPr>
          <w:color w:val="auto"/>
          <w:u w:val="single"/>
        </w:rPr>
        <w:t xml:space="preserve">     </w:t>
      </w:r>
      <w:r>
        <w:rPr>
          <w:color w:val="auto"/>
        </w:rPr>
        <w:t>。（</w:t>
      </w:r>
      <w:r>
        <w:rPr>
          <w:rFonts w:hint="eastAsia"/>
          <w:color w:val="auto"/>
        </w:rPr>
        <w:t>3</w:t>
      </w:r>
      <w:r>
        <w:rPr>
          <w:color w:val="auto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9.</w:t>
      </w:r>
      <w:r>
        <w:rPr>
          <w:color w:val="auto"/>
        </w:rPr>
        <w:t>颈联 “水作琴中听，山疑画里看。”广受后世称道，请赏析这一联的精妙之处。（从任意角度赏析）（</w:t>
      </w:r>
      <w:r>
        <w:rPr>
          <w:rFonts w:hint="eastAsia"/>
          <w:color w:val="auto"/>
        </w:rPr>
        <w:t>3</w:t>
      </w:r>
      <w:r>
        <w:rPr>
          <w:color w:val="auto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10.</w:t>
      </w:r>
      <w:r>
        <w:rPr>
          <w:color w:val="auto"/>
        </w:rPr>
        <w:t>最后两句表达了诗人怎样的情感？（2分）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center"/>
        <w:rPr>
          <w:rFonts w:ascii="黑体" w:eastAsia="黑体" w:hAnsi="黑体"/>
          <w:b/>
          <w:bCs/>
          <w:color w:val="auto"/>
        </w:rPr>
      </w:pPr>
      <w:r>
        <w:rPr>
          <w:rFonts w:ascii="黑体" w:eastAsia="黑体" w:hAnsi="黑体" w:hint="eastAsia"/>
          <w:b/>
          <w:bCs/>
          <w:color w:val="auto"/>
        </w:rPr>
        <w:t>（二）卖油翁（16分）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/>
        <w:jc w:val="left"/>
        <w:textAlignment w:val="center"/>
        <w:rPr>
          <w:rFonts w:ascii="楷体" w:eastAsia="楷体" w:hAnsi="楷体" w:cs="楷体"/>
          <w:b/>
          <w:color w:val="auto"/>
        </w:rPr>
      </w:pPr>
      <w:r>
        <w:rPr>
          <w:rFonts w:ascii="楷体" w:eastAsia="楷体" w:hAnsi="楷体" w:cs="楷体"/>
          <w:b/>
          <w:color w:val="auto"/>
        </w:rPr>
        <w:t>陈康肃公善射，当世无双 ，公亦以此自矜。尝射于家圃，有卖油翁</w:t>
      </w:r>
      <w:r>
        <w:rPr>
          <w:rFonts w:ascii="楷体" w:eastAsia="楷体" w:hAnsi="楷体" w:cs="楷体"/>
          <w:b/>
          <w:color w:val="auto"/>
          <w:em w:val="dot"/>
        </w:rPr>
        <w:t>释</w:t>
      </w:r>
      <w:r>
        <w:rPr>
          <w:rFonts w:ascii="楷体" w:eastAsia="楷体" w:hAnsi="楷体" w:cs="楷体"/>
          <w:b/>
          <w:color w:val="auto"/>
        </w:rPr>
        <w:t>担而立，</w:t>
      </w:r>
      <w:r>
        <w:rPr>
          <w:rFonts w:ascii="楷体" w:eastAsia="楷体" w:hAnsi="楷体" w:cs="楷体"/>
          <w:b/>
          <w:color w:val="auto"/>
          <w:em w:val="dot"/>
        </w:rPr>
        <w:t>睨</w:t>
      </w:r>
      <w:r>
        <w:rPr>
          <w:rFonts w:ascii="楷体" w:eastAsia="楷体" w:hAnsi="楷体" w:cs="楷体"/>
          <w:b/>
          <w:color w:val="auto"/>
        </w:rPr>
        <w:t>之，久而不去。</w:t>
      </w:r>
      <w:r>
        <w:rPr>
          <w:rFonts w:ascii="楷体" w:eastAsia="楷体" w:hAnsi="楷体" w:cs="楷体"/>
          <w:b/>
          <w:color w:val="auto"/>
          <w:u w:val="single"/>
        </w:rPr>
        <w:t>见其发矢十中八九，但微颔之</w:t>
      </w:r>
      <w:r>
        <w:rPr>
          <w:rFonts w:ascii="楷体" w:eastAsia="楷体" w:hAnsi="楷体" w:cs="楷体"/>
          <w:b/>
          <w:color w:val="auto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/>
        <w:jc w:val="left"/>
        <w:textAlignment w:val="center"/>
        <w:rPr>
          <w:rFonts w:ascii="楷体" w:eastAsia="楷体" w:hAnsi="楷体" w:cs="楷体"/>
          <w:b/>
          <w:color w:val="auto"/>
        </w:rPr>
      </w:pPr>
      <w:r>
        <w:rPr>
          <w:rFonts w:ascii="楷体" w:eastAsia="楷体" w:hAnsi="楷体" w:cs="楷体"/>
          <w:b/>
          <w:color w:val="auto"/>
        </w:rPr>
        <w:t>康肃问曰：“</w:t>
      </w:r>
      <w:r>
        <w:rPr>
          <w:rFonts w:ascii="楷体" w:eastAsia="楷体" w:hAnsi="楷体" w:cs="楷体"/>
          <w:b/>
          <w:color w:val="auto"/>
          <w:u w:val="single"/>
        </w:rPr>
        <w:t>汝亦知射乎？吾射不亦精乎？</w:t>
      </w:r>
      <w:r>
        <w:rPr>
          <w:rFonts w:ascii="楷体" w:eastAsia="楷体" w:hAnsi="楷体" w:cs="楷体"/>
          <w:b/>
          <w:color w:val="auto"/>
        </w:rPr>
        <w:t>”翁曰：“无他， 但手熟尔。”康肃忿然曰：“尔安敢轻吾射！”翁曰：“以我酌油知之。”乃取一葫芦置于地，以钱覆其口，徐以杓酌油沥之，自钱孔入，而钱不湿。因曰：“我亦无他，惟手熟尔。”康肃笑而</w:t>
      </w:r>
      <w:r>
        <w:rPr>
          <w:rFonts w:ascii="楷体" w:eastAsia="楷体" w:hAnsi="楷体" w:cs="楷体"/>
          <w:b/>
          <w:color w:val="auto"/>
          <w:em w:val="dot"/>
        </w:rPr>
        <w:t>遣</w:t>
      </w:r>
      <w:r>
        <w:rPr>
          <w:rFonts w:ascii="楷体" w:eastAsia="楷体" w:hAnsi="楷体" w:cs="楷体"/>
          <w:b/>
          <w:color w:val="auto"/>
        </w:rPr>
        <w:t>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11.本文选自</w:t>
      </w:r>
      <w:r>
        <w:rPr>
          <w:rFonts w:hint="eastAsia"/>
          <w:color w:val="auto"/>
          <w:u w:val="single"/>
        </w:rPr>
        <w:t xml:space="preserve">       </w:t>
      </w:r>
      <w:r>
        <w:rPr>
          <w:rFonts w:hint="eastAsia"/>
          <w:color w:val="auto"/>
        </w:rPr>
        <w:t>，作者号</w:t>
      </w:r>
      <w:r>
        <w:rPr>
          <w:rFonts w:hint="eastAsia"/>
          <w:color w:val="auto"/>
          <w:u w:val="single"/>
        </w:rPr>
        <w:t xml:space="preserve">        </w:t>
      </w:r>
      <w:r>
        <w:rPr>
          <w:rFonts w:hint="eastAsia"/>
          <w:color w:val="auto"/>
        </w:rPr>
        <w:t>，谥号</w:t>
      </w:r>
      <w:r>
        <w:rPr>
          <w:rFonts w:hint="eastAsia"/>
          <w:color w:val="auto"/>
          <w:u w:val="single"/>
        </w:rPr>
        <w:t xml:space="preserve">           </w:t>
      </w:r>
      <w:r>
        <w:rPr>
          <w:rFonts w:hint="eastAsia"/>
          <w:color w:val="auto"/>
        </w:rPr>
        <w:t>。（3分）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12.翻译。（4分）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（1）见其发矢十中八九，但微颔之。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（2）因曰：“我亦无他，惟手熟尔。”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13.结合选文内容，赏析人物形象,陈尧咨、卖油翁任选其一。（3分）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14.下列说法错误的一项是（     ）（3分）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A.“蒙辞以军中多务”“尝射于家圃”都属于状语后置。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B．“徐以杓酌油沥之”“孤岂欲卿治经为博士</w:t>
      </w:r>
      <w:r>
        <w:rPr>
          <w:rFonts w:hint="eastAsia"/>
          <w:color w:val="auto"/>
          <w:lang w:val="en-US" w:eastAsia="zh-CN"/>
        </w:rPr>
        <w:t>邪</w:t>
      </w:r>
      <w:r>
        <w:rPr>
          <w:rFonts w:hint="eastAsia"/>
          <w:color w:val="auto"/>
        </w:rPr>
        <w:t>”两个句子中都有通假字。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C．“但当涉猎，见往事耳”“阿爷无大儿”两个句子中都有古今异义词。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rFonts w:hint="eastAsia"/>
          <w:color w:val="auto"/>
        </w:rPr>
      </w:pPr>
      <w:r>
        <w:rPr>
          <w:rFonts w:hint="eastAsia"/>
          <w:color w:val="auto"/>
        </w:rPr>
        <w:t>D．尔安敢轻吾</w:t>
      </w:r>
      <w:r>
        <w:rPr>
          <w:rFonts w:hint="eastAsia"/>
          <w:b/>
          <w:color w:val="auto"/>
          <w:em w:val="dot"/>
        </w:rPr>
        <w:t>射</w:t>
      </w:r>
      <w:r>
        <w:rPr>
          <w:rFonts w:hint="eastAsia"/>
          <w:color w:val="auto"/>
        </w:rPr>
        <w:t>？尝</w:t>
      </w:r>
      <w:r>
        <w:rPr>
          <w:rFonts w:hint="eastAsia"/>
          <w:b/>
          <w:color w:val="auto"/>
          <w:em w:val="dot"/>
        </w:rPr>
        <w:t>射</w:t>
      </w:r>
      <w:r>
        <w:rPr>
          <w:rFonts w:hint="eastAsia"/>
          <w:color w:val="auto"/>
        </w:rPr>
        <w:t>于家圃？两个“射”字用法和意义相同。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15.</w:t>
      </w:r>
      <w:r>
        <w:rPr>
          <w:color w:val="auto"/>
        </w:rPr>
        <w:t xml:space="preserve"> 下列各组句中，加点虚词的意义和用法相同的一项是（    ）</w:t>
      </w:r>
      <w:r>
        <w:rPr>
          <w:rFonts w:hint="eastAsia"/>
          <w:color w:val="auto"/>
        </w:rPr>
        <w:t>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A．尝射</w:t>
      </w:r>
      <w:r>
        <w:rPr>
          <w:b/>
          <w:color w:val="auto"/>
          <w:em w:val="dot"/>
        </w:rPr>
        <w:t>于</w:t>
      </w:r>
      <w:r>
        <w:rPr>
          <w:color w:val="auto"/>
        </w:rPr>
        <w:t xml:space="preserve">家圃          </w:t>
      </w:r>
      <w:r>
        <w:rPr>
          <w:rFonts w:hint="eastAsia"/>
          <w:color w:val="auto"/>
        </w:rPr>
        <w:t>不义而富且贵</w:t>
      </w:r>
      <w:r>
        <w:rPr>
          <w:b/>
          <w:color w:val="auto"/>
          <w:em w:val="dot"/>
        </w:rPr>
        <w:t>于</w:t>
      </w:r>
      <w:r>
        <w:rPr>
          <w:rFonts w:hint="eastAsia"/>
          <w:color w:val="auto"/>
        </w:rPr>
        <w:t>我如浮云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B．有卖油翁释担</w:t>
      </w:r>
      <w:r>
        <w:rPr>
          <w:b/>
          <w:color w:val="auto"/>
          <w:em w:val="dot"/>
        </w:rPr>
        <w:t>而</w:t>
      </w:r>
      <w:r>
        <w:rPr>
          <w:color w:val="auto"/>
        </w:rPr>
        <w:t xml:space="preserve">立    </w:t>
      </w:r>
      <w:r>
        <w:rPr>
          <w:b/>
          <w:color w:val="auto"/>
          <w:em w:val="dot"/>
        </w:rPr>
        <w:t>而</w:t>
      </w:r>
      <w:r>
        <w:rPr>
          <w:color w:val="auto"/>
        </w:rPr>
        <w:t>钱不湿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C．</w:t>
      </w:r>
      <w:r>
        <w:rPr>
          <w:b/>
          <w:color w:val="auto"/>
          <w:em w:val="dot"/>
        </w:rPr>
        <w:t>以</w:t>
      </w:r>
      <w:r>
        <w:rPr>
          <w:color w:val="auto"/>
        </w:rPr>
        <w:t xml:space="preserve">钱覆其口          </w:t>
      </w:r>
      <w:r>
        <w:rPr>
          <w:rFonts w:hint="eastAsia"/>
          <w:color w:val="auto"/>
        </w:rPr>
        <w:t>自</w:t>
      </w:r>
      <w:r>
        <w:rPr>
          <w:rFonts w:hint="eastAsia"/>
          <w:b/>
          <w:color w:val="auto"/>
          <w:em w:val="dot"/>
        </w:rPr>
        <w:t>以</w:t>
      </w:r>
      <w:r>
        <w:rPr>
          <w:rFonts w:hint="eastAsia"/>
          <w:color w:val="auto"/>
        </w:rPr>
        <w:t>为大有所益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D．</w:t>
      </w:r>
      <w:r>
        <w:rPr>
          <w:b/>
          <w:color w:val="auto"/>
          <w:em w:val="dot"/>
        </w:rPr>
        <w:t>乃</w:t>
      </w:r>
      <w:r>
        <w:rPr>
          <w:color w:val="auto"/>
        </w:rPr>
        <w:t>取一葫芦置于地    蒙</w:t>
      </w:r>
      <w:r>
        <w:rPr>
          <w:b/>
          <w:color w:val="auto"/>
          <w:em w:val="dot"/>
        </w:rPr>
        <w:t>乃</w:t>
      </w:r>
      <w:r>
        <w:rPr>
          <w:color w:val="auto"/>
        </w:rPr>
        <w:t>始就学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/>
        <w:jc w:val="center"/>
        <w:textAlignment w:val="center"/>
        <w:rPr>
          <w:rFonts w:ascii="楷体" w:eastAsia="楷体" w:hAnsi="楷体" w:cs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（三）</w:t>
      </w:r>
      <w:r>
        <w:rPr>
          <w:rFonts w:ascii="楷体" w:eastAsia="楷体" w:hAnsi="楷体" w:cs="楷体"/>
          <w:b/>
          <w:color w:val="auto"/>
        </w:rPr>
        <w:t>赵奢劝说平原君</w:t>
      </w:r>
      <w:r>
        <w:rPr>
          <w:rFonts w:ascii="楷体" w:eastAsia="楷体" w:hAnsi="楷体" w:cs="楷体" w:hint="eastAsia"/>
          <w:b/>
          <w:color w:val="auto"/>
        </w:rPr>
        <w:t>（9分）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rPr>
          <w:rFonts w:ascii="楷体" w:eastAsia="楷体" w:hAnsi="楷体"/>
          <w:b/>
          <w:color w:val="auto"/>
          <w:sz w:val="23"/>
          <w:szCs w:val="23"/>
        </w:rPr>
      </w:pPr>
      <w:r>
        <w:rPr>
          <w:rFonts w:ascii="微软雅黑" w:eastAsia="微软雅黑" w:hAnsi="微软雅黑" w:hint="eastAsia"/>
          <w:b/>
          <w:color w:val="auto"/>
          <w:sz w:val="23"/>
          <w:szCs w:val="23"/>
        </w:rPr>
        <w:t xml:space="preserve">     </w:t>
      </w:r>
      <w:r>
        <w:rPr>
          <w:rFonts w:ascii="楷体" w:eastAsia="楷体" w:hAnsi="楷体" w:hint="eastAsia"/>
          <w:b/>
          <w:color w:val="auto"/>
          <w:sz w:val="23"/>
          <w:szCs w:val="23"/>
        </w:rPr>
        <w:t>赵田部吏①赵奢收租税，平原君家不肯出。赵奢②以法治之，杀平原君用事者③九人。平原君怒，将杀之。赵奢曰：“君于赵为贵公子，今纵君家而不奉公则法削，法削则国弱，国弱则诸侯加兵④，是无赵也。君安得有此富乎？以君之贵，奉公如法则上下平，上下平则国强，国强则赵固，而君为贵戚，岂轻于天下邪！”平原君以为贤，言之于王，王使治国赋⑤，国赋大平，民富而府库实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rPr>
          <w:rFonts w:ascii="楷体" w:eastAsia="楷体" w:hAnsi="楷体"/>
          <w:b/>
          <w:color w:val="auto"/>
          <w:sz w:val="23"/>
          <w:szCs w:val="23"/>
        </w:rPr>
      </w:pPr>
      <w:r>
        <w:rPr>
          <w:rFonts w:ascii="楷体" w:eastAsia="楷体" w:hAnsi="楷体" w:hint="eastAsia"/>
          <w:b/>
          <w:color w:val="auto"/>
          <w:sz w:val="23"/>
          <w:szCs w:val="23"/>
        </w:rPr>
        <w:t>　　注释：①田部吏：征收田赋的小官。②赵奢：战国时赵国名将，善于用兵。③用事者：管事的人。④加兵：兴兵侵犯。⑤国赋：国家的税收。</w:t>
      </w:r>
    </w:p>
    <w:p>
      <w:pPr>
        <w:pStyle w:val="NormalWeb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rPr>
          <w:rFonts w:ascii="宋体" w:eastAsia="宋体" w:hAnsi="宋体" w:cs="宋体"/>
          <w:color w:val="auto"/>
          <w:sz w:val="21"/>
          <w:szCs w:val="21"/>
          <w:lang w:val="en-US" w:eastAsia="zh-CN" w:bidi="ar-SA"/>
        </w:rPr>
      </w:pPr>
      <w:r>
        <w:rPr>
          <w:rFonts w:ascii="宋体" w:eastAsia="宋体" w:hAnsi="宋体" w:cs="宋体" w:hint="eastAsia"/>
          <w:color w:val="auto"/>
          <w:sz w:val="21"/>
          <w:szCs w:val="21"/>
          <w:lang w:val="en-US" w:eastAsia="zh-CN" w:bidi="ar-SA"/>
        </w:rPr>
        <w:t>16.翻译（2分）</w:t>
      </w:r>
    </w:p>
    <w:p>
      <w:pPr>
        <w:pStyle w:val="NormalWeb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ind w:firstLine="420" w:firstLineChars="200"/>
        <w:rPr>
          <w:rFonts w:ascii="宋体" w:eastAsia="宋体" w:hAnsi="宋体" w:cs="宋体"/>
          <w:color w:val="auto"/>
          <w:sz w:val="21"/>
          <w:szCs w:val="21"/>
          <w:lang w:val="en-US" w:eastAsia="zh-CN" w:bidi="ar-SA"/>
        </w:rPr>
      </w:pPr>
      <w:r>
        <w:rPr>
          <w:rFonts w:ascii="宋体" w:eastAsia="宋体" w:hAnsi="宋体" w:cs="宋体" w:hint="eastAsia"/>
          <w:color w:val="auto"/>
          <w:sz w:val="21"/>
          <w:szCs w:val="21"/>
          <w:lang w:val="en-US" w:eastAsia="zh-CN" w:bidi="ar-SA"/>
        </w:rPr>
        <w:t>而君为贵戚，岂轻于天下邪！</w:t>
      </w:r>
    </w:p>
    <w:p>
      <w:pPr>
        <w:pStyle w:val="NormalWeb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rPr>
          <w:rFonts w:ascii="宋体" w:eastAsia="宋体" w:hAnsi="宋体" w:cs="宋体"/>
          <w:color w:val="auto"/>
          <w:sz w:val="21"/>
          <w:szCs w:val="21"/>
          <w:lang w:val="en-US" w:eastAsia="zh-CN" w:bidi="ar-SA"/>
        </w:rPr>
      </w:pPr>
      <w:r>
        <w:rPr>
          <w:rFonts w:ascii="宋体" w:eastAsia="宋体" w:hAnsi="宋体" w:cs="宋体" w:hint="eastAsia"/>
          <w:color w:val="auto"/>
          <w:sz w:val="21"/>
          <w:szCs w:val="21"/>
          <w:lang w:val="en-US" w:eastAsia="zh-CN" w:bidi="ar-SA"/>
        </w:rPr>
        <w:t>17.请简要概括赵奢和平原君的性格特点。（4分）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rFonts w:hint="eastAsia"/>
          <w:color w:val="auto"/>
        </w:rPr>
        <w:t>18</w:t>
      </w:r>
      <w:r>
        <w:rPr>
          <w:color w:val="auto"/>
        </w:rPr>
        <w:t>．下列各组句子中，加点词语意思相同的一项是（    ）</w:t>
      </w:r>
      <w:r>
        <w:rPr>
          <w:rFonts w:hint="eastAsia"/>
          <w:color w:val="auto"/>
        </w:rPr>
        <w:t>（3分）</w:t>
      </w:r>
    </w:p>
    <w:p>
      <w:pPr>
        <w:keepNext w:val="0"/>
        <w:keepLines w:val="0"/>
        <w:pageBreakBefore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A．平原君家不肯</w:t>
      </w:r>
      <w:r>
        <w:rPr>
          <w:color w:val="auto"/>
          <w:em w:val="dot"/>
        </w:rPr>
        <w:t>出</w:t>
      </w:r>
      <w:r>
        <w:rPr>
          <w:color w:val="auto"/>
        </w:rPr>
        <w:t>/</w:t>
      </w:r>
      <w:r>
        <w:rPr>
          <w:color w:val="auto"/>
          <w:em w:val="dot"/>
        </w:rPr>
        <w:t>出</w:t>
      </w:r>
      <w:r>
        <w:rPr>
          <w:color w:val="auto"/>
        </w:rPr>
        <w:t>门看火伴</w:t>
      </w:r>
      <w:r>
        <w:rPr>
          <w:color w:val="auto"/>
        </w:rPr>
        <w:tab/>
      </w:r>
      <w:r>
        <w:rPr>
          <w:color w:val="auto"/>
        </w:rPr>
        <w:t>B．赵奢以法治</w:t>
      </w:r>
      <w:r>
        <w:rPr>
          <w:color w:val="auto"/>
          <w:em w:val="dot"/>
        </w:rPr>
        <w:t>之</w:t>
      </w:r>
      <w:r>
        <w:rPr>
          <w:color w:val="auto"/>
        </w:rPr>
        <w:t>/</w:t>
      </w:r>
      <w:r>
        <w:rPr>
          <w:rFonts w:hint="eastAsia"/>
          <w:color w:val="auto"/>
        </w:rPr>
        <w:t>送孟浩然</w:t>
      </w:r>
      <w:r>
        <w:rPr>
          <w:color w:val="auto"/>
          <w:em w:val="dot"/>
        </w:rPr>
        <w:t>之</w:t>
      </w:r>
      <w:r>
        <w:rPr>
          <w:rFonts w:hint="eastAsia"/>
          <w:color w:val="auto"/>
        </w:rPr>
        <w:t>广陵</w:t>
      </w:r>
    </w:p>
    <w:p>
      <w:pPr>
        <w:keepNext w:val="0"/>
        <w:keepLines w:val="0"/>
        <w:pageBreakBefore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C．</w:t>
      </w:r>
      <w:r>
        <w:rPr>
          <w:color w:val="auto"/>
          <w:em w:val="dot"/>
        </w:rPr>
        <w:t>君</w:t>
      </w:r>
      <w:r>
        <w:rPr>
          <w:color w:val="auto"/>
        </w:rPr>
        <w:t>安得有此富乎/</w:t>
      </w:r>
      <w:r>
        <w:rPr>
          <w:color w:val="auto"/>
          <w:em w:val="dot"/>
        </w:rPr>
        <w:t>君</w:t>
      </w:r>
      <w:r>
        <w:rPr>
          <w:color w:val="auto"/>
        </w:rPr>
        <w:t>与家君期日中</w:t>
      </w:r>
      <w:r>
        <w:rPr>
          <w:color w:val="auto"/>
        </w:rPr>
        <w:tab/>
      </w:r>
      <w:r>
        <w:rPr>
          <w:color w:val="auto"/>
        </w:rPr>
        <w:t>D．奉</w:t>
      </w:r>
      <w:r>
        <w:rPr>
          <w:color w:val="auto"/>
          <w:em w:val="dot"/>
        </w:rPr>
        <w:t>公</w:t>
      </w:r>
      <w:r>
        <w:rPr>
          <w:color w:val="auto"/>
        </w:rPr>
        <w:t>如法则上下平/</w:t>
      </w:r>
      <w:r>
        <w:rPr>
          <w:color w:val="auto"/>
          <w:em w:val="dot"/>
        </w:rPr>
        <w:t>公</w:t>
      </w:r>
      <w:r>
        <w:rPr>
          <w:color w:val="auto"/>
        </w:rPr>
        <w:t>亦以此自矜</w:t>
      </w:r>
    </w:p>
    <w:p>
      <w:pPr>
        <w:pStyle w:val="NormalWeb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jc w:val="center"/>
        <w:rPr>
          <w:rFonts w:ascii="楷体" w:eastAsia="楷体" w:hAnsi="楷体" w:cs="黑体"/>
          <w:b/>
          <w:bCs/>
          <w:color w:val="auto"/>
          <w:szCs w:val="21"/>
        </w:rPr>
      </w:pPr>
    </w:p>
    <w:p>
      <w:pPr>
        <w:pStyle w:val="NormalWeb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jc w:val="center"/>
        <w:rPr>
          <w:rFonts w:ascii="楷体" w:eastAsia="楷体" w:hAnsi="楷体"/>
          <w:b/>
          <w:color w:val="auto"/>
          <w:szCs w:val="21"/>
        </w:rPr>
      </w:pPr>
      <w:r>
        <w:rPr>
          <w:rFonts w:ascii="楷体" w:eastAsia="楷体" w:hAnsi="楷体" w:cs="黑体" w:hint="eastAsia"/>
          <w:b/>
          <w:bCs/>
          <w:color w:val="auto"/>
          <w:szCs w:val="21"/>
        </w:rPr>
        <w:t>（</w:t>
      </w:r>
      <w:r>
        <w:rPr>
          <w:rFonts w:ascii="楷体" w:eastAsia="楷体" w:hAnsi="楷体" w:cs="黑体" w:hint="eastAsia"/>
          <w:b/>
          <w:bCs/>
          <w:color w:val="auto"/>
        </w:rPr>
        <w:t>五</w:t>
      </w:r>
      <w:r>
        <w:rPr>
          <w:rFonts w:ascii="楷体" w:eastAsia="楷体" w:hAnsi="楷体" w:cs="黑体" w:hint="eastAsia"/>
          <w:b/>
          <w:bCs/>
          <w:color w:val="auto"/>
          <w:szCs w:val="21"/>
        </w:rPr>
        <w:t>）</w:t>
      </w:r>
      <w:r>
        <w:rPr>
          <w:rFonts w:ascii="楷体" w:eastAsia="楷体" w:hAnsi="楷体"/>
          <w:b/>
          <w:color w:val="auto"/>
          <w:szCs w:val="21"/>
        </w:rPr>
        <w:t>生命的盘虬</w:t>
      </w:r>
      <w:r>
        <w:rPr>
          <w:rFonts w:ascii="楷体" w:eastAsia="楷体" w:hAnsi="楷体" w:hint="eastAsia"/>
          <w:b/>
          <w:color w:val="auto"/>
          <w:szCs w:val="21"/>
        </w:rPr>
        <w:t>（18分）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①放假回家，小侄女不住地缠着我说话，一会儿聊家里的猫，一会儿说楼下的树，突然又指着我的手背问道：“这是什么呀？”“这是青筋啊。”她一脸的迷惘。要我怎么向一个四岁的小孩去解释什么是青筋呢？“好像楼下大树的树根啊。”小侄女仰着头好奇地说。是啊，这不就是生命的树根吗？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②我努</w:t>
      </w:r>
      <w:r>
        <w:rPr>
          <w:rFonts w:ascii="楷体" w:eastAsia="楷体" w:hAnsi="楷体" w:hint="eastAsia"/>
          <w:b/>
          <w:color w:val="auto"/>
        </w:rPr>
        <w:t>力回忆自己是何时开始出现这些青筋的，然而找寻不到它们的由来，好像一夜之间就出现了。它们像是细线般在指间、手背上延伸开来，如同河流般汇集到手腕，弯弯曲曲地向上攀爬着。我蓦然想起了学校墙壁上的爬山虎。某天停下脚步去细看，原先尚是浅细的根茎早已生长出许多的小茎，紧紧地依附在墙上。它变得愈发的茁壮，在阳光的照射下泛着新</w:t>
      </w:r>
      <w:r>
        <w:rPr>
          <w:rFonts w:ascii="楷体" w:eastAsia="楷体" w:hAnsi="楷体"/>
          <w:b/>
          <w:color w:val="auto"/>
        </w:rPr>
        <w:drawing>
          <wp:inline distT="0" distB="0" distL="0" distR="0">
            <wp:extent cx="19050" cy="19050"/>
            <wp:effectExtent l="19050" t="0" r="0" b="0"/>
            <wp:docPr id="10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007171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hint="eastAsia"/>
          <w:b/>
          <w:color w:val="auto"/>
        </w:rPr>
        <w:t>碧，像一条细细的墨绿河道在墙壁上流泻着，让我感到一种静穆，与生命的勃发。我又想到了外婆那双布满青筋的手。那真似年久的大树四下徘徊的盘虬，它们盘根错杂而狰狞地袒露着，显示着外婆的衰老与枯竭，又似乎隐含着无尽的力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③我不解于自己是如何将这两样东西联系在一起的，它们呈现的分别是生机与衰亡，然而它们都在岁月、风雨中愈加弥深。十几年的风雨刮倒了大树，却没有刮去爬山虎，它仍旧翠绿地依附在墙上，时或趁着微风掀开这碧绿的帘子，打量着日复一日相似的景与行走殊貌的人。而外婆呢，在经历幼年丧父、青年蒙受战乱、中年饱受饥荒与晚年丧夫的种种苦难之后，仍保持着淡然的心态。我总能回想起她独自一人坐在院子里的藤椅上晒着太阳的样子，那般的平和安详，好像往日的苦难都不存在，余下的便是静谧的日子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④生命又何尝不是一株大树呢？只是人总是看到它的枝繁叶茂、它的硕果累累、它的枯枝残叶，却没走近去看那盘缠的根虬。我记得老屋外不远处有棵榕树，那树很高大，阳光透过重重叠叠的枝叶，撒下点点的斑影，它是如此茁壮，看不见丝毫的枯竭。然而走过去，却总有粗大的根茎伏在泥土里，像金石一样坚固，那是拿石头砸下去也不会断裂的根！我记得刚种下几年的树并没有这缠绕的根虬，遑论粗壮如斯。又想，树根既然在土下生长着，何必要探出头来呢？外婆便会说，树老了就会这样的，根长出来了才好去抵挡风雨。我想到了青筋，人开始变老，手上的青筋也会不住地凸显出来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⑤我记忆中外婆的模样，是上了初中暑假再回老家时的样子。那时外公已去世，同条胡同里的邻居或死或离，四周一片寂静。</w:t>
      </w:r>
      <w:r>
        <w:rPr>
          <w:rFonts w:ascii="楷体" w:eastAsia="楷体" w:hAnsi="楷体" w:hint="eastAsia"/>
          <w:b/>
          <w:color w:val="auto"/>
          <w:u w:val="single"/>
        </w:rPr>
        <w:t>我总是怀着恐惧走过那段青苔遍布的小巷去看望她，残败不堪的老屋泛着清幽的光与微微的寒气。</w:t>
      </w:r>
      <w:r>
        <w:rPr>
          <w:rFonts w:ascii="楷体" w:eastAsia="楷体" w:hAnsi="楷体" w:hint="eastAsia"/>
          <w:b/>
          <w:color w:val="auto"/>
        </w:rPr>
        <w:t>外婆开始变得衰老，总听不清我的话，只是一味地低声应答。她的头发花白，脸上皱纹遍布，宽大的衣服遮盖不了她佝偻的背以及那双满是青筋的手。一段时间里我为之惊恐，似乎死亡便这般在她的四周缠绕着。我看看自己，那未褪去稚嫩的手背上只有很浅的青丝，但那似乎预示着青筋终究会冒出来，慢慢侵蚀我的生命。我在外婆的脸上几乎看不到她对死亡的恐惧，她每天就这样安然地度过，不去抱怨生活的不如意，不去咒骂命运的不公。有一天，我突然问：“您不怕死吗？”“我怕啊，所以我每天都穿戴好衣服去等待着。”她轻轻地说，“有你们记着我就好。”外婆几年前去世了，她最后的日子过得并不如意，她长久所渴</w:t>
      </w:r>
      <w:r>
        <w:rPr>
          <w:rFonts w:ascii="楷体" w:eastAsia="楷体" w:hAnsi="楷体"/>
          <w:b/>
          <w:color w:val="auto"/>
        </w:rPr>
        <w:drawing>
          <wp:inline distT="0" distB="0" distL="0" distR="0">
            <wp:extent cx="19050" cy="19050"/>
            <wp:effectExtent l="19050" t="0" r="0" b="0"/>
            <wp:docPr id="9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098719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hint="eastAsia"/>
          <w:b/>
          <w:color w:val="auto"/>
        </w:rPr>
        <w:t>求的自尊</w:t>
      </w:r>
      <w:r>
        <w:rPr>
          <w:rFonts w:ascii="楷体" w:eastAsia="楷体" w:hAnsi="楷体"/>
          <w:b/>
          <w:color w:val="auto"/>
        </w:rPr>
        <w:drawing>
          <wp:inline distT="0" distB="0" distL="0" distR="0">
            <wp:extent cx="19050" cy="28575"/>
            <wp:effectExtent l="19050" t="0" r="0" b="0"/>
            <wp:docPr id="8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333003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hint="eastAsia"/>
          <w:b/>
          <w:color w:val="auto"/>
        </w:rPr>
        <w:t>在病痛中荡然无存，满口的胡话，终日的昏沉。然而在她最后的一丝清明中，我想她是坦然的。关于死亡，外婆早已洞悉，能做到向死而生，死亡便不那么让人恐惧。也正如她曾表达的，在子孙后代的记忆里，她终究存在过，这就够了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 w:hint="eastAsia"/>
          <w:b/>
          <w:color w:val="auto"/>
        </w:rPr>
        <w:t>⑥</w:t>
      </w:r>
      <w:r>
        <w:rPr>
          <w:rFonts w:ascii="楷体" w:eastAsia="楷体" w:hAnsi="楷体"/>
          <w:b/>
          <w:color w:val="auto"/>
          <w:u w:val="single"/>
        </w:rPr>
        <w:t>当我再看到那枯败的榕树与它那仍旧缠绕不休的根茎时，我忽然</w:t>
      </w:r>
      <w:r>
        <w:rPr>
          <w:rFonts w:ascii="楷体" w:eastAsia="楷体" w:hAnsi="楷体" w:hint="eastAsia"/>
          <w:b/>
          <w:color w:val="auto"/>
          <w:u w:val="single"/>
        </w:rPr>
        <w:t>意识到这在我身上缠绕着的青筋，这前人传留下的血脉，像是盘虬的枝干又发出枝丫，慢慢地生长、茁壮。</w:t>
      </w:r>
      <w:r>
        <w:rPr>
          <w:rFonts w:ascii="楷体" w:eastAsia="楷体" w:hAnsi="楷体" w:hint="eastAsia"/>
          <w:b/>
          <w:color w:val="auto"/>
        </w:rPr>
        <w:t>或许百年后会长成一棵参天大树，人们观仰它的同时，也会想到它的由来，想到听闻中的那棵早已干枯被伐去的大树。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⑦于是，我俯下身与小侄女对视着：“你就像棵小树，这就是树根，或许现在它还很浅看不出来，但当你</w:t>
      </w:r>
      <w:r>
        <w:rPr>
          <w:rFonts w:ascii="楷体" w:eastAsia="楷体" w:hAnsi="楷体"/>
          <w:b/>
          <w:color w:val="auto"/>
        </w:rPr>
        <w:drawing>
          <wp:inline distT="0" distB="0" distL="0" distR="0">
            <wp:extent cx="28575" cy="19050"/>
            <wp:effectExtent l="19050" t="0" r="9525" b="0"/>
            <wp:docPr id="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383546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/>
          <w:b/>
          <w:color w:val="auto"/>
        </w:rPr>
        <w:t>经历了伤心痛苦的事情的时候，流下的眼泪就像雨水一样，你见过树苗浇水就会长大吧，那时候这些小树根也会冒出来，那表示你成长了，能经受风雨了。”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rFonts w:ascii="楷体" w:eastAsia="楷体" w:hAnsi="楷体"/>
          <w:b/>
          <w:color w:val="auto"/>
        </w:rPr>
      </w:pPr>
      <w:r>
        <w:rPr>
          <w:rFonts w:ascii="楷体" w:eastAsia="楷体" w:hAnsi="楷体"/>
          <w:b/>
          <w:color w:val="auto"/>
        </w:rPr>
        <w:t>⑧生死枯荣，从来都不是间断的。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Theme="majorEastAsia" w:eastAsiaTheme="majorEastAsia" w:hAnsiTheme="majorEastAsia"/>
          <w:color w:val="auto"/>
        </w:rPr>
      </w:pPr>
      <w:r>
        <w:rPr>
          <w:rFonts w:asciiTheme="majorEastAsia" w:eastAsiaTheme="majorEastAsia" w:hAnsiTheme="majorEastAsia"/>
          <w:color w:val="auto"/>
        </w:rPr>
        <w:t>1</w:t>
      </w:r>
      <w:r>
        <w:rPr>
          <w:rFonts w:asciiTheme="majorEastAsia" w:eastAsiaTheme="majorEastAsia" w:hAnsiTheme="majorEastAsia" w:hint="eastAsia"/>
          <w:color w:val="auto"/>
        </w:rPr>
        <w:t>9</w:t>
      </w:r>
      <w:r>
        <w:rPr>
          <w:rFonts w:asciiTheme="majorEastAsia" w:eastAsiaTheme="majorEastAsia" w:hAnsiTheme="majorEastAsia"/>
          <w:color w:val="auto"/>
        </w:rPr>
        <w:t>．文章围绕“生命的盘虬”描绘了哪些相关的内容？请用简洁的语言概括。(</w:t>
      </w:r>
      <w:r>
        <w:rPr>
          <w:rFonts w:asciiTheme="majorEastAsia" w:eastAsiaTheme="majorEastAsia" w:hAnsiTheme="majorEastAsia" w:hint="eastAsia"/>
          <w:color w:val="auto"/>
        </w:rPr>
        <w:t>4</w:t>
      </w:r>
      <w:r>
        <w:rPr>
          <w:rFonts w:asciiTheme="majorEastAsia" w:eastAsiaTheme="majorEastAsia" w:hAnsiTheme="majorEastAsia"/>
          <w:color w:val="auto"/>
        </w:rPr>
        <w:t>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="黑体" w:eastAsia="黑体" w:hAnsi="黑体"/>
          <w:color w:val="auto"/>
          <w:u w:val="single"/>
        </w:rPr>
      </w:pPr>
      <w:r>
        <w:rPr>
          <w:rFonts w:ascii="黑体" w:eastAsia="黑体" w:hAnsi="黑体" w:hint="eastAsia"/>
          <w:color w:val="auto"/>
        </w:rPr>
        <w:t xml:space="preserve">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left="420" w:hanging="420" w:hangingChars="200"/>
        <w:rPr>
          <w:rFonts w:asciiTheme="majorEastAsia" w:eastAsiaTheme="majorEastAsia" w:hAnsiTheme="majorEastAsia"/>
          <w:color w:val="auto"/>
        </w:rPr>
      </w:pPr>
      <w:r>
        <w:rPr>
          <w:rFonts w:asciiTheme="majorEastAsia" w:eastAsiaTheme="majorEastAsia" w:hAnsiTheme="majorEastAsia" w:hint="eastAsia"/>
          <w:color w:val="auto"/>
        </w:rPr>
        <w:t>20</w:t>
      </w:r>
      <w:r>
        <w:rPr>
          <w:rFonts w:asciiTheme="majorEastAsia" w:eastAsiaTheme="majorEastAsia" w:hAnsiTheme="majorEastAsia"/>
          <w:color w:val="auto"/>
        </w:rPr>
        <w:t>．作者在第③段</w:t>
      </w:r>
      <w:r>
        <w:rPr>
          <w:rFonts w:asciiTheme="majorEastAsia" w:eastAsiaTheme="majorEastAsia" w:hAnsiTheme="majorEastAsia"/>
          <w:color w:val="auto"/>
        </w:rPr>
        <w:drawing>
          <wp:inline distT="0" distB="0" distL="0" distR="0">
            <wp:extent cx="9525" cy="19050"/>
            <wp:effectExtent l="19050" t="0" r="9525" b="0"/>
            <wp:docPr id="6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417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EastAsia" w:eastAsiaTheme="majorEastAsia" w:hAnsiTheme="majorEastAsia"/>
          <w:color w:val="auto"/>
        </w:rPr>
        <w:t>中说：“我不解</w:t>
      </w:r>
      <w:r>
        <w:rPr>
          <w:rFonts w:asciiTheme="majorEastAsia" w:eastAsiaTheme="majorEastAsia" w:hAnsiTheme="majorEastAsia" w:hint="eastAsia"/>
          <w:color w:val="auto"/>
        </w:rPr>
        <w:t>于自己是如何将这两样东西联系在一起的……”请指出“这两样东西”所指代的内容，并说说作者是“如何将这两样东西联系在一起的”。(</w:t>
      </w:r>
      <w:r>
        <w:rPr>
          <w:rFonts w:asciiTheme="majorEastAsia" w:eastAsiaTheme="majorEastAsia" w:hAnsiTheme="majorEastAsia"/>
          <w:color w:val="auto"/>
        </w:rPr>
        <w:t>3分)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="黑体" w:eastAsia="黑体" w:hAnsi="黑体"/>
          <w:color w:val="auto"/>
        </w:rPr>
      </w:pPr>
      <w:r>
        <w:rPr>
          <w:rFonts w:ascii="黑体" w:eastAsia="黑体" w:hAnsi="黑体" w:hint="eastAsia"/>
          <w:color w:val="auto"/>
        </w:rPr>
        <w:t xml:space="preserve">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="黑体" w:eastAsia="黑体" w:hAnsi="黑体"/>
          <w:color w:val="auto"/>
          <w:u w:val="single"/>
        </w:rPr>
      </w:pPr>
      <w:r>
        <w:rPr>
          <w:rFonts w:asciiTheme="majorEastAsia" w:eastAsiaTheme="majorEastAsia" w:hAnsiTheme="majorEastAsia" w:hint="eastAsia"/>
          <w:color w:val="auto"/>
        </w:rPr>
        <w:t>21</w:t>
      </w:r>
      <w:r>
        <w:rPr>
          <w:rFonts w:asciiTheme="majorEastAsia" w:eastAsiaTheme="majorEastAsia" w:hAnsiTheme="majorEastAsia"/>
          <w:color w:val="auto"/>
        </w:rPr>
        <w:t>．</w:t>
      </w:r>
      <w:r>
        <w:rPr>
          <w:rFonts w:asciiTheme="majorEastAsia" w:eastAsiaTheme="majorEastAsia" w:hAnsiTheme="majorEastAsia" w:hint="eastAsia"/>
          <w:color w:val="auto"/>
        </w:rPr>
        <w:t>赏析句子（3分）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525" w:firstLineChars="250"/>
        <w:rPr>
          <w:rFonts w:asciiTheme="majorEastAsia" w:eastAsiaTheme="majorEastAsia" w:hAnsiTheme="majorEastAsia"/>
          <w:color w:val="auto"/>
        </w:rPr>
      </w:pPr>
      <w:r>
        <w:rPr>
          <w:rFonts w:asciiTheme="majorEastAsia" w:eastAsiaTheme="majorEastAsia" w:hAnsiTheme="majorEastAsia"/>
          <w:color w:val="auto"/>
        </w:rPr>
        <w:t>当我再看到那枯败的榕树与它那仍旧缠绕不休的根茎时，我忽然</w:t>
      </w:r>
      <w:r>
        <w:rPr>
          <w:rFonts w:asciiTheme="majorEastAsia" w:eastAsiaTheme="majorEastAsia" w:hAnsiTheme="majorEastAsia" w:hint="eastAsia"/>
          <w:color w:val="auto"/>
        </w:rPr>
        <w:t>意识到这在我身上缠绕着的青筋，这前人传留下的血脉，像是盘虬的枝干又发出枝丫，慢慢地生长、茁壮。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="黑体" w:eastAsia="黑体" w:hAnsi="黑体"/>
          <w:color w:val="auto"/>
          <w:u w:val="singl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Theme="majorEastAsia" w:eastAsiaTheme="majorEastAsia" w:hAnsiTheme="majorEastAsia"/>
          <w:color w:val="auto"/>
        </w:rPr>
      </w:pPr>
      <w:r>
        <w:rPr>
          <w:rFonts w:asciiTheme="majorEastAsia" w:eastAsiaTheme="majorEastAsia" w:hAnsiTheme="majorEastAsia" w:hint="eastAsia"/>
          <w:color w:val="auto"/>
        </w:rPr>
        <w:t>22.文章开头和结尾都写到我与小侄女关于生命的对话，请分别说说有什么作用？（4分）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Theme="majorEastAsia" w:eastAsiaTheme="majorEastAsia" w:hAnsiTheme="majorEastAsia"/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Theme="majorEastAsia" w:eastAsiaTheme="majorEastAsia" w:hAnsiTheme="majorEastAsia"/>
          <w:color w:val="auto"/>
        </w:rPr>
      </w:pPr>
      <w:r>
        <w:rPr>
          <w:rFonts w:asciiTheme="majorEastAsia" w:eastAsiaTheme="majorEastAsia" w:hAnsiTheme="majorEastAsia"/>
          <w:color w:val="auto"/>
        </w:rPr>
        <w:t>2</w:t>
      </w:r>
      <w:r>
        <w:rPr>
          <w:rFonts w:asciiTheme="majorEastAsia" w:eastAsiaTheme="majorEastAsia" w:hAnsiTheme="majorEastAsia" w:hint="eastAsia"/>
          <w:color w:val="auto"/>
        </w:rPr>
        <w:t>3</w:t>
      </w:r>
      <w:r>
        <w:rPr>
          <w:rFonts w:asciiTheme="majorEastAsia" w:eastAsiaTheme="majorEastAsia" w:hAnsiTheme="majorEastAsia"/>
          <w:color w:val="auto"/>
        </w:rPr>
        <w:t>．从全文看，本文以“生命的盘虬”为题有什么好处？(</w:t>
      </w:r>
      <w:r>
        <w:rPr>
          <w:rFonts w:asciiTheme="majorEastAsia" w:eastAsiaTheme="majorEastAsia" w:hAnsiTheme="majorEastAsia" w:hint="eastAsia"/>
          <w:color w:val="auto"/>
        </w:rPr>
        <w:t>4</w:t>
      </w:r>
      <w:r>
        <w:rPr>
          <w:rFonts w:asciiTheme="majorEastAsia" w:eastAsiaTheme="majorEastAsia" w:hAnsiTheme="majorEastAsia"/>
          <w:color w:val="auto"/>
        </w:rPr>
        <w:t>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Theme="majorEastAsia" w:eastAsiaTheme="majorEastAsia" w:hAnsiTheme="majorEastAsia"/>
          <w:color w:val="auto"/>
        </w:rPr>
      </w:pPr>
    </w:p>
    <w:p>
      <w:pPr>
        <w:pStyle w:val="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  <w:sz w:val="24"/>
          <w:szCs w:val="24"/>
        </w:rPr>
      </w:pPr>
      <w:r>
        <w:rPr>
          <w:rFonts w:ascii="黑体" w:eastAsia="黑体" w:hAnsi="黑体" w:hint="eastAsia"/>
          <w:b/>
          <w:bCs/>
          <w:color w:val="auto"/>
          <w:spacing w:val="8"/>
          <w:sz w:val="24"/>
          <w:szCs w:val="24"/>
        </w:rPr>
        <w:t>三、应用（7分）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24.下面的邀请函，请从格式上找出3处错误并改正。</w:t>
      </w:r>
      <w:r>
        <w:rPr>
          <w:color w:val="auto"/>
        </w:rPr>
        <w:t>(</w:t>
      </w:r>
      <w:r>
        <w:rPr>
          <w:rFonts w:hint="eastAsia"/>
          <w:color w:val="auto"/>
        </w:rPr>
        <w:t>3分</w:t>
      </w:r>
      <w:r>
        <w:rPr>
          <w:color w:val="auto"/>
        </w:rPr>
        <w:t>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color w:val="auto"/>
        </w:rPr>
        <w:t>XX</w:t>
      </w:r>
      <w:r>
        <w:rPr>
          <w:rFonts w:hint="eastAsia"/>
          <w:color w:val="auto"/>
        </w:rPr>
        <w:t>教授</w:t>
      </w:r>
      <w:r>
        <w:rPr>
          <w:color w:val="auto"/>
        </w:rPr>
        <w:t>: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color w:val="auto"/>
        </w:rPr>
      </w:pPr>
      <w:r>
        <w:rPr>
          <w:rFonts w:hint="eastAsia"/>
          <w:color w:val="auto"/>
        </w:rPr>
        <w:t>您好！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color w:val="auto"/>
        </w:rPr>
      </w:pPr>
      <w:r>
        <w:rPr>
          <w:rFonts w:hint="eastAsia"/>
          <w:color w:val="auto"/>
        </w:rPr>
        <w:t>为提高学生的环保意识，我校学生会将组织开展以</w:t>
      </w:r>
      <w:r>
        <w:rPr>
          <w:color w:val="auto"/>
        </w:rPr>
        <w:t>”</w:t>
      </w:r>
      <w:r>
        <w:rPr>
          <w:rFonts w:hint="eastAsia"/>
          <w:color w:val="auto"/>
        </w:rPr>
        <w:t>低碳生活，保护环境</w:t>
      </w:r>
      <w:r>
        <w:rPr>
          <w:color w:val="auto"/>
        </w:rPr>
        <w:t>”</w:t>
      </w:r>
      <w:r>
        <w:rPr>
          <w:rFonts w:hint="eastAsia"/>
          <w:color w:val="auto"/>
        </w:rPr>
        <w:t>为主题的综合实践活动，特地邀请您下周二下午2：30在我校学术报告厅为全校学生作“低碳生活，从我做起”的专题讲座，敬请按时来校。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center"/>
        <w:rPr>
          <w:color w:val="auto"/>
        </w:rPr>
      </w:pPr>
      <w:r>
        <w:rPr>
          <w:color w:val="auto"/>
        </w:rPr>
        <w:t xml:space="preserve">                                               </w:t>
      </w:r>
      <w:r>
        <w:rPr>
          <w:rFonts w:hint="eastAsia"/>
          <w:color w:val="auto"/>
        </w:rPr>
        <w:t xml:space="preserve">        </w:t>
      </w:r>
      <w:r>
        <w:rPr>
          <w:color w:val="auto"/>
        </w:rPr>
        <w:t>X</w:t>
      </w:r>
      <w:r>
        <w:rPr>
          <w:rFonts w:hint="eastAsia"/>
          <w:color w:val="auto"/>
        </w:rPr>
        <w:t>年</w:t>
      </w:r>
      <w:r>
        <w:rPr>
          <w:color w:val="auto"/>
        </w:rPr>
        <w:t>X</w:t>
      </w:r>
      <w:r>
        <w:rPr>
          <w:rFonts w:hint="eastAsia"/>
          <w:color w:val="auto"/>
        </w:rPr>
        <w:t>月</w:t>
      </w:r>
      <w:r>
        <w:rPr>
          <w:color w:val="auto"/>
        </w:rPr>
        <w:t>X</w:t>
      </w:r>
      <w:r>
        <w:rPr>
          <w:rFonts w:hint="eastAsia"/>
          <w:color w:val="auto"/>
        </w:rPr>
        <w:t>日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XX</w:t>
      </w:r>
      <w:r>
        <w:rPr>
          <w:rFonts w:hint="eastAsia"/>
          <w:color w:val="auto"/>
        </w:rPr>
        <w:t>中学学生会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  <w:u w:val="single"/>
        </w:rPr>
      </w:pPr>
      <w:r>
        <w:rPr>
          <w:rFonts w:hint="eastAsia"/>
          <w:color w:val="auto"/>
        </w:rPr>
        <w:t xml:space="preserve"> 错误并修改1：</w:t>
      </w:r>
      <w:r>
        <w:rPr>
          <w:rFonts w:hint="eastAsia"/>
          <w:color w:val="auto"/>
          <w:u w:val="single"/>
        </w:rPr>
        <w:t xml:space="preserve">                </w:t>
      </w:r>
      <w:r>
        <w:rPr>
          <w:rFonts w:hint="eastAsia"/>
          <w:color w:val="auto"/>
        </w:rPr>
        <w:t xml:space="preserve">                   错误2并修改：</w:t>
      </w:r>
      <w:r>
        <w:rPr>
          <w:rFonts w:hint="eastAsia"/>
          <w:color w:val="auto"/>
          <w:u w:val="single"/>
        </w:rPr>
        <w:t xml:space="preserve">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105" w:firstLineChars="50"/>
        <w:rPr>
          <w:color w:val="auto"/>
          <w:u w:val="single"/>
        </w:rPr>
      </w:pPr>
      <w:r>
        <w:rPr>
          <w:rFonts w:hint="eastAsia"/>
          <w:color w:val="auto"/>
        </w:rPr>
        <w:t>错误3并修改：</w:t>
      </w:r>
      <w:r>
        <w:rPr>
          <w:rFonts w:hint="eastAsia"/>
          <w:color w:val="auto"/>
          <w:u w:val="single"/>
        </w:rPr>
        <w:t xml:space="preserve">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25.六月，毕业了。同学们聚在一起，话别离，送祝福。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（1）李琳说：“我用数字‘1’，祝大家今后学习生活一帆风顺，一路走好！”然后她拿起一个梨，又说道，“ ‘在天愿作比翼鸟，在地愿为连理（梨）枝。’愿好朋友一生永不分离（梨）！”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525" w:firstLineChars="250"/>
        <w:rPr>
          <w:color w:val="auto"/>
        </w:rPr>
      </w:pPr>
      <w:r>
        <w:rPr>
          <w:rFonts w:hint="eastAsia"/>
          <w:color w:val="auto"/>
        </w:rPr>
        <w:t>李琳的祝福语有不妥的地方，请指出两处。（2分）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  <w:u w:val="single"/>
        </w:rPr>
      </w:pPr>
      <w:r>
        <w:rPr>
          <w:rFonts w:hint="eastAsia"/>
          <w:color w:val="auto"/>
        </w:rPr>
        <w:t>不妥的地方1：</w:t>
      </w:r>
      <w:r>
        <w:rPr>
          <w:rFonts w:hint="eastAsia"/>
          <w:color w:val="auto"/>
          <w:u w:val="single"/>
        </w:rPr>
        <w:t xml:space="preserve">                     </w:t>
      </w:r>
      <w:r>
        <w:rPr>
          <w:rFonts w:hint="eastAsia"/>
          <w:color w:val="auto"/>
        </w:rPr>
        <w:t xml:space="preserve">          不妥的地方2：</w:t>
      </w:r>
      <w:r>
        <w:rPr>
          <w:rFonts w:hint="eastAsia"/>
          <w:color w:val="auto"/>
          <w:u w:val="single"/>
        </w:rPr>
        <w:t xml:space="preserve">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（2）仿写（3分）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525" w:firstLineChars="250"/>
        <w:rPr>
          <w:color w:val="auto"/>
        </w:rPr>
      </w:pPr>
      <w:r>
        <w:rPr>
          <w:rFonts w:hint="eastAsia"/>
          <w:color w:val="auto"/>
        </w:rPr>
        <w:t>张艺拿起个苹果，说：“我用数字‘2</w:t>
      </w:r>
      <w:r>
        <w:rPr>
          <w:color w:val="auto"/>
        </w:rPr>
        <w:t>’</w:t>
      </w:r>
      <w:r>
        <w:rPr>
          <w:rFonts w:hint="eastAsia"/>
          <w:color w:val="auto"/>
        </w:rPr>
        <w:t>，祝大家好事成双，一生平平（苹）安安。”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firstLine="420" w:firstLineChars="200"/>
        <w:rPr>
          <w:color w:val="auto"/>
          <w:sz w:val="24"/>
          <w:szCs w:val="24"/>
          <w:u w:val="single"/>
        </w:rPr>
      </w:pPr>
      <w:r>
        <w:rPr>
          <w:rFonts w:hint="eastAsia"/>
          <w:color w:val="auto"/>
        </w:rPr>
        <w:t>“我”拿起个枣，用“3”来表达：</w:t>
      </w:r>
      <w:r>
        <w:rPr>
          <w:rFonts w:hint="eastAsia"/>
          <w:color w:val="auto"/>
          <w:sz w:val="24"/>
          <w:szCs w:val="24"/>
          <w:u w:val="single"/>
        </w:rPr>
        <w:t xml:space="preserve">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ascii="黑体" w:eastAsia="黑体"/>
          <w:b/>
          <w:bCs/>
          <w:color w:val="auto"/>
          <w:sz w:val="24"/>
          <w:szCs w:val="24"/>
        </w:rPr>
      </w:pPr>
      <w:r>
        <w:rPr>
          <w:rFonts w:ascii="黑体" w:eastAsia="黑体" w:hAnsi="黑体" w:hint="eastAsia"/>
          <w:b/>
          <w:bCs/>
          <w:color w:val="auto"/>
          <w:sz w:val="24"/>
          <w:szCs w:val="24"/>
        </w:rPr>
        <w:t>四、写作（6</w:t>
      </w:r>
      <w:r>
        <w:rPr>
          <w:rFonts w:ascii="黑体" w:eastAsia="黑体" w:hint="eastAsia"/>
          <w:b/>
          <w:bCs/>
          <w:color w:val="auto"/>
          <w:sz w:val="24"/>
          <w:szCs w:val="24"/>
        </w:rPr>
        <w:t>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color w:val="auto"/>
        </w:rPr>
      </w:pPr>
      <w:r>
        <w:rPr>
          <w:rFonts w:hint="eastAsia"/>
          <w:color w:val="auto"/>
        </w:rPr>
        <w:t>26．作文题目：暖心，此刻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hint="eastAsia"/>
          <w:color w:val="auto"/>
        </w:rPr>
      </w:pPr>
      <w:r>
        <w:rPr>
          <w:color w:val="auto"/>
        </w:rPr>
        <w:t>要求：</w:t>
      </w:r>
      <w:r>
        <w:rPr>
          <w:rFonts w:hint="eastAsia"/>
          <w:color w:val="auto"/>
        </w:rPr>
        <w:t>写一篇不少于</w:t>
      </w:r>
      <w:r>
        <w:rPr>
          <w:color w:val="auto"/>
        </w:rPr>
        <w:t>800字</w:t>
      </w:r>
      <w:r>
        <w:rPr>
          <w:rFonts w:hint="eastAsia"/>
          <w:color w:val="auto"/>
        </w:rPr>
        <w:t>的记叙文。</w:t>
      </w:r>
    </w:p>
    <w:p>
      <w:pPr>
        <w:rPr>
          <w:rFonts w:hint="eastAsia"/>
          <w:color w:val="auto"/>
        </w:rPr>
      </w:pPr>
      <w:r>
        <w:rPr>
          <w:rFonts w:hint="eastAsia"/>
          <w:color w:val="auto"/>
        </w:rPr>
        <w:br w:type="page"/>
      </w:r>
    </w:p>
    <w:p>
      <w:pPr>
        <w:spacing w:after="0" w:line="360" w:lineRule="auto"/>
        <w:jc w:val="center"/>
        <w:rPr>
          <w:rFonts w:ascii="宋体" w:eastAsia="宋体" w:hAnsi="宋体" w:hint="eastAsia"/>
          <w:b/>
          <w:bCs/>
          <w:sz w:val="32"/>
          <w:szCs w:val="24"/>
        </w:rPr>
      </w:pPr>
    </w:p>
    <w:p>
      <w:pPr>
        <w:spacing w:after="0" w:line="360" w:lineRule="auto"/>
        <w:jc w:val="center"/>
        <w:rPr>
          <w:rFonts w:ascii="宋体" w:eastAsia="宋体" w:hAnsi="宋体" w:hint="eastAsia"/>
          <w:b/>
          <w:bCs/>
          <w:sz w:val="32"/>
          <w:szCs w:val="24"/>
        </w:rPr>
      </w:pPr>
      <w:r>
        <w:rPr>
          <w:rFonts w:ascii="宋体" w:eastAsia="宋体" w:hAnsi="宋体" w:hint="eastAsia"/>
          <w:b/>
          <w:bCs/>
          <w:sz w:val="32"/>
          <w:szCs w:val="24"/>
        </w:rPr>
        <w:t>答案</w:t>
      </w:r>
    </w:p>
    <w:p>
      <w:pPr>
        <w:spacing w:after="0" w:line="360" w:lineRule="auto"/>
        <w:rPr>
          <w:rFonts w:ascii="宋体" w:eastAsia="宋体" w:hAnsi="宋体"/>
          <w:sz w:val="24"/>
          <w:szCs w:val="24"/>
        </w:rPr>
      </w:pPr>
    </w:p>
    <w:p>
      <w:pPr>
        <w:spacing w:after="0" w:line="360" w:lineRule="auto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1.C 2.C 3.D 4.A5.D   6 略</w:t>
      </w:r>
    </w:p>
    <w:p>
      <w:pPr>
        <w:spacing w:after="0" w:line="360" w:lineRule="auto"/>
        <w:rPr>
          <w:rFonts w:ascii="宋体" w:eastAsia="宋体" w:hAnsi="宋体" w:hint="eastAsia"/>
          <w:sz w:val="24"/>
          <w:szCs w:val="24"/>
        </w:rPr>
      </w:pPr>
      <w:r>
        <w:rPr>
          <w:rFonts w:eastAsia="Times New Roman"/>
          <w:snapToGrid w:val="0"/>
          <w:color w:val="000000"/>
          <w:w w:val="0"/>
          <w:sz w:val="0"/>
          <w:szCs w:val="0"/>
          <w:u w:val="none" w:color="000000"/>
          <w:shd w:val="clear" w:color="000000" w:fill="000000"/>
        </w:rPr>
        <w:t xml:space="preserve"> </w:t>
      </w:r>
      <w:r>
        <w:rPr>
          <w:rFonts w:eastAsia="Times New Roman"/>
          <w:snapToGrid w:val="0"/>
          <w:color w:val="000000"/>
          <w:w w:val="0"/>
          <w:sz w:val="0"/>
          <w:szCs w:val="0"/>
          <w:u w:val="none" w:color="000000"/>
          <w:shd w:val="clear" w:color="000000" w:fill="000000"/>
        </w:rPr>
        <w:drawing>
          <wp:inline distT="0" distB="0" distL="114300" distR="114300">
            <wp:extent cx="5598160" cy="3086100"/>
            <wp:effectExtent l="0" t="0" r="2540" b="0"/>
            <wp:docPr id="3" name="图片 1" descr="bb571a00496fc8d0ecb3a1288be8c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972273" name="图片 1" descr="bb571a00496fc8d0ecb3a1288be8c20"/>
                    <pic:cNvPicPr>
                      <a:picLocks noRot="1"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7.（1）答题卡三行线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（2）答题卡三行线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</w:p>
    <w:p>
      <w:r>
        <w:rPr>
          <w:rFonts w:hint="eastAsia"/>
        </w:rPr>
        <w:t>8</w:t>
      </w:r>
      <w:r>
        <w:t>、</w:t>
      </w:r>
      <w:r>
        <w:rPr>
          <w:rFonts w:hint="eastAsia"/>
        </w:rPr>
        <w:t xml:space="preserve">五言律诗     </w:t>
      </w:r>
      <w:r>
        <w:t>春</w:t>
      </w:r>
      <w:r>
        <w:rPr>
          <w:rFonts w:hint="eastAsia"/>
        </w:rPr>
        <w:t xml:space="preserve">      </w:t>
      </w:r>
      <w:r>
        <w:t>寒（</w:t>
      </w:r>
      <w:r>
        <w:rPr>
          <w:rFonts w:hint="eastAsia"/>
        </w:rPr>
        <w:t>每空1</w:t>
      </w:r>
      <w:r>
        <w:t>分）</w:t>
      </w:r>
    </w:p>
    <w:p>
      <w:r>
        <w:rPr>
          <w:rFonts w:hint="eastAsia"/>
        </w:rPr>
        <w:t>9</w:t>
      </w:r>
      <w:r>
        <w:t>、①运用了比喻的修辞手法，用琴声描摹水流的声响，</w:t>
      </w:r>
      <w:r>
        <w:tab/>
      </w:r>
      <w:r>
        <w:t>用画卷比喻山间的雪景，生动贴切。</w:t>
      </w:r>
    </w:p>
    <w:p>
      <w:r>
        <w:t>②分别从听觉和视觉的角度写出了山水之美，令人陶醉。</w:t>
      </w:r>
    </w:p>
    <w:p>
      <w:r>
        <w:t>③情景交融，以景写情，强化了诗人欣赏边地风光的喜悦之情。</w:t>
      </w:r>
    </w:p>
    <w:p>
      <w:r>
        <w:t>（写作手法1分，表达效果</w:t>
      </w:r>
      <w:r>
        <w:rPr>
          <w:rFonts w:hint="eastAsia"/>
        </w:rPr>
        <w:t>1</w:t>
      </w:r>
      <w:r>
        <w:t>分，作者情感1分）</w:t>
      </w:r>
    </w:p>
    <w:p>
      <w:r>
        <w:rPr>
          <w:rFonts w:hint="eastAsia"/>
        </w:rPr>
        <w:t>10</w:t>
      </w:r>
      <w:r>
        <w:t>、诗人沉迷途中美景，却忽然意识到自己有公务在身，表达了作者对边城春光的热爱和以国事为重的情怀。（2分）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11.《归田录》   醉翁   文忠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12略    13.答题卡上三行线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14.D   15.C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16．而您作为王国贵戚，难道还会被各国轻视吗？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17．赵奢：清正廉洁，依法办事。平原君：采纳忠言，善于用人。（意对即可）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18．选C     A．出：缴纳/ 走出；B．之：代词，指平原君家/ 助词，的；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C．君：敬辞，您；D．公：公务/ 指陈尧咨；</w:t>
      </w:r>
    </w:p>
    <w:p>
      <w:pPr>
        <w:spacing w:after="0" w:line="360" w:lineRule="auto"/>
        <w:rPr>
          <w:rFonts w:ascii="黑体" w:eastAsia="黑体" w:hAnsi="黑体" w:cs="宋体"/>
          <w:b/>
          <w:sz w:val="24"/>
          <w:szCs w:val="24"/>
        </w:rPr>
      </w:pPr>
      <w:r>
        <w:rPr>
          <w:rFonts w:ascii="黑体" w:eastAsia="黑体" w:hAnsi="黑体" w:cs="宋体"/>
          <w:b/>
          <w:sz w:val="24"/>
          <w:szCs w:val="24"/>
        </w:rPr>
        <w:drawing>
          <wp:inline distT="0" distB="0" distL="114300" distR="114300">
            <wp:extent cx="6201410" cy="3029585"/>
            <wp:effectExtent l="0" t="0" r="8890" b="18415"/>
            <wp:docPr id="2" name="图片 2" descr="161919342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177071" name="图片 2" descr="161919342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014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after="0" w:line="360" w:lineRule="auto"/>
        <w:rPr>
          <w:rFonts w:hint="eastAsia"/>
        </w:rPr>
      </w:pPr>
      <w:r>
        <w:rPr>
          <w:rFonts w:ascii="黑体" w:eastAsia="黑体" w:hAnsi="黑体" w:cs="宋体" w:hint="eastAsia"/>
          <w:b/>
          <w:sz w:val="24"/>
          <w:szCs w:val="24"/>
        </w:rPr>
        <w:t xml:space="preserve">24.必须有“邀请函”居中       </w:t>
      </w:r>
      <w:r>
        <w:rPr>
          <w:rFonts w:hint="eastAsia"/>
        </w:rPr>
        <w:t>敬请按时来校。改为欢迎您的到来。或敬请光临。</w:t>
      </w:r>
    </w:p>
    <w:p>
      <w:pPr>
        <w:spacing w:after="0" w:line="360" w:lineRule="auto"/>
        <w:rPr>
          <w:rFonts w:ascii="黑体" w:eastAsia="黑体" w:hAnsi="黑体" w:cs="宋体" w:hint="eastAsia"/>
          <w:b/>
          <w:sz w:val="24"/>
          <w:szCs w:val="24"/>
        </w:rPr>
      </w:pPr>
      <w:r>
        <w:rPr>
          <w:rFonts w:hint="eastAsia"/>
        </w:rPr>
        <w:t>单位在上，日期在下</w:t>
      </w:r>
    </w:p>
    <w:p>
      <w:pPr>
        <w:spacing w:after="0" w:line="360" w:lineRule="auto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 xml:space="preserve">25.（1）（2分）“一路走好”忌语不妥。（“在天愿作比翼鸟”句祝福的对象不恰当。） </w:t>
      </w:r>
    </w:p>
    <w:p>
      <w:pPr>
        <w:spacing w:after="0" w:line="360" w:lineRule="auto"/>
        <w:ind w:firstLine="360" w:firstLineChars="150"/>
        <w:rPr>
          <w:rFonts w:ascii="宋体" w:eastAsia="宋体" w:hAnsi="宋体" w:cs="宋体" w:hint="eastAsia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（2）（3分）示例：认识大家三生有幸，祝各位早（枣）日圆梦！</w:t>
      </w:r>
    </w:p>
    <w:p>
      <w:pPr>
        <w:spacing w:after="0" w:line="360" w:lineRule="auto"/>
        <w:rPr>
          <w:rFonts w:ascii="黑体" w:eastAsia="黑体" w:hAnsi="黑体" w:cs="宋体" w:hint="eastAsia"/>
          <w:b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rPr>
          <w:rFonts w:hint="eastAsia"/>
          <w:color w:val="auto"/>
        </w:rPr>
      </w:pPr>
      <w:bookmarkStart w:id="4" w:name="_GoBack"/>
      <w:bookmarkEnd w:id="4"/>
    </w:p>
    <w:sectPr>
      <w:footerReference w:type="default" r:id="rId13"/>
      <w:pgSz w:w="11907" w:h="16840"/>
      <w:pgMar w:top="1418" w:right="1418" w:bottom="1418" w:left="1418" w:header="851" w:footer="992" w:gutter="0"/>
      <w:lnNumType w:countBy="0" w:restart="continuous"/>
      <w:pgNumType w:fmt="decimal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025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AE731E4"/>
    <w:rsid w:val="000059F6"/>
    <w:rsid w:val="00016259"/>
    <w:rsid w:val="000213B3"/>
    <w:rsid w:val="00027B2D"/>
    <w:rsid w:val="00054FC7"/>
    <w:rsid w:val="00084A07"/>
    <w:rsid w:val="00086496"/>
    <w:rsid w:val="00087896"/>
    <w:rsid w:val="000A6E50"/>
    <w:rsid w:val="000C6A77"/>
    <w:rsid w:val="000D7D4A"/>
    <w:rsid w:val="000E5F7D"/>
    <w:rsid w:val="000F4B68"/>
    <w:rsid w:val="001102E0"/>
    <w:rsid w:val="001134FB"/>
    <w:rsid w:val="00114629"/>
    <w:rsid w:val="00127E89"/>
    <w:rsid w:val="00130533"/>
    <w:rsid w:val="00154463"/>
    <w:rsid w:val="00157556"/>
    <w:rsid w:val="00181B3A"/>
    <w:rsid w:val="001A5319"/>
    <w:rsid w:val="001D5C00"/>
    <w:rsid w:val="001E7FDE"/>
    <w:rsid w:val="00251306"/>
    <w:rsid w:val="00251559"/>
    <w:rsid w:val="002515D2"/>
    <w:rsid w:val="00261683"/>
    <w:rsid w:val="00285D1D"/>
    <w:rsid w:val="002B229B"/>
    <w:rsid w:val="002C4532"/>
    <w:rsid w:val="002D31CC"/>
    <w:rsid w:val="002D421B"/>
    <w:rsid w:val="00312ABF"/>
    <w:rsid w:val="00380810"/>
    <w:rsid w:val="00381BE9"/>
    <w:rsid w:val="003B466D"/>
    <w:rsid w:val="003B6E15"/>
    <w:rsid w:val="003C1873"/>
    <w:rsid w:val="003C4FC5"/>
    <w:rsid w:val="003D0A8E"/>
    <w:rsid w:val="003D2E69"/>
    <w:rsid w:val="003E5461"/>
    <w:rsid w:val="003F0249"/>
    <w:rsid w:val="003F0C83"/>
    <w:rsid w:val="003F2AAF"/>
    <w:rsid w:val="00422745"/>
    <w:rsid w:val="00446390"/>
    <w:rsid w:val="004607A8"/>
    <w:rsid w:val="004673D2"/>
    <w:rsid w:val="0047279A"/>
    <w:rsid w:val="004850E5"/>
    <w:rsid w:val="004C15A5"/>
    <w:rsid w:val="004D3D87"/>
    <w:rsid w:val="004E7930"/>
    <w:rsid w:val="004F6F75"/>
    <w:rsid w:val="005111BB"/>
    <w:rsid w:val="00514E9A"/>
    <w:rsid w:val="005410DB"/>
    <w:rsid w:val="00547047"/>
    <w:rsid w:val="0057023D"/>
    <w:rsid w:val="0057025D"/>
    <w:rsid w:val="005706FF"/>
    <w:rsid w:val="00592EF2"/>
    <w:rsid w:val="00597B58"/>
    <w:rsid w:val="005A741C"/>
    <w:rsid w:val="005A7FB0"/>
    <w:rsid w:val="005B70F2"/>
    <w:rsid w:val="005C55E1"/>
    <w:rsid w:val="005E7E7A"/>
    <w:rsid w:val="006054B7"/>
    <w:rsid w:val="00635338"/>
    <w:rsid w:val="00653411"/>
    <w:rsid w:val="0066011F"/>
    <w:rsid w:val="00671E1E"/>
    <w:rsid w:val="00677AA7"/>
    <w:rsid w:val="0068706E"/>
    <w:rsid w:val="00692198"/>
    <w:rsid w:val="006A0A96"/>
    <w:rsid w:val="006A161C"/>
    <w:rsid w:val="006A4D3A"/>
    <w:rsid w:val="006F03BB"/>
    <w:rsid w:val="006F3467"/>
    <w:rsid w:val="007110EA"/>
    <w:rsid w:val="007143C7"/>
    <w:rsid w:val="007356E3"/>
    <w:rsid w:val="00745522"/>
    <w:rsid w:val="0079024A"/>
    <w:rsid w:val="00790900"/>
    <w:rsid w:val="007B280D"/>
    <w:rsid w:val="007B7347"/>
    <w:rsid w:val="007D6D37"/>
    <w:rsid w:val="0081290D"/>
    <w:rsid w:val="00847219"/>
    <w:rsid w:val="00856D4E"/>
    <w:rsid w:val="0088271A"/>
    <w:rsid w:val="008B0344"/>
    <w:rsid w:val="008B2AE0"/>
    <w:rsid w:val="008C34A5"/>
    <w:rsid w:val="0090618A"/>
    <w:rsid w:val="00913310"/>
    <w:rsid w:val="009145DD"/>
    <w:rsid w:val="00916708"/>
    <w:rsid w:val="00923B89"/>
    <w:rsid w:val="00927780"/>
    <w:rsid w:val="00940C81"/>
    <w:rsid w:val="0094196B"/>
    <w:rsid w:val="00942D95"/>
    <w:rsid w:val="00946068"/>
    <w:rsid w:val="00986E25"/>
    <w:rsid w:val="009A2FCF"/>
    <w:rsid w:val="009D05D9"/>
    <w:rsid w:val="009D139E"/>
    <w:rsid w:val="009D2715"/>
    <w:rsid w:val="009D5D46"/>
    <w:rsid w:val="009F436B"/>
    <w:rsid w:val="00A13901"/>
    <w:rsid w:val="00A1666F"/>
    <w:rsid w:val="00A269E2"/>
    <w:rsid w:val="00A445A6"/>
    <w:rsid w:val="00A46CA3"/>
    <w:rsid w:val="00A954BE"/>
    <w:rsid w:val="00AA20D8"/>
    <w:rsid w:val="00AC1A9F"/>
    <w:rsid w:val="00AC5CC2"/>
    <w:rsid w:val="00AD025E"/>
    <w:rsid w:val="00AE69F5"/>
    <w:rsid w:val="00B0465C"/>
    <w:rsid w:val="00B15CAB"/>
    <w:rsid w:val="00B51F3D"/>
    <w:rsid w:val="00B5491E"/>
    <w:rsid w:val="00B60100"/>
    <w:rsid w:val="00B70739"/>
    <w:rsid w:val="00B72894"/>
    <w:rsid w:val="00BA0E36"/>
    <w:rsid w:val="00BC76C4"/>
    <w:rsid w:val="00BD5621"/>
    <w:rsid w:val="00BD7CD2"/>
    <w:rsid w:val="00BE2F64"/>
    <w:rsid w:val="00BE7383"/>
    <w:rsid w:val="00C27CB0"/>
    <w:rsid w:val="00C3182F"/>
    <w:rsid w:val="00C34572"/>
    <w:rsid w:val="00C44A7F"/>
    <w:rsid w:val="00C90BE7"/>
    <w:rsid w:val="00C92D15"/>
    <w:rsid w:val="00CB399C"/>
    <w:rsid w:val="00CF5438"/>
    <w:rsid w:val="00CF7692"/>
    <w:rsid w:val="00D11483"/>
    <w:rsid w:val="00D2049F"/>
    <w:rsid w:val="00D23B65"/>
    <w:rsid w:val="00D52124"/>
    <w:rsid w:val="00D5544F"/>
    <w:rsid w:val="00D742C9"/>
    <w:rsid w:val="00D825D2"/>
    <w:rsid w:val="00D87D49"/>
    <w:rsid w:val="00D9365A"/>
    <w:rsid w:val="00DA79C0"/>
    <w:rsid w:val="00DB1A21"/>
    <w:rsid w:val="00DD2084"/>
    <w:rsid w:val="00DF4A53"/>
    <w:rsid w:val="00DF6473"/>
    <w:rsid w:val="00E3510A"/>
    <w:rsid w:val="00E5326A"/>
    <w:rsid w:val="00E66D77"/>
    <w:rsid w:val="00E71001"/>
    <w:rsid w:val="00E75336"/>
    <w:rsid w:val="00E90F17"/>
    <w:rsid w:val="00EB3001"/>
    <w:rsid w:val="00EC4C67"/>
    <w:rsid w:val="00ED2944"/>
    <w:rsid w:val="00ED360F"/>
    <w:rsid w:val="00ED3F73"/>
    <w:rsid w:val="00EE2D2E"/>
    <w:rsid w:val="00EE3340"/>
    <w:rsid w:val="00EF0F51"/>
    <w:rsid w:val="00EF1C53"/>
    <w:rsid w:val="00EF56A1"/>
    <w:rsid w:val="00F149DF"/>
    <w:rsid w:val="00F27CF0"/>
    <w:rsid w:val="00F318B4"/>
    <w:rsid w:val="00F445E1"/>
    <w:rsid w:val="00F528A6"/>
    <w:rsid w:val="00F745CB"/>
    <w:rsid w:val="00F74DF9"/>
    <w:rsid w:val="00F82605"/>
    <w:rsid w:val="00FA65F1"/>
    <w:rsid w:val="00FB11AB"/>
    <w:rsid w:val="00FB284E"/>
    <w:rsid w:val="00FB65EA"/>
    <w:rsid w:val="00FD1DE4"/>
    <w:rsid w:val="00FD4D30"/>
    <w:rsid w:val="00FF1E91"/>
    <w:rsid w:val="01A137D8"/>
    <w:rsid w:val="04135B07"/>
    <w:rsid w:val="08D056BB"/>
    <w:rsid w:val="09191606"/>
    <w:rsid w:val="091C2B8A"/>
    <w:rsid w:val="0AE731E4"/>
    <w:rsid w:val="0C335343"/>
    <w:rsid w:val="0D2C7182"/>
    <w:rsid w:val="0F835935"/>
    <w:rsid w:val="105820CE"/>
    <w:rsid w:val="10C56352"/>
    <w:rsid w:val="11E823EA"/>
    <w:rsid w:val="12684C58"/>
    <w:rsid w:val="16BA0F00"/>
    <w:rsid w:val="17754F17"/>
    <w:rsid w:val="178D06F8"/>
    <w:rsid w:val="179128D1"/>
    <w:rsid w:val="18FE2A67"/>
    <w:rsid w:val="19625000"/>
    <w:rsid w:val="19871A04"/>
    <w:rsid w:val="1C9B40D8"/>
    <w:rsid w:val="1CC021DE"/>
    <w:rsid w:val="243945FF"/>
    <w:rsid w:val="24B56DF1"/>
    <w:rsid w:val="261F3D99"/>
    <w:rsid w:val="278B792F"/>
    <w:rsid w:val="28B852C9"/>
    <w:rsid w:val="29210D95"/>
    <w:rsid w:val="2CB013E2"/>
    <w:rsid w:val="2E5C2AE6"/>
    <w:rsid w:val="2E9E76AC"/>
    <w:rsid w:val="2F7B5731"/>
    <w:rsid w:val="2F8C5D77"/>
    <w:rsid w:val="319B4516"/>
    <w:rsid w:val="33CA3DF9"/>
    <w:rsid w:val="347C1191"/>
    <w:rsid w:val="3AF101E7"/>
    <w:rsid w:val="401E2A9C"/>
    <w:rsid w:val="40A721AE"/>
    <w:rsid w:val="42053B48"/>
    <w:rsid w:val="45136007"/>
    <w:rsid w:val="45535466"/>
    <w:rsid w:val="4A987600"/>
    <w:rsid w:val="4B04754C"/>
    <w:rsid w:val="4CEC11BB"/>
    <w:rsid w:val="50B15531"/>
    <w:rsid w:val="53274E6B"/>
    <w:rsid w:val="55AE2CC0"/>
    <w:rsid w:val="59367A83"/>
    <w:rsid w:val="5965541B"/>
    <w:rsid w:val="5ABA29F0"/>
    <w:rsid w:val="5B036333"/>
    <w:rsid w:val="642D5AD0"/>
    <w:rsid w:val="65BA3ECD"/>
    <w:rsid w:val="687F2FD1"/>
    <w:rsid w:val="694E4806"/>
    <w:rsid w:val="69A6434A"/>
    <w:rsid w:val="6DAC3AB3"/>
    <w:rsid w:val="791924EC"/>
    <w:rsid w:val="7BF61D85"/>
    <w:rsid w:val="7C447D80"/>
    <w:rsid w:val="7EB76C9C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 w:qFormat="1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宋体" w:eastAsia="宋体" w:hAnsi="宋体" w:cs="宋体"/>
      <w:sz w:val="21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Char1"/>
    <w:qFormat/>
    <w:pPr>
      <w:widowControl/>
      <w:jc w:val="left"/>
    </w:pPr>
    <w:rPr>
      <w:rFonts w:hAnsi="Courier New" w:cs="Courier New"/>
      <w:kern w:val="2"/>
    </w:rPr>
  </w:style>
  <w:style w:type="paragraph" w:styleId="BalloonText">
    <w:name w:val="Balloon Text"/>
    <w:basedOn w:val="Normal"/>
    <w:link w:val="Char"/>
    <w:rPr>
      <w:sz w:val="16"/>
      <w:szCs w:val="16"/>
    </w:r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kern w:val="2"/>
      <w:sz w:val="18"/>
      <w:szCs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NormalWeb">
    <w:name w:val="Normal (Web)"/>
    <w:basedOn w:val="Normal"/>
    <w:qFormat/>
    <w:pPr>
      <w:spacing w:before="100" w:beforeAutospacing="1" w:after="100" w:afterAutospacing="1"/>
      <w:jc w:val="left"/>
    </w:pPr>
    <w:rPr>
      <w:sz w:val="24"/>
      <w:szCs w:val="24"/>
    </w:rPr>
  </w:style>
  <w:style w:type="character" w:styleId="Strong">
    <w:name w:val="Strong"/>
    <w:basedOn w:val="DefaultParagraphFont"/>
    <w:qFormat/>
    <w:rPr>
      <w:b/>
    </w:rPr>
  </w:style>
  <w:style w:type="character" w:styleId="Hyperlink">
    <w:name w:val="Hyperlink"/>
    <w:basedOn w:val="DefaultParagraphFont"/>
    <w:qFormat/>
    <w:rPr>
      <w:color w:val="0000FF"/>
      <w:u w:val="single"/>
    </w:rPr>
  </w:style>
  <w:style w:type="paragraph" w:customStyle="1" w:styleId="1">
    <w:name w:val="正文1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character" w:customStyle="1" w:styleId="Char">
    <w:name w:val="批注框文本 Char"/>
    <w:basedOn w:val="DefaultParagraphFont"/>
    <w:link w:val="BalloonText"/>
    <w:rPr>
      <w:rFonts w:ascii="宋体" w:hAnsi="宋体" w:cs="宋体"/>
      <w:sz w:val="16"/>
      <w:szCs w:val="16"/>
    </w:rPr>
  </w:style>
  <w:style w:type="character" w:customStyle="1" w:styleId="Char0">
    <w:name w:val="页脚 Char"/>
    <w:basedOn w:val="DefaultParagraphFont"/>
    <w:link w:val="Footer"/>
    <w:uiPriority w:val="99"/>
    <w:rPr>
      <w:kern w:val="2"/>
      <w:sz w:val="18"/>
      <w:szCs w:val="18"/>
    </w:rPr>
  </w:style>
  <w:style w:type="character" w:customStyle="1" w:styleId="Char1">
    <w:name w:val="纯文本 Char"/>
    <w:basedOn w:val="DefaultParagraphFont"/>
    <w:link w:val="PlainText"/>
    <w:rPr>
      <w:rFonts w:ascii="宋体" w:hAnsi="Courier New" w:cs="Courier New"/>
      <w:kern w:val="2"/>
      <w:sz w:val="21"/>
      <w:szCs w:val="21"/>
    </w:rPr>
  </w:style>
  <w:style w:type="paragraph" w:styleId="ListParagraph">
    <w:name w:val="List Paragraph"/>
    <w:basedOn w:val="Normal"/>
    <w:uiPriority w:val="99"/>
    <w:unhideWhenUsed/>
    <w:qFormat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footer" Target="foot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9D0E5F3-9AE1-4CB1-A61C-3B3858B869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882</Words>
  <Characters>5033</Characters>
  <Application>Microsoft Office Word</Application>
  <DocSecurity>0</DocSecurity>
  <Lines>41</Lines>
  <Paragraphs>11</Paragraphs>
  <ScaleCrop>false</ScaleCrop>
  <Company>CHINA</Company>
  <LinksUpToDate>false</LinksUpToDate>
  <CharactersWithSpaces>5904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xuying</dc:creator>
  <cp:lastModifiedBy>DELL</cp:lastModifiedBy>
  <cp:revision>314</cp:revision>
  <cp:lastPrinted>2019-03-21T01:33:00Z</cp:lastPrinted>
  <dcterms:created xsi:type="dcterms:W3CDTF">2019-03-20T01:49:00Z</dcterms:created>
  <dcterms:modified xsi:type="dcterms:W3CDTF">2021-05-08T01:18:54Z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