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t>九年级下学期模拟考答案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eastAsiaTheme="minorEastAsia" w:hint="eastAsia"/>
          <w:lang w:val="en-US" w:eastAsia="zh-CN"/>
        </w:rPr>
      </w:pPr>
      <w:r>
        <w:rPr>
          <w:rFonts w:hint="eastAsia"/>
          <w:lang w:val="en-US" w:eastAsia="zh-CN"/>
        </w:rPr>
        <w:t>一、1.略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新宋体" w:eastAsia="新宋体" w:hAnsi="新宋体" w:cs="新宋体" w:hint="eastAsia"/>
          <w:sz w:val="24"/>
          <w:szCs w:val="24"/>
          <w:lang w:val="en-US" w:eastAsia="zh-CN"/>
        </w:rPr>
      </w:pPr>
      <w:r>
        <w:rPr>
          <w:rFonts w:ascii="新宋体" w:eastAsia="新宋体" w:hAnsi="新宋体" w:cs="新宋体" w:hint="eastAsia"/>
          <w:sz w:val="24"/>
          <w:szCs w:val="24"/>
          <w:lang w:val="en-US" w:eastAsia="zh-CN"/>
        </w:rPr>
        <w:t>2.D(3分）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新宋体" w:eastAsia="新宋体" w:hAnsi="新宋体" w:cs="新宋体" w:hint="eastAsia"/>
          <w:sz w:val="24"/>
          <w:szCs w:val="24"/>
        </w:rPr>
      </w:pPr>
      <w:r>
        <w:rPr>
          <w:rFonts w:ascii="新宋体" w:eastAsia="新宋体" w:hAnsi="新宋体" w:cs="新宋体" w:hint="eastAsia"/>
          <w:sz w:val="24"/>
          <w:szCs w:val="24"/>
        </w:rPr>
        <w:t>解析：A：缺少主语;让去掉；B搭配不当，荣获改成取得;C句式杂糅。造成的去掉。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新宋体" w:eastAsia="新宋体" w:hAnsi="新宋体" w:cs="新宋体" w:hint="eastAsia"/>
          <w:sz w:val="24"/>
          <w:szCs w:val="24"/>
          <w:lang w:val="en-US" w:eastAsia="zh-CN"/>
        </w:rPr>
      </w:pPr>
      <w:r>
        <w:rPr>
          <w:rFonts w:ascii="新宋体" w:eastAsia="新宋体" w:hAnsi="新宋体" w:cs="新宋体" w:hint="eastAsia"/>
          <w:sz w:val="24"/>
          <w:szCs w:val="24"/>
          <w:lang w:val="en-US" w:eastAsia="zh-CN"/>
        </w:rPr>
        <w:t>3.(7分）（1)B B(2)B 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新宋体" w:eastAsia="新宋体" w:hAnsi="新宋体" w:cs="新宋体" w:hint="eastAsia"/>
          <w:sz w:val="24"/>
          <w:szCs w:val="24"/>
          <w:lang w:val="en-US" w:eastAsia="zh-CN"/>
        </w:rPr>
      </w:pPr>
      <w:r>
        <w:rPr>
          <w:rFonts w:ascii="新宋体" w:eastAsia="新宋体" w:hAnsi="新宋体" w:cs="新宋体" w:hint="eastAsia"/>
          <w:sz w:val="24"/>
          <w:szCs w:val="24"/>
          <w:lang w:val="en-US" w:eastAsia="zh-CN"/>
        </w:rPr>
        <w:t>（3）C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lang w:val="en-US" w:eastAsia="zh-CN"/>
        </w:rPr>
      </w:pPr>
      <w:r>
        <w:rPr>
          <w:rFonts w:ascii="新宋体" w:eastAsia="新宋体" w:hAnsi="新宋体" w:cs="新宋体" w:hint="eastAsia"/>
          <w:sz w:val="24"/>
          <w:szCs w:val="24"/>
          <w:lang w:val="en-US" w:eastAsia="zh-CN"/>
        </w:rPr>
        <w:t>（②句承接上文，也是行动纲领，应放在前面，而实践行动是按时间顺序推行的，所以应该是①③.)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阅读（70分）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（一）（6分）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4.C 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5.（3分）参考答案：云梦大泽水气蒸腾，洞庭湖的波涛摇撼着岳阳城，运用对偶，表现了洞庭湖的壮观景象和雄伟气势。（从炼字的角度也可以，言之成理即可）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新宋体" w:eastAsia="新宋体" w:hAnsi="新宋体" w:cs="新宋体" w:hint="eastAsia"/>
          <w:sz w:val="24"/>
          <w:szCs w:val="24"/>
          <w:lang w:val="en-US" w:eastAsia="zh-CN"/>
        </w:rPr>
      </w:pPr>
      <w:r>
        <w:rPr>
          <w:rFonts w:ascii="新宋体" w:eastAsia="新宋体" w:hAnsi="新宋体" w:cs="新宋体" w:hint="eastAsia"/>
          <w:sz w:val="24"/>
          <w:szCs w:val="24"/>
          <w:lang w:val="en-US" w:eastAsia="zh-CN"/>
        </w:rPr>
        <w:t>6.</w:t>
      </w:r>
      <w:r>
        <w:rPr>
          <w:rFonts w:hint="eastAsia"/>
          <w:lang w:val="en-US" w:eastAsia="zh-CN"/>
        </w:rPr>
        <w:t>（4分）</w:t>
      </w:r>
      <w:r>
        <w:rPr>
          <w:rFonts w:ascii="新宋体" w:eastAsia="新宋体" w:hAnsi="新宋体" w:cs="新宋体" w:hint="eastAsia"/>
          <w:sz w:val="24"/>
          <w:szCs w:val="24"/>
          <w:lang w:val="en-US" w:eastAsia="zh-CN"/>
        </w:rPr>
        <w:t>（1）将要 （2）同“嘱”叮嘱（3）答应、允许（4）值得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新宋体" w:eastAsia="新宋体" w:hAnsi="新宋体" w:cs="新宋体" w:hint="eastAsia"/>
          <w:sz w:val="24"/>
          <w:szCs w:val="24"/>
          <w:lang w:val="en-US" w:eastAsia="zh-CN"/>
        </w:rPr>
      </w:pPr>
      <w:r>
        <w:rPr>
          <w:rFonts w:ascii="新宋体" w:eastAsia="新宋体" w:hAnsi="新宋体" w:cs="新宋体" w:hint="eastAsia"/>
          <w:sz w:val="24"/>
          <w:szCs w:val="24"/>
          <w:lang w:val="en-US" w:eastAsia="zh-CN"/>
        </w:rPr>
        <w:t xml:space="preserve">7.D </w:t>
      </w:r>
      <w:r>
        <w:rPr>
          <w:rFonts w:hint="eastAsia"/>
          <w:lang w:val="en-US" w:eastAsia="zh-CN"/>
        </w:rPr>
        <w:t>（3分）</w:t>
      </w:r>
      <w:r>
        <w:rPr>
          <w:rFonts w:ascii="新宋体" w:eastAsia="新宋体" w:hAnsi="新宋体" w:cs="新宋体" w:hint="eastAsia"/>
          <w:sz w:val="24"/>
          <w:szCs w:val="24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新宋体" w:eastAsia="新宋体" w:hAnsi="新宋体" w:cs="新宋体" w:hint="eastAsia"/>
          <w:sz w:val="24"/>
          <w:szCs w:val="24"/>
          <w:lang w:val="en-US" w:eastAsia="zh-CN"/>
        </w:rPr>
      </w:pPr>
      <w:r>
        <w:rPr>
          <w:rFonts w:ascii="新宋体" w:eastAsia="新宋体" w:hAnsi="新宋体" w:cs="新宋体" w:hint="eastAsia"/>
          <w:sz w:val="24"/>
          <w:szCs w:val="24"/>
          <w:lang w:val="en-US" w:eastAsia="zh-CN"/>
        </w:rPr>
        <w:t>8.</w:t>
      </w:r>
      <w:r>
        <w:rPr>
          <w:rFonts w:hint="eastAsia"/>
          <w:lang w:val="en-US" w:eastAsia="zh-CN"/>
        </w:rPr>
        <w:t>（2+3分）</w:t>
      </w:r>
      <w:r>
        <w:rPr>
          <w:rFonts w:ascii="新宋体" w:eastAsia="新宋体" w:hAnsi="新宋体" w:cs="新宋体" w:hint="eastAsia"/>
          <w:sz w:val="24"/>
          <w:szCs w:val="24"/>
          <w:lang w:val="en-US" w:eastAsia="zh-CN"/>
        </w:rPr>
        <w:t xml:space="preserve">（1）优孟说：“你不要到远处去（2）请允许我回去和妻子商量此事，三日后再来就任楚相。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新宋体" w:eastAsia="新宋体" w:hAnsi="新宋体" w:cs="新宋体" w:hint="eastAsia"/>
          <w:sz w:val="24"/>
          <w:szCs w:val="24"/>
          <w:lang w:val="en-US" w:eastAsia="zh-CN"/>
        </w:rPr>
      </w:pPr>
      <w:r>
        <w:rPr>
          <w:rFonts w:ascii="新宋体" w:eastAsia="新宋体" w:hAnsi="新宋体" w:cs="新宋体" w:hint="eastAsia"/>
          <w:sz w:val="24"/>
          <w:szCs w:val="24"/>
          <w:lang w:val="en-US" w:eastAsia="zh-CN"/>
        </w:rPr>
        <w:t>9.（4分）能言善辩，能用委婉幽默的方式对君王进行讽谏；知恩图报，优孟曾得到楚相孙叔敖的赏识厚待，当他知道孙叔敖的儿子贫困得要卖柴为生时，帮孙叔敖及其儿子讨回了公道。（概括出两点得2分，结合内容2分，其它意思对，也可得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新宋体" w:eastAsia="新宋体" w:hAnsi="新宋体" w:cs="新宋体"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新宋体" w:eastAsia="新宋体" w:hAnsi="新宋体" w:cs="新宋体" w:hint="eastAsia"/>
          <w:sz w:val="24"/>
          <w:szCs w:val="24"/>
          <w:lang w:val="en-US" w:eastAsia="zh-CN"/>
        </w:rPr>
      </w:pPr>
      <w:r>
        <w:rPr>
          <w:rFonts w:ascii="新宋体" w:eastAsia="新宋体" w:hAnsi="新宋体" w:cs="新宋体" w:hint="eastAsia"/>
          <w:sz w:val="24"/>
          <w:szCs w:val="24"/>
          <w:lang w:val="en-US" w:eastAsia="zh-CN"/>
        </w:rPr>
        <w:t xml:space="preserve">【译文】优孟原先楚国的歌舞艺人。楚国宰相孙叔敖知道优孟是位贤人，待他很好。孙叔敖患病临终前，叮嘱他的儿子说：“我死后，你一定很贫困。那时，你就去拜见优孟，说‘我是孙叔敖的儿子。’”过了几年，孙叔敖的儿子果然十分贫困，靠卖柴为生。一次路上遇到优孟，就对优孟说：“我是孙叔敖的儿子。父亲临终前，嘱咐我贫困时就去拜见优孟。”优孟说：“你不要到远处去。”于是，他就立即缝制了孙叔敖的衣服帽子穿戴起来，模仿孙叔敖的言谈举止，两人谈得很融洽。过了一年多，模仿得活像孙叔敖，连楚庄王左右近臣都分辨不出来。楚庄王设置酒宴，优孟上前为庄王敬酒祝福。庄王大吃一惊，以为孙叔敖又复活了，想要让他做楚相。优孟说：“请允许我回去和妻子商量此事，三日后再来就任楚相。”庄王答应了他。三日后，优孟又来见庄王。庄王问：“你妻子怎么说的？”优孟说：“妻子说千万别做楚相，楚相不值得做。像孙叔敖那样地做楚相，忠正廉洁地治理楚国，楚王才得以称霸。如今死了，他的儿子竟无立锥之地，贫困到每天靠打柴谋生。如果要像孙叔敖那样做楚相，还不如自杀。”接着唱道：“住在山野耕田辛苦，难以获得食物。出外做官，自身贪脏卑鄙的，积有余财，不顾廉耻。自己死后家室虽然富足，但又恐惧贪脏枉法，干非法之事，犯下大罪，自己被杀，家室也遭诛灭。贪官哪能做呢？想要做个清官，遵纪守法，忠于职守，到死都不敢做非法之事。唉，清官又哪能做呢？像楚相孙叔敖，一生坚持廉洁的操守，现在妻子儿女却贫困到靠打柴为生，清官实在不值得做啊！”于是，庄王向优孟表示了歉意，当即召见孙叔敖的儿子，把寝丘这个四百户之邑封给他，以供祭祀孙叔敖之用。自此之后，十年没有断绝。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新宋体" w:eastAsia="新宋体" w:hAnsi="新宋体" w:cs="新宋体"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新宋体" w:eastAsia="新宋体" w:hAnsi="新宋体" w:cs="新宋体" w:hint="eastAsia"/>
          <w:sz w:val="24"/>
          <w:szCs w:val="24"/>
          <w:lang w:val="en-US" w:eastAsia="zh-CN"/>
        </w:rPr>
      </w:pPr>
      <w:r>
        <w:rPr>
          <w:rFonts w:ascii="新宋体" w:eastAsia="新宋体" w:hAnsi="新宋体" w:cs="新宋体" w:hint="eastAsia"/>
          <w:sz w:val="24"/>
          <w:szCs w:val="24"/>
          <w:lang w:val="en-US" w:eastAsia="zh-CN"/>
        </w:rPr>
        <w:t>10.(3分）D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新宋体" w:eastAsia="新宋体" w:hAnsi="新宋体" w:cs="新宋体" w:hint="eastAsia"/>
          <w:sz w:val="24"/>
          <w:szCs w:val="24"/>
          <w:lang w:val="en-US" w:eastAsia="zh-CN"/>
        </w:rPr>
      </w:pPr>
      <w:r>
        <w:rPr>
          <w:rFonts w:ascii="新宋体" w:eastAsia="新宋体" w:hAnsi="新宋体" w:cs="新宋体" w:hint="eastAsia"/>
          <w:sz w:val="24"/>
          <w:szCs w:val="24"/>
          <w:lang w:val="en-US" w:eastAsia="zh-CN"/>
        </w:rPr>
        <w:t>11.(3分）结构上，承上启下，由写乡村转到写城市，由写蒲公英转到写人：（1分）内容上，用“亲戚”一词表明蒲公英和迁居城市的人血脉相连，感情相通，（1分）从而表达了从乡村进入城市的人对蒲公英的喜爱和依恋。（1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新宋体" w:eastAsia="新宋体" w:hAnsi="新宋体" w:cs="新宋体" w:hint="eastAsia"/>
          <w:sz w:val="24"/>
          <w:szCs w:val="24"/>
          <w:lang w:val="en-US" w:eastAsia="zh-CN"/>
        </w:rPr>
      </w:pPr>
      <w:r>
        <w:rPr>
          <w:rFonts w:ascii="新宋体" w:eastAsia="新宋体" w:hAnsi="新宋体" w:cs="新宋体" w:hint="eastAsia"/>
          <w:sz w:val="24"/>
          <w:szCs w:val="24"/>
          <w:lang w:val="en-US" w:eastAsia="zh-CN"/>
        </w:rPr>
        <w:t>说明：意思答对即可。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新宋体" w:eastAsia="新宋体" w:hAnsi="新宋体" w:cs="新宋体" w:hint="eastAsia"/>
          <w:sz w:val="24"/>
          <w:szCs w:val="24"/>
          <w:lang w:val="en-US" w:eastAsia="zh-CN"/>
        </w:rPr>
      </w:pPr>
      <w:r>
        <w:rPr>
          <w:rFonts w:ascii="新宋体" w:eastAsia="新宋体" w:hAnsi="新宋体" w:cs="新宋体" w:hint="eastAsia"/>
          <w:sz w:val="24"/>
          <w:szCs w:val="24"/>
          <w:lang w:val="en-US" w:eastAsia="zh-CN"/>
        </w:rPr>
        <w:t>12.(6分）（1)示例：用了对比手法和比喻修辞，（1分）写出了蒲公英开在枯草篷子里的艳丽形态，（1分）生动形象地表现了蒲公英花开得茂盛和亮丽。（1分）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新宋体" w:eastAsia="新宋体" w:hAnsi="新宋体" w:cs="新宋体" w:hint="eastAsia"/>
          <w:sz w:val="24"/>
          <w:szCs w:val="24"/>
          <w:lang w:val="en-US" w:eastAsia="zh-CN"/>
        </w:rPr>
      </w:pPr>
      <w:r>
        <w:rPr>
          <w:rFonts w:ascii="新宋体" w:eastAsia="新宋体" w:hAnsi="新宋体" w:cs="新宋体" w:hint="eastAsia"/>
          <w:sz w:val="24"/>
          <w:szCs w:val="24"/>
          <w:lang w:val="en-US" w:eastAsia="zh-CN"/>
        </w:rPr>
        <w:t>（2)“亮着”说明蒲公英像阳光一样照耀着泥土、村庄，（1分）“醒着”说明即使是深秋，泥土也还没有冻结，村庄还充满生机，（1分）这两个词语使文章语言富有变化，更加优美。（1分）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新宋体" w:eastAsia="新宋体" w:hAnsi="新宋体" w:cs="新宋体" w:hint="eastAsia"/>
          <w:sz w:val="24"/>
          <w:szCs w:val="24"/>
          <w:lang w:val="en-US" w:eastAsia="zh-CN"/>
        </w:rPr>
      </w:pPr>
      <w:r>
        <w:rPr>
          <w:rFonts w:ascii="新宋体" w:eastAsia="新宋体" w:hAnsi="新宋体" w:cs="新宋体" w:hint="eastAsia"/>
          <w:sz w:val="24"/>
          <w:szCs w:val="24"/>
          <w:lang w:val="en-US" w:eastAsia="zh-CN"/>
        </w:rPr>
        <w:t>说明：意思答对即可。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新宋体" w:eastAsia="新宋体" w:hAnsi="新宋体" w:cs="新宋体" w:hint="eastAsia"/>
          <w:sz w:val="24"/>
          <w:szCs w:val="24"/>
          <w:lang w:val="en-US" w:eastAsia="zh-CN"/>
        </w:rPr>
      </w:pPr>
      <w:r>
        <w:rPr>
          <w:rFonts w:ascii="新宋体" w:eastAsia="新宋体" w:hAnsi="新宋体" w:cs="新宋体" w:hint="eastAsia"/>
          <w:sz w:val="24"/>
          <w:szCs w:val="24"/>
          <w:lang w:val="en-US" w:eastAsia="zh-CN"/>
        </w:rPr>
        <w:t>13.(3分）赞颂了蒲公英顽强的生命力，（1分）表达了对蒲公英的热爱和赞美之情，（1分）为下文写蒲公英的花朵“回家”进而表达全文主旨作铺垫。（1分）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新宋体" w:eastAsia="新宋体" w:hAnsi="新宋体" w:cs="新宋体" w:hint="eastAsia"/>
          <w:sz w:val="24"/>
          <w:szCs w:val="24"/>
          <w:lang w:val="en-US" w:eastAsia="zh-CN"/>
        </w:rPr>
      </w:pPr>
      <w:r>
        <w:rPr>
          <w:rFonts w:ascii="新宋体" w:eastAsia="新宋体" w:hAnsi="新宋体" w:cs="新宋体" w:hint="eastAsia"/>
          <w:sz w:val="24"/>
          <w:szCs w:val="24"/>
          <w:lang w:val="en-US" w:eastAsia="zh-CN"/>
        </w:rPr>
        <w:t>说明：意思答对即可。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新宋体" w:eastAsia="新宋体" w:hAnsi="新宋体" w:cs="新宋体" w:hint="eastAsia"/>
          <w:sz w:val="24"/>
          <w:szCs w:val="24"/>
          <w:lang w:val="en-US" w:eastAsia="zh-CN"/>
        </w:rPr>
      </w:pPr>
      <w:r>
        <w:rPr>
          <w:rFonts w:ascii="新宋体" w:eastAsia="新宋体" w:hAnsi="新宋体" w:cs="新宋体" w:hint="eastAsia"/>
          <w:sz w:val="24"/>
          <w:szCs w:val="24"/>
          <w:lang w:val="en-US" w:eastAsia="zh-CN"/>
        </w:rPr>
        <w:t>(5分）“回家的花朵”即回家的蒲公英，表面上指蒲公英无论在哪里，最终都要回到乡野老家；（2分）回家的蒲公英暗指漂泊游离在外的人，无论离家有多远有多久，终究是要回到故乡的；（2分）借蒲公英来抒发在外漂泊的游子想回却无法回去的伤感之情，来表达对家乡的思念之情。（1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新宋体" w:eastAsia="新宋体" w:hAnsi="新宋体" w:cs="新宋体" w:hint="eastAsia"/>
          <w:sz w:val="24"/>
          <w:szCs w:val="24"/>
          <w:lang w:val="en-US" w:eastAsia="zh-CN"/>
        </w:rPr>
      </w:pPr>
      <w:r>
        <w:rPr>
          <w:rFonts w:ascii="新宋体" w:eastAsia="新宋体" w:hAnsi="新宋体" w:cs="新宋体" w:hint="eastAsia"/>
          <w:sz w:val="24"/>
          <w:szCs w:val="24"/>
          <w:lang w:val="en-US" w:eastAsia="zh-CN"/>
        </w:rPr>
        <w:t>说明：意思答对即可。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新宋体" w:eastAsia="新宋体" w:hAnsi="新宋体" w:cs="新宋体" w:hint="eastAsia"/>
          <w:sz w:val="24"/>
          <w:szCs w:val="24"/>
          <w:lang w:val="en-US" w:eastAsia="zh-CN"/>
        </w:rPr>
      </w:pPr>
      <w:r>
        <w:rPr>
          <w:rFonts w:ascii="新宋体" w:eastAsia="新宋体" w:hAnsi="新宋体" w:cs="新宋体" w:hint="eastAsia"/>
          <w:sz w:val="24"/>
          <w:szCs w:val="24"/>
          <w:u w:val="none"/>
          <w:lang w:val="en-US" w:eastAsia="zh-CN"/>
        </w:rPr>
        <w:t>(</w:t>
      </w:r>
      <w:r>
        <w:rPr>
          <w:rFonts w:ascii="新宋体" w:eastAsia="新宋体" w:hAnsi="新宋体" w:cs="新宋体" w:hint="eastAsia"/>
          <w:sz w:val="24"/>
          <w:szCs w:val="24"/>
          <w:lang w:val="en-US" w:eastAsia="zh-CN"/>
        </w:rPr>
        <w:t>3分）D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新宋体" w:eastAsia="新宋体" w:hAnsi="新宋体" w:cs="新宋体" w:hint="eastAsia"/>
          <w:sz w:val="24"/>
          <w:szCs w:val="24"/>
          <w:lang w:val="en-US" w:eastAsia="zh-CN"/>
        </w:rPr>
      </w:pPr>
      <w:r>
        <w:rPr>
          <w:rFonts w:ascii="新宋体" w:eastAsia="新宋体" w:hAnsi="新宋体" w:cs="新宋体" w:hint="eastAsia"/>
          <w:sz w:val="24"/>
          <w:szCs w:val="24"/>
          <w:lang w:val="en-US" w:eastAsia="zh-CN"/>
        </w:rPr>
        <w:t>(文章结尾是说“这场疫情”和“我们与之的殊死博斗”，是“应当深人思考的问题”。）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新宋体" w:eastAsia="新宋体" w:hAnsi="新宋体" w:cs="新宋体" w:hint="eastAsia"/>
          <w:sz w:val="24"/>
          <w:szCs w:val="24"/>
          <w:lang w:val="en-US" w:eastAsia="zh-CN"/>
        </w:rPr>
      </w:pPr>
      <w:r>
        <w:rPr>
          <w:rFonts w:ascii="新宋体" w:eastAsia="新宋体" w:hAnsi="新宋体" w:cs="新宋体" w:hint="eastAsia"/>
          <w:sz w:val="24"/>
          <w:szCs w:val="24"/>
          <w:lang w:val="en-US" w:eastAsia="zh-CN"/>
        </w:rPr>
        <w:t>16.(4分）播出在全国人民同心抗击新冠肺炎疫情之时；（1分）无现场观众；（1分）制作时间短；（1分）要给亿万观众以感动、鼓舞、激励（或：虽无欢声笑语却凝聚万众之心）。（1分）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新宋体" w:eastAsia="新宋体" w:hAnsi="新宋体" w:cs="新宋体" w:hint="eastAsia"/>
          <w:sz w:val="24"/>
          <w:szCs w:val="24"/>
          <w:lang w:val="en-US" w:eastAsia="zh-CN"/>
        </w:rPr>
      </w:pPr>
      <w:r>
        <w:rPr>
          <w:rFonts w:ascii="新宋体" w:eastAsia="新宋体" w:hAnsi="新宋体" w:cs="新宋体" w:hint="eastAsia"/>
          <w:sz w:val="24"/>
          <w:szCs w:val="24"/>
          <w:lang w:val="en-US" w:eastAsia="zh-CN"/>
        </w:rPr>
        <w:t>评分说明，意思对即可。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新宋体" w:eastAsia="新宋体" w:hAnsi="新宋体" w:cs="新宋体" w:hint="eastAsia"/>
          <w:sz w:val="24"/>
          <w:szCs w:val="24"/>
          <w:lang w:val="en-US" w:eastAsia="zh-CN"/>
        </w:rPr>
      </w:pPr>
      <w:r>
        <w:rPr>
          <w:rFonts w:ascii="新宋体" w:eastAsia="新宋体" w:hAnsi="新宋体" w:cs="新宋体" w:hint="eastAsia"/>
          <w:sz w:val="24"/>
          <w:szCs w:val="24"/>
          <w:lang w:val="en-US" w:eastAsia="zh-CN"/>
        </w:rPr>
        <w:t>17.(5分）“央视2020年元宵节特别节目”获得成功的原因；（1分）“央视2020年元宵节特别节目”获得成功给文艺工作者和媒体工作者带来的启示。（2分）两个层次按照对央视2020年元宵节特别节目的认知逻辑展开（1分）。论证思路严密。（1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新宋体" w:eastAsia="新宋体" w:hAnsi="新宋体" w:cs="新宋体" w:hint="eastAsia"/>
          <w:sz w:val="24"/>
          <w:szCs w:val="24"/>
          <w:lang w:val="en-US" w:eastAsia="zh-CN"/>
        </w:rPr>
      </w:pPr>
      <w:r>
        <w:rPr>
          <w:rFonts w:ascii="新宋体" w:eastAsia="新宋体" w:hAnsi="新宋体" w:cs="新宋体" w:hint="eastAsia"/>
          <w:sz w:val="24"/>
          <w:szCs w:val="24"/>
          <w:lang w:val="en-US" w:eastAsia="zh-CN"/>
        </w:rPr>
        <w:t>评分说明：第一问答出“原因”“启示”各只能得1分，未答出“给文艺工作者和媒体工作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新宋体" w:eastAsia="新宋体" w:hAnsi="新宋体" w:cs="新宋体" w:hint="eastAsia"/>
          <w:sz w:val="24"/>
          <w:szCs w:val="24"/>
          <w:lang w:val="en-US" w:eastAsia="zh-CN"/>
        </w:rPr>
      </w:pPr>
      <w:r>
        <w:rPr>
          <w:rFonts w:ascii="新宋体" w:eastAsia="新宋体" w:hAnsi="新宋体" w:cs="新宋体" w:hint="eastAsia"/>
          <w:sz w:val="24"/>
          <w:szCs w:val="24"/>
          <w:lang w:val="en-US" w:eastAsia="zh-CN"/>
        </w:rPr>
        <w:t>者”扣1分，第二问答出“逻辑”或“逻辑顺序”得1分，答出“严密”或“严谨”得1分。意思对即可。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新宋体" w:eastAsia="新宋体" w:hAnsi="新宋体" w:cs="新宋体" w:hint="eastAsia"/>
          <w:sz w:val="24"/>
          <w:szCs w:val="24"/>
          <w:lang w:val="en-US" w:eastAsia="zh-CN"/>
        </w:rPr>
      </w:pPr>
      <w:r>
        <w:rPr>
          <w:rFonts w:ascii="新宋体" w:eastAsia="新宋体" w:hAnsi="新宋体" w:cs="新宋体" w:hint="eastAsia"/>
          <w:sz w:val="24"/>
          <w:szCs w:val="24"/>
          <w:lang w:val="en-US" w:eastAsia="zh-CN"/>
        </w:rPr>
        <w:t>D（3分）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新宋体" w:eastAsia="新宋体" w:hAnsi="新宋体" w:cs="新宋体" w:hint="eastAsia"/>
          <w:sz w:val="24"/>
          <w:szCs w:val="24"/>
          <w:lang w:val="en-US" w:eastAsia="zh-CN"/>
        </w:rPr>
      </w:pPr>
      <w:r>
        <w:rPr>
          <w:rFonts w:ascii="新宋体" w:eastAsia="新宋体" w:hAnsi="新宋体" w:cs="新宋体" w:hint="eastAsia"/>
          <w:sz w:val="24"/>
          <w:szCs w:val="24"/>
          <w:lang w:val="en-US" w:eastAsia="zh-CN"/>
        </w:rPr>
        <w:t>【分析】（1)D错误，与原文“天舟一号是我国载人航天工程“三步走</w:t>
      </w:r>
      <w:r>
        <w:rPr>
          <w:rFonts w:ascii="新宋体" w:eastAsia="新宋体" w:hAnsi="新宋体" w:cs="新宋体" w:hint="default"/>
          <w:sz w:val="24"/>
          <w:szCs w:val="24"/>
          <w:lang w:val="en-US" w:eastAsia="zh-CN"/>
        </w:rPr>
        <w:t>”</w:t>
      </w:r>
      <w:r>
        <w:rPr>
          <w:rFonts w:ascii="新宋体" w:eastAsia="新宋体" w:hAnsi="新宋体" w:cs="新宋体" w:hint="eastAsia"/>
          <w:sz w:val="24"/>
          <w:szCs w:val="24"/>
          <w:lang w:val="en-US" w:eastAsia="zh-CN"/>
        </w:rPr>
        <w:t>发展战略第二步的收官之作，标志着我国即将开启空间站时代。”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firstLine="0" w:leftChars="0" w:firstLineChars="0"/>
        <w:textAlignment w:val="auto"/>
        <w:rPr>
          <w:rFonts w:ascii="新宋体" w:eastAsia="新宋体" w:hAnsi="新宋体" w:cs="新宋体" w:hint="eastAsia"/>
          <w:sz w:val="24"/>
          <w:szCs w:val="24"/>
          <w:lang w:val="en-US" w:eastAsia="zh-CN"/>
        </w:rPr>
      </w:pPr>
      <w:r>
        <w:rPr>
          <w:rFonts w:ascii="新宋体" w:eastAsia="新宋体" w:hAnsi="新宋体" w:cs="新宋体" w:hint="eastAsia"/>
          <w:sz w:val="24"/>
          <w:szCs w:val="24"/>
          <w:lang w:val="en-US" w:eastAsia="zh-CN"/>
        </w:rPr>
        <w:t>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/>
        <w:textAlignment w:val="auto"/>
        <w:rPr>
          <w:rFonts w:ascii="新宋体" w:eastAsia="新宋体" w:hAnsi="新宋体" w:cs="新宋体" w:hint="eastAsia"/>
          <w:sz w:val="24"/>
          <w:szCs w:val="24"/>
          <w:lang w:val="en-US" w:eastAsia="zh-CN"/>
        </w:rPr>
      </w:pPr>
      <w:r>
        <w:rPr>
          <w:rFonts w:ascii="新宋体" w:eastAsia="新宋体" w:hAnsi="新宋体" w:cs="新宋体" w:hint="eastAsia"/>
          <w:sz w:val="24"/>
          <w:szCs w:val="24"/>
          <w:lang w:val="en-US" w:eastAsia="zh-CN"/>
        </w:rPr>
        <w:t>①全球率先掌握全自主快速交会对接技术；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新宋体" w:eastAsia="新宋体" w:hAnsi="新宋体" w:cs="新宋体" w:hint="eastAsia"/>
          <w:sz w:val="24"/>
          <w:szCs w:val="24"/>
          <w:lang w:val="en-US" w:eastAsia="zh-CN"/>
        </w:rPr>
      </w:pPr>
      <w:r>
        <w:rPr>
          <w:rFonts w:ascii="新宋体" w:eastAsia="新宋体" w:hAnsi="新宋体" w:cs="新宋体" w:hint="eastAsia"/>
          <w:sz w:val="24"/>
          <w:szCs w:val="24"/>
          <w:lang w:val="en-US" w:eastAsia="zh-CN"/>
        </w:rPr>
        <w:t>②在航天领域首次实现了100V高压锂离子蓄电池组在轨应用；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新宋体" w:eastAsia="新宋体" w:hAnsi="新宋体" w:cs="新宋体" w:hint="eastAsia"/>
          <w:sz w:val="24"/>
          <w:szCs w:val="24"/>
          <w:lang w:val="en-US" w:eastAsia="zh-CN"/>
        </w:rPr>
      </w:pPr>
      <w:r>
        <w:rPr>
          <w:rFonts w:ascii="新宋体" w:eastAsia="新宋体" w:hAnsi="新宋体" w:cs="新宋体" w:hint="eastAsia"/>
          <w:sz w:val="24"/>
          <w:szCs w:val="24"/>
          <w:lang w:val="en-US" w:eastAsia="zh-CN"/>
        </w:rPr>
        <w:t>③货物运送上行能力位居第二；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新宋体" w:eastAsia="新宋体" w:hAnsi="新宋体" w:cs="新宋体" w:hint="eastAsia"/>
          <w:sz w:val="24"/>
          <w:szCs w:val="24"/>
          <w:lang w:val="en-US" w:eastAsia="zh-CN"/>
        </w:rPr>
      </w:pPr>
      <w:r>
        <w:rPr>
          <w:rFonts w:ascii="新宋体" w:eastAsia="新宋体" w:hAnsi="新宋体" w:cs="新宋体" w:hint="eastAsia"/>
          <w:sz w:val="24"/>
          <w:szCs w:val="24"/>
          <w:lang w:val="en-US" w:eastAsia="zh-CN"/>
        </w:rPr>
        <w:t>④货物运送上行货重比最高。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/>
        <w:textAlignment w:val="auto"/>
        <w:rPr>
          <w:rFonts w:ascii="新宋体" w:eastAsia="新宋体" w:hAnsi="新宋体" w:cs="新宋体" w:hint="eastAsia"/>
          <w:sz w:val="24"/>
          <w:szCs w:val="24"/>
          <w:lang w:val="en-US" w:eastAsia="zh-CN"/>
        </w:rPr>
      </w:pPr>
      <w:r>
        <w:rPr>
          <w:rFonts w:ascii="新宋体" w:eastAsia="新宋体" w:hAnsi="新宋体" w:cs="新宋体" w:hint="eastAsia"/>
          <w:sz w:val="24"/>
          <w:szCs w:val="24"/>
          <w:lang w:val="en-US" w:eastAsia="zh-CN"/>
        </w:rPr>
        <w:t>20.（3分）①配备一套能对40%以上的天区进行观测的巡天望远镜；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/>
        <w:textAlignment w:val="auto"/>
        <w:rPr>
          <w:rFonts w:ascii="新宋体" w:eastAsia="新宋体" w:hAnsi="新宋体" w:cs="新宋体" w:hint="eastAsia"/>
          <w:sz w:val="24"/>
          <w:szCs w:val="24"/>
          <w:lang w:val="en-US" w:eastAsia="zh-CN"/>
        </w:rPr>
      </w:pPr>
      <w:r>
        <w:rPr>
          <w:rFonts w:ascii="新宋体" w:eastAsia="新宋体" w:hAnsi="新宋体" w:cs="新宋体" w:hint="eastAsia"/>
          <w:sz w:val="24"/>
          <w:szCs w:val="24"/>
          <w:lang w:val="en-US" w:eastAsia="zh-CN"/>
        </w:rPr>
        <w:t>②拥有完整的可再生生命保障系统。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/>
          <w:lang w:val="en-US" w:eastAsia="zh-CN"/>
        </w:rPr>
      </w:pPr>
      <w:r>
        <w:rPr>
          <w:rFonts w:ascii="新宋体" w:eastAsia="新宋体" w:hAnsi="新宋体" w:cs="新宋体" w:hint="eastAsia"/>
          <w:sz w:val="24"/>
          <w:szCs w:val="24"/>
          <w:lang w:val="en-US" w:eastAsia="zh-CN"/>
        </w:rPr>
        <w:t>（3分）</w:t>
      </w:r>
      <w:r>
        <w:rPr>
          <w:rFonts w:hint="eastAsia"/>
          <w:lang w:val="en-US" w:eastAsia="zh-CN"/>
        </w:rPr>
        <w:t>（1）五猖会（2）鲁智深（3）铁扇公主（罗刹女）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略</w:t>
      </w:r>
    </w:p>
    <w:sectPr>
      <w:headerReference w:type="first" r:id="rId5"/>
      <w:pgSz w:w="11906" w:h="16838"/>
      <w:pgMar w:top="930" w:right="1179" w:bottom="760" w:left="1236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15900"/>
          <wp:wrapNone/>
          <wp:docPr id="100001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1691371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15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CCCA005"/>
    <w:multiLevelType w:val="singleLevel"/>
    <w:tmpl w:val="8CCCA005"/>
    <w:lvl w:ilvl="0">
      <w:start w:val="2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8D7B0EFF"/>
    <w:multiLevelType w:val="singleLevel"/>
    <w:tmpl w:val="8D7B0EFF"/>
    <w:lvl w:ilvl="0">
      <w:start w:val="14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DBBFFDB"/>
    <w:multiLevelType w:val="singleLevel"/>
    <w:tmpl w:val="CDBBFFDB"/>
    <w:lvl w:ilvl="0">
      <w:start w:val="15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253F9701"/>
    <w:multiLevelType w:val="singleLevel"/>
    <w:tmpl w:val="253F9701"/>
    <w:lvl w:ilvl="0">
      <w:start w:val="18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510AB292"/>
    <w:multiLevelType w:val="singleLevel"/>
    <w:tmpl w:val="510AB292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32C076F"/>
    <w:rsid w:val="13C77021"/>
    <w:rsid w:val="14845F1D"/>
    <w:rsid w:val="21C12E9A"/>
    <w:rsid w:val="21D92F9F"/>
    <w:rsid w:val="36817872"/>
    <w:rsid w:val="432C076F"/>
    <w:rsid w:val="4F6C2DC9"/>
    <w:rsid w:val="63B618C7"/>
    <w:rsid w:val="67FD2F7B"/>
    <w:rsid w:val="6C3122B7"/>
    <w:rsid w:val="6E2E3C4B"/>
    <w:rsid w:val="778504D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cp:lastPrinted>2020-06-22T02:57:51Z</cp:lastPrinted>
  <dcterms:created xsi:type="dcterms:W3CDTF">2020-06-19T03:14:00Z</dcterms:created>
  <dcterms:modified xsi:type="dcterms:W3CDTF">2020-06-22T03:05:37Z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