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11303000</wp:posOffset>
            </wp:positionV>
            <wp:extent cx="482600" cy="368300"/>
            <wp:effectExtent l="0" t="0" r="1270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2020-2021学年度下学期九年模拟考试（五）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九年化学试卷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试卷满分：80分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考生注意：请在答题卡上相应答题区域内作答，答在本试卷上无效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相对原子质量：H1  C12  N14  O16  S32  CI35.5  Cu64  Ag108  Ba137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第一部分</w:t>
      </w:r>
      <w:r>
        <w:rPr>
          <w:rFonts w:hint="eastAsia" w:ascii="Times New Roman" w:hAnsi="Times New Roman"/>
          <w:b/>
          <w:sz w:val="32"/>
          <w:szCs w:val="32"/>
        </w:rPr>
        <w:t xml:space="preserve">  </w:t>
      </w:r>
      <w:r>
        <w:rPr>
          <w:rFonts w:ascii="Times New Roman" w:hAnsi="Times New Roman"/>
          <w:b/>
          <w:sz w:val="32"/>
          <w:szCs w:val="32"/>
        </w:rPr>
        <w:t>选择题（共计20分</w:t>
      </w:r>
      <w:r>
        <w:rPr>
          <w:rFonts w:hint="eastAsia" w:ascii="Times New Roman" w:hAnsi="Times New Roman"/>
          <w:b/>
          <w:sz w:val="32"/>
          <w:szCs w:val="32"/>
        </w:rPr>
        <w:t>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、选择题（本题包括15个小题，共20分。每小题只有一个选项符合题意。第1小题~第10小题，每小题1分；第11小题~第15小题，每小题2分）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1.认识物质是学习化学的基础。下列物质属于单质的是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A.液氧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B.干冰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C.空气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D.生铁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2.下列不属于化石燃料的是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A.煤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B.石油</w: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C.天然气</w:t>
      </w:r>
      <w:r>
        <w:rPr>
          <w:rFonts w:hint="eastAsia" w:ascii="Times New Roman" w:hAnsi="Times New Roman"/>
          <w:szCs w:val="21"/>
        </w:rPr>
        <w:t xml:space="preserve">       D.</w:t>
      </w:r>
      <w:r>
        <w:rPr>
          <w:rFonts w:ascii="Times New Roman" w:hAnsi="Times New Roman"/>
          <w:szCs w:val="21"/>
        </w:rPr>
        <w:t>沼气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3.用小刀切下石蜡并放入水中，该实验不能说明石蜡具有的性质是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A.密度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B.硬度</w: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C.溶解性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D.可燃性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4.下列生活用品所含的主要材料，属于有机合成材料的是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A.纯棉毛巾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B.塑料袋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C.蚕丝被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D.不锈钢餐具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5.新修订的《环境空气质量标准》增加了PM2.5监测指标。PM2.5是指大气中直径小于或等于2.5微米的颗粒物。下列不影响该项监测结果的是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A.垃圾焚烧</w: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B.减少CO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排放</w: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C.汽车尾气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D.减少使用煤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6.下列实验操作正确的是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A.滴加液体</w:t>
      </w:r>
      <w:r>
        <w:drawing>
          <wp:inline distT="0" distB="0" distL="0" distR="0">
            <wp:extent cx="608965" cy="139954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524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        B.量取液体</w:t>
      </w:r>
      <w:r>
        <w:drawing>
          <wp:inline distT="0" distB="0" distL="0" distR="0">
            <wp:extent cx="1161415" cy="125666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C.振荡试管</w:t>
      </w:r>
      <w:r>
        <w:drawing>
          <wp:inline distT="0" distB="0" distL="0" distR="0">
            <wp:extent cx="1266190" cy="12280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6667" cy="1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D.塞紧橡胶塞</w:t>
      </w:r>
      <w:r>
        <w:drawing>
          <wp:inline distT="0" distB="0" distL="0" distR="0">
            <wp:extent cx="1037590" cy="13804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7.建立宏观和微观之间的联系对学习化学十分重要。下列宏观事实的微观解释错误的是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A.远处就能闻到花的香味——分子在不断运动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B.1滴水中大约有1.67×10</w:t>
      </w:r>
      <w:r>
        <w:rPr>
          <w:rFonts w:ascii="Times New Roman" w:hAnsi="Times New Roman"/>
          <w:szCs w:val="21"/>
          <w:vertAlign w:val="superscript"/>
        </w:rPr>
        <w:t>21</w:t>
      </w:r>
      <w:r>
        <w:rPr>
          <w:rFonts w:ascii="Times New Roman" w:hAnsi="Times New Roman"/>
          <w:szCs w:val="21"/>
        </w:rPr>
        <w:t>个水分子——分子很小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C.用水银温度计测量体温时水银柱升高——原子体积变大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D.氢气在氧气中燃烧生成水——化学反应中分子可以再分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8.下列各组固体物质，不能用水鉴别的是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KCl         B. 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CaC1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    C. 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 xml:space="preserve">       D. 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NaCl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9.空气是一种宝贵的自然资源，下列有关空气的说法错误的是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A.稀有气体可制成多种用途的电光源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B.工业上利用分离液态空气法可制取氧气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C.空气中氮气的质量分数占78%</w:t>
      </w:r>
      <w:r>
        <w:rPr>
          <w:rFonts w:hint="eastAsia"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>D.SO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排放到空气中会形成酸雨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10.下列有关物质用途的说法中正确的是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A.食盐水可用于厨房中去除水垢</w:t>
      </w:r>
      <w:r>
        <w:rPr>
          <w:rFonts w:hint="eastAsia"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>B.熟石灰可作干燥剂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C.制糖工业用活性炭脱色制白糖</w:t>
      </w:r>
      <w:r>
        <w:rPr>
          <w:rFonts w:hint="eastAsia"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>D.液氧用作火箭燃料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11.土星是太阳系里气态行星，约含有92.4%H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、7.4%He和0.2%CH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等，平均温度为-150</w:t>
      </w:r>
      <w:r>
        <w:rPr>
          <w:rFonts w:hint="eastAsia" w:ascii="宋体" w:hAnsi="宋体" w:cs="宋体"/>
          <w:szCs w:val="21"/>
        </w:rPr>
        <w:t>℃</w:t>
      </w:r>
      <w:r>
        <w:rPr>
          <w:rFonts w:hint="eastAsia"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它没燃烧成火球的原因可能有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可燃物种类太少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/>
          <w:szCs w:val="21"/>
        </w:rPr>
        <w:t>氦</w:t>
      </w:r>
      <w:r>
        <w:rPr>
          <w:rFonts w:ascii="Times New Roman" w:hAnsi="Times New Roman"/>
          <w:szCs w:val="21"/>
        </w:rPr>
        <w:t>气含量太高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没有适宜的温度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没有支持燃烧的氧气。其中分析正确的一项是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宋体" w:hAnsi="宋体" w:cs="宋体"/>
          <w:szCs w:val="21"/>
        </w:rPr>
        <w:t>①②</w:t>
      </w:r>
      <w:r>
        <w:rPr>
          <w:rFonts w:hint="eastAsia"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B.</w:t>
      </w:r>
      <w:r>
        <w:rPr>
          <w:rFonts w:hint="eastAsia" w:ascii="宋体" w:hAnsi="宋体" w:cs="宋体"/>
          <w:szCs w:val="21"/>
        </w:rPr>
        <w:t>①③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C.</w:t>
      </w:r>
      <w:r>
        <w:rPr>
          <w:rFonts w:hint="eastAsia" w:ascii="宋体" w:hAnsi="宋体" w:cs="宋体"/>
          <w:szCs w:val="21"/>
        </w:rPr>
        <w:t>②④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D.</w:t>
      </w:r>
      <w:r>
        <w:rPr>
          <w:rFonts w:hint="eastAsia" w:ascii="宋体" w:hAnsi="宋体" w:cs="宋体"/>
          <w:szCs w:val="21"/>
        </w:rPr>
        <w:t>③④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12.pH是水质检验的重要指标之一。某工厂排出的废水pH=1.3，下列有关说法正确的是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A.该废水能使无色酚酞溶液变红</w:t>
      </w:r>
      <w:r>
        <w:rPr>
          <w:rFonts w:hint="eastAsia" w:ascii="Times New Roman" w:hAnsi="Times New Roman"/>
          <w:szCs w:val="21"/>
        </w:rPr>
        <w:t xml:space="preserve">              </w:t>
      </w:r>
      <w:r>
        <w:rPr>
          <w:rFonts w:ascii="Times New Roman" w:hAnsi="Times New Roman"/>
          <w:szCs w:val="21"/>
        </w:rPr>
        <w:t>B.该废水中一定含有稀硫酸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C.该废水若直接排放会腐蚀铁制下水管道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D.该废水可用于改良碱性土壤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13.下列各组物质中，能相互反应且反应前后溶液总质量保持不变的是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A.铜片和硝酸银溶液</w:t>
      </w:r>
      <w:r>
        <w:rPr>
          <w:rFonts w:hint="eastAsia" w:ascii="Times New Roman" w:hAnsi="Times New Roman"/>
          <w:szCs w:val="21"/>
        </w:rPr>
        <w:t xml:space="preserve">              </w:t>
      </w:r>
      <w:r>
        <w:rPr>
          <w:rFonts w:ascii="Times New Roman" w:hAnsi="Times New Roman"/>
          <w:szCs w:val="21"/>
        </w:rPr>
        <w:t>B.氧化铁固体和盐酸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C.碳酸钾溶液和硝酸钠溶液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D.烧碱溶液和稀硝酸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14.推理是化学学习中常用的思维方法，下列推理正确的是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A.原子是不带电的粒子，所以不带电的粒子一定是原子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B.碱性溶液能使石蕊变蓝，所以能使石蕊变蓝的溶液都是碱性溶液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C.有机物中一定含有碳元素，所以含碳的化合物一定是有机物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D.化学反应伴随着能量变化，所以有能量变化的反应一定是化学反应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15.除去下列物质中的少量杂质，所选用的试剂及操作方法正确的是</w:t>
      </w:r>
    </w:p>
    <w:tbl>
      <w:tblPr>
        <w:tblStyle w:val="7"/>
        <w:tblW w:w="618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1275"/>
        <w:gridCol w:w="1155"/>
        <w:gridCol w:w="307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选项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物质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所含杂质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选用试剂及操作方法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通过灼热的氧化铜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KClO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KCl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加入少量MnO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，加热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ZnSO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  <w:r>
              <w:rPr>
                <w:rFonts w:ascii="Times New Roman" w:hAnsi="Times New Roman"/>
                <w:szCs w:val="21"/>
              </w:rPr>
              <w:t>溶液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加入过量的锌粉，过滤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NaCl溶液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加入过量的BaCl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溶液，过滤</w:t>
            </w:r>
          </w:p>
        </w:tc>
      </w:tr>
    </w:tbl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第二部分</w:t>
      </w:r>
      <w:r>
        <w:rPr>
          <w:rFonts w:hint="eastAsia" w:ascii="Times New Roman" w:hAnsi="Times New Roman"/>
          <w:b/>
          <w:sz w:val="32"/>
          <w:szCs w:val="32"/>
        </w:rPr>
        <w:t xml:space="preserve">  </w:t>
      </w:r>
      <w:r>
        <w:rPr>
          <w:rFonts w:ascii="Times New Roman" w:hAnsi="Times New Roman"/>
          <w:b/>
          <w:sz w:val="32"/>
          <w:szCs w:val="32"/>
        </w:rPr>
        <w:t>非选择题（共计60分）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</w:t>
      </w:r>
      <w:r>
        <w:rPr>
          <w:rFonts w:ascii="Times New Roman" w:hAnsi="Times New Roman"/>
          <w:b/>
          <w:sz w:val="24"/>
        </w:rPr>
        <w:t>、填空题（本题包括4个小题，每空1分，共18分）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16.请用化学用语填空：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（1）2个氮原子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（2）金元素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（3）标出氧化亚铁中铁元素的化合价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（4）葡萄糖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17.图一是锶元素在元素周期表中的信息以及锶原子的结构示意图，图二是A、B、C、D四种粒子的结构示意图，请回答下列问题。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4881880" cy="122491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0535" cy="1234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（1）锶元素的相对原子质量是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（2）与锶原子化学性质相似的粒子是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（填字母）。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〔3）A、B、C、D四种粒子中，具有相对稳定结构的原子是</w:t>
      </w:r>
      <w:r>
        <w:rPr>
          <w:rFonts w:ascii="Times New Roman" w:hAnsi="Times New Roman"/>
          <w:szCs w:val="21"/>
          <w:u w:val="single"/>
        </w:rPr>
        <w:t xml:space="preserve">              </w:t>
      </w:r>
      <w:r>
        <w:rPr>
          <w:rFonts w:ascii="Times New Roman" w:hAnsi="Times New Roman"/>
          <w:szCs w:val="21"/>
        </w:rPr>
        <w:t>（填字母），属于同种元素的粒子是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（填字母）。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18.化学与人体健康有着密切联系。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（1）某品牌饼干的配料中含有小麦粉、食用植物油、食用盐、碳酸氢钠等物质。配料中富含糖类的是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，食用盐一般为加碘食盐，食盐加碘可预防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（2）在水的净化过程中常加入明矾，明矾的作用是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，饮用硬度过大的水不利于人体键康，在生活中可用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区分硬水和软水。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（3）医用酒精可以消毒杀菌，预防病毒感染，配制医用酒精使用的溶剂是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（4）新房装修会产生有毒物质，为了减少对人体的伤害，可采取的措施是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（答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点即可）。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19.A、B、C三种固体物质的溶解度曲线如图所示，请回答。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304415" cy="224726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4762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（1）A中混有少量的B，若要提纯A，可采取的结晶方法是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时，将三种物质的饱和溶液恒温蒸发等质量的水后，析出固体质量最多的是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时，取A、B、C固体各10g，分别加入三个烧杯中，再分别倒入100g水，充分搅拌后，能形成饱和溶液的是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>将三个烧杯中的物质均升温至t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，此时，溶液中溶质质量分数的大小关系为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三、简答题（本题包括3个小题，共16分）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20.（7分）人类历史发展的不同阶段曾以不同金属材料的使用作为标志。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4714875" cy="1136015"/>
            <wp:effectExtent l="0" t="0" r="9525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44145" cy="1143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（1）金、银在自然界有单质形式存在，说明他们的化学性质都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（2）在生产生活实践中，人类</w:t>
      </w:r>
      <w:r>
        <w:rPr>
          <w:rFonts w:hint="eastAsia" w:ascii="Times New Roman" w:hAnsi="Times New Roman"/>
          <w:szCs w:val="21"/>
        </w:rPr>
        <w:t>逐</w:t>
      </w:r>
      <w:r>
        <w:rPr>
          <w:rFonts w:ascii="Times New Roman" w:hAnsi="Times New Roman"/>
          <w:szCs w:val="21"/>
        </w:rPr>
        <w:t>渐掌握了多种金属的冶炼技术。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比较两种铁矿石磁铁矿（主要成分Fe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）和菱铁矿（主要成分FeCO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），从化学的角度分析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磁铁矿作炼铁原料更具优势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，其原因是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近代工业上采用电解熔融氧化铝（A1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）的方法冶炼铝，Al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分解后得到两种单质，该反应的化学方程式为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（3）铝合金广泛应用于飞机制造，可增加飞机的载重量以及提高运行速度，这是利用了铝合金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的优良性能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（4）钛和钛合金是21世纪重要的金属材料。工业制钛的其中一个反应为：</w:t>
      </w:r>
      <w:r>
        <w:rPr>
          <w:rFonts w:ascii="Times New Roman" w:hAnsi="Times New Roman"/>
          <w:position w:val="-12"/>
          <w:szCs w:val="21"/>
        </w:rPr>
        <w:object>
          <v:shape id="_x0000_i1025" o:spt="75" type="#_x0000_t75" style="height:18.8pt;width:155.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，X的化学式为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（5）利用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活泼金属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可以制得H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，H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可用作汽车能源。若推广应用于汽车产业，则需综合考虑的因素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有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（填字母）</w:t>
      </w:r>
      <w:r>
        <w:rPr>
          <w:rFonts w:hint="eastAsia" w:ascii="Times New Roman" w:hAnsi="Times New Roman"/>
          <w:szCs w:val="21"/>
        </w:rPr>
        <w:t>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金属原料的成本</w:t>
      </w:r>
      <w:r>
        <w:rPr>
          <w:rFonts w:hint="eastAsia"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B.生成过程中的能耗和污染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C.金属的回收利用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21.（4分）第75届联合国大会期间，中国宣布将在2060年实现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碳中和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，所谓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碳中和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，就是通过植树造林、节能减排、碳捕捉等形式抵消自身产生的二氧化碳，达到二氧化碳相对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零排放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（1）实现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碳中和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需对能源结构进行调整，构建以新能源为主的电力系统，请写出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种新能源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，减少CO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的排放有利于控制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的加剧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可以被氢氧化钠溶液捕获，反应的化学方程式为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22.（5分）已知A~E是初中化学常见的五种物质，其中C可供给呼吸，通常状况下A、B、C为气体，D、E为液体，（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一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表示相连的物质能发生反应</w:t>
      </w:r>
      <w:r>
        <w:rPr>
          <w:rFonts w:hint="eastAsia" w:ascii="Times New Roman" w:hAnsi="Times New Roman"/>
          <w:szCs w:val="21"/>
        </w:rPr>
        <w:t>，“→”</w:t>
      </w:r>
      <w:r>
        <w:rPr>
          <w:rFonts w:ascii="Times New Roman" w:hAnsi="Times New Roman"/>
          <w:szCs w:val="21"/>
        </w:rPr>
        <w:t>表示物质之间的转化关系，部分反应物、生成物及反应条件己省略）。请回答下列问题：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342515" cy="12185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42857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（1）A的化学式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（2）B的用途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（答一点即可）。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（3）请写出E→C+D的化学方程式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（4）C→D的转化，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（填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一定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不一定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）属于化合反应。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四、实验题（本题包括3个小题，共18分）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23.（4分）根据下列图示所示实验，回答相关问题。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4850130" cy="1553210"/>
            <wp:effectExtent l="0" t="0" r="7620" b="889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67115" cy="155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（1）图一中，在蜡烛火焰上方罩一只干燥的烧杯，观察，该实验的目的是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（2）图二中，要想证明呼出气体中二氧化碳含量比空气中高，需补充的实验是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（3）图三中，加入酚酞的作用是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实验结束后，烧杯中液体呈无色，预进一步确定溶液中除NaC1外，还可能含有的溶质成分，你选择的试剂是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24.（6分）请结合图示实验装置，回答下列问题。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4786630" cy="1386840"/>
            <wp:effectExtent l="0" t="0" r="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09366" cy="139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（1）若用A装置作为实验室制取氧气的发生装置，反应的化学方程式为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（2）实验室常用锌粒和稀硫酸制取H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，为控制反应的发生与停止，需选用的发生装置是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要获得干燥的H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，应将气体依次通过D、E装置，D装置中盛放的液体是</w:t>
      </w:r>
      <w:r>
        <w:rPr>
          <w:rFonts w:hint="eastAsia" w:ascii="Times New Roman" w:hAnsi="Times New Roman"/>
          <w:szCs w:val="21"/>
          <w:u w:val="single"/>
        </w:rPr>
        <w:t xml:space="preserve">       </w:t>
      </w:r>
      <w:r>
        <w:rPr>
          <w:rFonts w:ascii="Times New Roman" w:hAnsi="Times New Roman"/>
          <w:szCs w:val="21"/>
          <w:u w:val="single"/>
        </w:rPr>
        <w:t xml:space="preserve">   </w:t>
      </w:r>
      <w:r>
        <w:rPr>
          <w:rFonts w:hint="eastAsia" w:ascii="Times New Roman" w:hAnsi="Times New Roman"/>
          <w:szCs w:val="21"/>
          <w:u w:val="single"/>
        </w:rPr>
        <w:t xml:space="preserve">   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用E装置收集时，气体应从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（填</w:t>
      </w:r>
      <w:r>
        <w:rPr>
          <w:rFonts w:hint="eastAsia" w:ascii="Times New Roman" w:hAnsi="Times New Roman"/>
          <w:szCs w:val="21"/>
        </w:rPr>
        <w:t>“a”</w:t>
      </w:r>
      <w:r>
        <w:rPr>
          <w:rFonts w:ascii="Times New Roman" w:hAnsi="Times New Roman"/>
          <w:szCs w:val="21"/>
        </w:rPr>
        <w:t>或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）端通入。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（3）实验室制取O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和CO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均可使用的发生装置为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25.（8分）图一、图二是某兴趣小组探究金属、酸的化学性质时所做的两组实验。实验结束后，将两组实验试管中的物质分别全部倒入甲、乙两个洁净的烧杯中。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4921250" cy="1457960"/>
            <wp:effectExtent l="0" t="0" r="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40763" cy="146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（1）在图一所示的实验中，试管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中说明铁比铜金属活动性更强的现象是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（2）甲烧杯中的物质完全反应后，发现红色固体物质明显增多，其原因是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（用化学方程式解释）。完全反应后，甲烧杯的溶液中一定含有的溶质是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（3）在图二所示的实验中，乙烧杯中的物质充分反应后，仅观察到有白色沉淀，无其它现象，则试管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反应后的溶液中的溶质共有哪些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（4）将乙烧杯内的物质进行过滤，对所得滤液中溶质成分进行了如下探究：</w:t>
      </w:r>
    </w:p>
    <w:tbl>
      <w:tblPr>
        <w:tblStyle w:val="7"/>
        <w:tblW w:w="9962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35"/>
        <w:gridCol w:w="1457"/>
        <w:gridCol w:w="38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实验操作</w:t>
            </w:r>
          </w:p>
        </w:tc>
        <w:tc>
          <w:tcPr>
            <w:tcW w:w="14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实验现象</w:t>
            </w:r>
          </w:p>
        </w:tc>
        <w:tc>
          <w:tcPr>
            <w:tcW w:w="3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实验结论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步骤1：取少量滤液于试管中，向其中滴加足量硝酸钡溶液</w:t>
            </w:r>
          </w:p>
        </w:tc>
        <w:tc>
          <w:tcPr>
            <w:tcW w:w="14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有白色沉淀生成</w:t>
            </w:r>
          </w:p>
        </w:tc>
        <w:tc>
          <w:tcPr>
            <w:tcW w:w="38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10"/>
              <w:numPr>
                <w:ilvl w:val="0"/>
                <w:numId w:val="2"/>
              </w:numPr>
              <w:spacing w:line="288" w:lineRule="auto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生成的白色沉淀是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</w:t>
            </w:r>
          </w:p>
          <w:p>
            <w:pPr>
              <w:pStyle w:val="10"/>
              <w:numPr>
                <w:ilvl w:val="0"/>
                <w:numId w:val="2"/>
              </w:numPr>
              <w:spacing w:line="288" w:lineRule="auto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滤液中的溶质共有哪些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步骤2：静置，向上层清液中滴加无色酚酞试液</w:t>
            </w:r>
          </w:p>
        </w:tc>
        <w:tc>
          <w:tcPr>
            <w:tcW w:w="14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溶液变红</w:t>
            </w:r>
          </w:p>
        </w:tc>
        <w:tc>
          <w:tcPr>
            <w:tcW w:w="38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（5）在上述（4）的实验探究中，步骤1中加入足量硝酸钡溶液的目的是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五、计算题（本题包括2个小题，共8分）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26.（2分）近年来一些手机厂商纷纷发布自己的可折叠手机。化学物质吡唑啉是生产折叠手机用到的柔性屏幕的重要物质，其化学式为C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请计算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（1）1个吡唑啉分子中含有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个原子。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（2）吡唑啉中碳、氢、氮元素的质量比为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（填最简整数比）。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27.（6分）学习小组测定某工业废水中H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的含量。取100g废水于烧杯中，加入100 gBaClI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溶液，恰好完全反应（废水中其他成分不参加反应），经过滤得到176.7g溶液。请计算：该工业废水中硫酸的质量分数为多少？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2021年本溪市初中毕业练习（二）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化学试题参考答案及评分标准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说明：化学方程式2分。若化学式错误不给分；配平、条件、气体或沉淀符号漏写或错误共扣1分（计算题中的化学方程式完全正确给1分）</w:t>
      </w:r>
    </w:p>
    <w:p>
      <w:pPr>
        <w:pStyle w:val="10"/>
        <w:numPr>
          <w:ilvl w:val="0"/>
          <w:numId w:val="3"/>
        </w:numPr>
        <w:spacing w:line="288" w:lineRule="auto"/>
        <w:ind w:firstLineChars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选择题（本题包括15个小题，共20分，每小题只有一个选项符合题意。第1小题~第10小题，每小题1分：第11小题~第15小题，每小题2分）</w:t>
      </w:r>
    </w:p>
    <w:tbl>
      <w:tblPr>
        <w:tblStyle w:val="7"/>
        <w:tblW w:w="810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题号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答案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二、填空题（本题包括4个小题，每空1分，共18分）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16.（1）2N（2）Au（3）</w:t>
      </w:r>
      <w:r>
        <w:rPr>
          <w:rFonts w:ascii="Times New Roman" w:hAnsi="Times New Roman"/>
          <w:position w:val="-6"/>
          <w:szCs w:val="21"/>
        </w:rPr>
        <w:object>
          <v:shape id="_x0000_i1026" o:spt="75" type="#_x0000_t75" style="height:21.9pt;width:26.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（4）C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6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17.（1）87.62（2）C（3）A    BC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18.（1）小麦粉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甲状腺肿大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（2）吸附悬浮物使其沉降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肥皂水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（3）水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（4）通风（合理即可）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19.（1）降温结晶（2）B（3）AC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A=B&gt;C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</w:t>
      </w:r>
      <w:r>
        <w:rPr>
          <w:rFonts w:ascii="Times New Roman" w:hAnsi="Times New Roman"/>
          <w:b/>
          <w:sz w:val="24"/>
        </w:rPr>
        <w:t>、简答题（本题包括3个小题，共16分）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20.（1）不活泼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（2）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含铁量高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②</w:t>
      </w:r>
      <w:r>
        <w:rPr>
          <w:rFonts w:ascii="宋体" w:hAnsi="宋体" w:cs="宋体"/>
          <w:position w:val="-32"/>
          <w:szCs w:val="21"/>
        </w:rPr>
        <w:object>
          <v:shape id="_x0000_i1027" o:spt="75" type="#_x0000_t75" style="height:38.8pt;width:123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（3）密度小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（4）SO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  （5）ABC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21.（1）太阳能（合理即可）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温室效应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12"/>
          <w:szCs w:val="21"/>
        </w:rPr>
        <w:object>
          <v:shape id="_x0000_i1028" o:spt="75" type="#_x0000_t75" style="height:18.15pt;width:147.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22.（1）CO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（2）作燃料（或冶炼金属）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34"/>
          <w:szCs w:val="21"/>
        </w:rPr>
        <w:object>
          <v:shape id="_x0000_i1029" o:spt="75" type="#_x0000_t75" style="height:40.05pt;width:127.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（4）不一定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四、实验题（本题包括3个小题，共18分）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23.（1）验证蜡烛燃烧有水生成（或验证蜡烛中含有氢元素）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（2）收集一瓶等体积的空气，滴加等量的澄清石灰水，振荡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（3）通过颜色的变化，证明盐酸和氢氧化钠发生了反应（合理即可）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锌粒（合理即可）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24.（1）</w:t>
      </w:r>
      <w:r>
        <w:rPr>
          <w:rFonts w:ascii="Times New Roman" w:hAnsi="Times New Roman"/>
          <w:position w:val="-12"/>
          <w:szCs w:val="21"/>
        </w:rPr>
        <w:object>
          <v:shape id="_x0000_i1030" o:spt="75" type="#_x0000_t75" style="height:18.8pt;width:172.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C    浓硫酸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（3）B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25.（1）试管底部有红色固体生成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12"/>
          <w:szCs w:val="21"/>
        </w:rPr>
        <w:object>
          <v:shape id="_x0000_i1031" o:spt="75" type="#_x0000_t75" style="height:18.15pt;width:108.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氯化镁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氯化亚铁（FeC1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  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（3）氯化钠和碳酸钠（ NaCl    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BaCO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氯化钠、氢氧化钠、碳酸钠（ NaCl   NaOH   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（5）检验并除尽碳酸钠，以免干扰氢氧化钠的检验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五、计算题（本题包括2个小题，共8分）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26.（1）11（1分）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（2）18:3:14（1分）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27.解：生成硫酸钡质量为</w:t>
      </w:r>
      <w:r>
        <w:rPr>
          <w:rFonts w:ascii="Times New Roman" w:hAnsi="Times New Roman"/>
          <w:position w:val="-10"/>
          <w:szCs w:val="21"/>
        </w:rPr>
        <w:object>
          <v:shape id="_x0000_i1032" o:spt="75" type="#_x0000_t75" style="height:16.3pt;width:147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设工业废水中H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的质量为x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2"/>
          <w:szCs w:val="21"/>
        </w:rPr>
        <w:object>
          <v:shape id="_x0000_i1033" o:spt="75" type="#_x0000_t75" style="height:18.8pt;width:159.0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>233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x             23.3g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034" o:spt="75" type="#_x0000_t75" style="height:33.2pt;width:6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x=9.8g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035" o:spt="75" type="#_x0000_t75" style="height:33.2pt;width:93.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答：工业废水中硫酸的溶质质量分数为9.8%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2AD0"/>
    <w:multiLevelType w:val="multilevel"/>
    <w:tmpl w:val="08EA2AD0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722040"/>
    <w:multiLevelType w:val="multilevel"/>
    <w:tmpl w:val="2A722040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4D4919"/>
    <w:multiLevelType w:val="multilevel"/>
    <w:tmpl w:val="464D4919"/>
    <w:lvl w:ilvl="0" w:tentative="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376F8"/>
    <w:rsid w:val="000460FF"/>
    <w:rsid w:val="00054E7B"/>
    <w:rsid w:val="000D41FD"/>
    <w:rsid w:val="000E4D02"/>
    <w:rsid w:val="000E4FF1"/>
    <w:rsid w:val="001177F3"/>
    <w:rsid w:val="00171458"/>
    <w:rsid w:val="00173C1D"/>
    <w:rsid w:val="001764C3"/>
    <w:rsid w:val="0018010E"/>
    <w:rsid w:val="00191C29"/>
    <w:rsid w:val="001B1559"/>
    <w:rsid w:val="001C63DA"/>
    <w:rsid w:val="001C6ED8"/>
    <w:rsid w:val="001D0C6F"/>
    <w:rsid w:val="00201A7E"/>
    <w:rsid w:val="00204526"/>
    <w:rsid w:val="00221FC9"/>
    <w:rsid w:val="0022596A"/>
    <w:rsid w:val="00244CEF"/>
    <w:rsid w:val="002457C2"/>
    <w:rsid w:val="002908F0"/>
    <w:rsid w:val="002A0E5D"/>
    <w:rsid w:val="002A1A21"/>
    <w:rsid w:val="002F06B2"/>
    <w:rsid w:val="003102DB"/>
    <w:rsid w:val="0031562A"/>
    <w:rsid w:val="00357BA9"/>
    <w:rsid w:val="003625C4"/>
    <w:rsid w:val="003B1712"/>
    <w:rsid w:val="003C4A95"/>
    <w:rsid w:val="003D0C09"/>
    <w:rsid w:val="004062F6"/>
    <w:rsid w:val="00410402"/>
    <w:rsid w:val="00430A44"/>
    <w:rsid w:val="004312D5"/>
    <w:rsid w:val="00435F83"/>
    <w:rsid w:val="00444A46"/>
    <w:rsid w:val="0046214C"/>
    <w:rsid w:val="00471E33"/>
    <w:rsid w:val="0049183B"/>
    <w:rsid w:val="004B44B5"/>
    <w:rsid w:val="004D44FD"/>
    <w:rsid w:val="0059145F"/>
    <w:rsid w:val="00596076"/>
    <w:rsid w:val="005B39DB"/>
    <w:rsid w:val="005C2124"/>
    <w:rsid w:val="005F1362"/>
    <w:rsid w:val="005F3401"/>
    <w:rsid w:val="00605626"/>
    <w:rsid w:val="006071D5"/>
    <w:rsid w:val="0062039B"/>
    <w:rsid w:val="00623C16"/>
    <w:rsid w:val="006248AD"/>
    <w:rsid w:val="00637D3A"/>
    <w:rsid w:val="00640BF5"/>
    <w:rsid w:val="00641184"/>
    <w:rsid w:val="006D5DE9"/>
    <w:rsid w:val="006F45E0"/>
    <w:rsid w:val="00701D6B"/>
    <w:rsid w:val="007052EB"/>
    <w:rsid w:val="007061B2"/>
    <w:rsid w:val="00740A09"/>
    <w:rsid w:val="0075103C"/>
    <w:rsid w:val="00751719"/>
    <w:rsid w:val="00762E26"/>
    <w:rsid w:val="007B60B7"/>
    <w:rsid w:val="008028B5"/>
    <w:rsid w:val="00832EC9"/>
    <w:rsid w:val="008634CD"/>
    <w:rsid w:val="008731FA"/>
    <w:rsid w:val="00880A38"/>
    <w:rsid w:val="00893DD6"/>
    <w:rsid w:val="008D2E94"/>
    <w:rsid w:val="009022DB"/>
    <w:rsid w:val="00931BBB"/>
    <w:rsid w:val="00974E0F"/>
    <w:rsid w:val="00982128"/>
    <w:rsid w:val="00987439"/>
    <w:rsid w:val="009941C7"/>
    <w:rsid w:val="009A27BF"/>
    <w:rsid w:val="009B5666"/>
    <w:rsid w:val="009C4252"/>
    <w:rsid w:val="009D7ACC"/>
    <w:rsid w:val="009E133B"/>
    <w:rsid w:val="00A07DF2"/>
    <w:rsid w:val="00A405DB"/>
    <w:rsid w:val="00A46D54"/>
    <w:rsid w:val="00A536B0"/>
    <w:rsid w:val="00A77ABB"/>
    <w:rsid w:val="00AB3EE3"/>
    <w:rsid w:val="00AD4827"/>
    <w:rsid w:val="00AD6B6A"/>
    <w:rsid w:val="00B73811"/>
    <w:rsid w:val="00B80D67"/>
    <w:rsid w:val="00B8100F"/>
    <w:rsid w:val="00B96924"/>
    <w:rsid w:val="00BB50C6"/>
    <w:rsid w:val="00BC2D18"/>
    <w:rsid w:val="00C02815"/>
    <w:rsid w:val="00C321EB"/>
    <w:rsid w:val="00CA4A07"/>
    <w:rsid w:val="00D16913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37FB5"/>
    <w:rsid w:val="00E63075"/>
    <w:rsid w:val="00E94A9E"/>
    <w:rsid w:val="00E97096"/>
    <w:rsid w:val="00EA0188"/>
    <w:rsid w:val="00EB17B4"/>
    <w:rsid w:val="00ED1550"/>
    <w:rsid w:val="00ED4F9A"/>
    <w:rsid w:val="00EE1A37"/>
    <w:rsid w:val="00EF57D9"/>
    <w:rsid w:val="00F21C80"/>
    <w:rsid w:val="00F676FD"/>
    <w:rsid w:val="00F72514"/>
    <w:rsid w:val="00FA0944"/>
    <w:rsid w:val="00FA6947"/>
    <w:rsid w:val="00FB30F8"/>
    <w:rsid w:val="00FB34D2"/>
    <w:rsid w:val="00FB4B17"/>
    <w:rsid w:val="00FC5860"/>
    <w:rsid w:val="00FD377B"/>
    <w:rsid w:val="00FF2D79"/>
    <w:rsid w:val="00FF517A"/>
    <w:rsid w:val="2429069F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1.wmf"/><Relationship Id="rId34" Type="http://schemas.openxmlformats.org/officeDocument/2006/relationships/oleObject" Target="embeddings/oleObject9.bin"/><Relationship Id="rId33" Type="http://schemas.openxmlformats.org/officeDocument/2006/relationships/image" Target="media/image20.wmf"/><Relationship Id="rId32" Type="http://schemas.openxmlformats.org/officeDocument/2006/relationships/oleObject" Target="embeddings/oleObject8.bin"/><Relationship Id="rId31" Type="http://schemas.openxmlformats.org/officeDocument/2006/relationships/image" Target="media/image19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6.bin"/><Relationship Id="rId27" Type="http://schemas.openxmlformats.org/officeDocument/2006/relationships/image" Target="media/image17.wmf"/><Relationship Id="rId26" Type="http://schemas.openxmlformats.org/officeDocument/2006/relationships/oleObject" Target="embeddings/oleObject5.bin"/><Relationship Id="rId25" Type="http://schemas.openxmlformats.org/officeDocument/2006/relationships/image" Target="media/image16.wmf"/><Relationship Id="rId24" Type="http://schemas.openxmlformats.org/officeDocument/2006/relationships/oleObject" Target="embeddings/oleObject4.bin"/><Relationship Id="rId23" Type="http://schemas.openxmlformats.org/officeDocument/2006/relationships/image" Target="media/image15.wmf"/><Relationship Id="rId22" Type="http://schemas.openxmlformats.org/officeDocument/2006/relationships/oleObject" Target="embeddings/oleObject3.bin"/><Relationship Id="rId21" Type="http://schemas.openxmlformats.org/officeDocument/2006/relationships/image" Target="media/image14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wmf"/><Relationship Id="rId14" Type="http://schemas.openxmlformats.org/officeDocument/2006/relationships/oleObject" Target="embeddings/oleObject1.bin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5D6639-9077-4301-8178-79510A61B2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916</Words>
  <Characters>5226</Characters>
  <Lines>43</Lines>
  <Paragraphs>12</Paragraphs>
  <TotalTime>84</TotalTime>
  <ScaleCrop>false</ScaleCrop>
  <LinksUpToDate>false</LinksUpToDate>
  <CharactersWithSpaces>6130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2021-06-10T10:20:50Z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