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  <w:b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11963400</wp:posOffset>
            </wp:positionH>
            <wp:positionV relativeFrom="topMargin">
              <wp:posOffset>12268200</wp:posOffset>
            </wp:positionV>
            <wp:extent cx="431800" cy="457200"/>
            <wp:effectExtent l="0" t="0" r="6350" b="0"/>
            <wp:wrapNone/>
            <wp:docPr id="100053" name="图片 1000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3" name="图片 10005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宋体" w:cs="Times New Roman"/>
          <w:b/>
          <w:sz w:val="24"/>
          <w:szCs w:val="24"/>
        </w:rPr>
        <w:t>北京师大附中</w:t>
      </w:r>
      <w:r>
        <w:rPr>
          <w:rFonts w:ascii="Times New Roman" w:hAnsi="Times New Roman" w:eastAsia="宋体" w:cs="Times New Roman"/>
          <w:b/>
          <w:sz w:val="24"/>
          <w:szCs w:val="24"/>
        </w:rPr>
        <w:t>2020-2021学年下学期初中八年级期中考试</w:t>
      </w:r>
      <w:r>
        <w:rPr>
          <w:rFonts w:hint="eastAsia" w:ascii="Times New Roman" w:hAnsi="Times New Roman" w:eastAsia="宋体" w:cs="Times New Roman"/>
          <w:b/>
          <w:sz w:val="24"/>
          <w:szCs w:val="24"/>
        </w:rPr>
        <w:t>物理</w:t>
      </w:r>
      <w:r>
        <w:rPr>
          <w:rFonts w:ascii="Times New Roman" w:hAnsi="Times New Roman" w:eastAsia="宋体" w:cs="Times New Roman"/>
          <w:b/>
          <w:sz w:val="24"/>
          <w:szCs w:val="24"/>
        </w:rPr>
        <w:t>试卷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本试卷有六道大题。考试时长</w:t>
      </w:r>
      <w:r>
        <w:rPr>
          <w:rFonts w:ascii="Times New Roman" w:hAnsi="Times New Roman" w:eastAsia="宋体" w:cs="Times New Roman"/>
        </w:rPr>
        <w:t>90分钟，满分100分。</w:t>
      </w:r>
    </w:p>
    <w:p>
      <w:pPr>
        <w:snapToGrid w:val="0"/>
        <w:spacing w:line="320" w:lineRule="atLeast"/>
        <w:rPr>
          <w:rFonts w:ascii="Times New Roman" w:hAnsi="Times New Roman" w:eastAsia="宋体" w:cs="Times New Roman"/>
        </w:rPr>
      </w:pPr>
    </w:p>
    <w:p>
      <w:pPr>
        <w:snapToGrid w:val="0"/>
        <w:spacing w:line="320" w:lineRule="atLeast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一、单选题</w:t>
      </w:r>
      <w:r>
        <w:rPr>
          <w:rFonts w:ascii="Times New Roman" w:hAnsi="Times New Roman" w:eastAsia="宋体" w:cs="Times New Roman"/>
        </w:rPr>
        <w:t>（本大题共15小题，每小题2分，共30分；每题只有一个正确选项）。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1. 拿起下列物体所需要用的力接近1N的是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 xml:space="preserve">A. 一只鸡  </w:t>
      </w:r>
      <w:r>
        <w:rPr>
          <w:rFonts w:hint="eastAsia" w:ascii="Times New Roman" w:hAnsi="Times New Roman" w:eastAsia="宋体" w:cs="Times New Roman"/>
        </w:rPr>
        <w:t xml:space="preserve">  </w:t>
      </w:r>
      <w:r>
        <w:rPr>
          <w:rFonts w:ascii="Times New Roman" w:hAnsi="Times New Roman" w:eastAsia="宋体" w:cs="Times New Roman"/>
        </w:rPr>
        <w:t>B. 两瓶矿泉水  C. 两个鸡蛋    D. 一把椅子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2. 如图1所示，小华用矿泉水瓶做实验：他用水平力轻推瓶子底部时，瓶子沿桌面平稳</w:t>
      </w:r>
      <w:r>
        <w:rPr>
          <w:rFonts w:hint="eastAsia" w:ascii="Times New Roman" w:hAnsi="Times New Roman" w:eastAsia="宋体" w:cs="Times New Roman"/>
        </w:rPr>
        <w:t>地移动；当用同样大小的水平力轻推瓶盖时，瓶子翻倒了。他验证的是力的作用效果与</w:t>
      </w: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47800" cy="12573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 xml:space="preserve">A. 力的作用点有关    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B. 力的方向有关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 xml:space="preserve">C. 力的大小有关    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D. 与以上三者都有关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3. 下列实例中，为了增大摩擦的是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 xml:space="preserve">A. 旱冰鞋下装有滚轮    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B. 足球守门员戴有防滑手套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 xml:space="preserve">C. 冰壶底面打磨得很光滑    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D. 给车轴加润滑油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4. 图2所示的实例中，为了减小压强的是</w:t>
      </w: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5105400" cy="1371600"/>
            <wp:effectExtent l="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7">
                      <a:lum contras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054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5. 图3所示的实例中，</w:t>
      </w:r>
      <w:r>
        <w:rPr>
          <w:rFonts w:ascii="Times New Roman" w:hAnsi="Times New Roman" w:eastAsia="宋体" w:cs="Times New Roman"/>
          <w:em w:val="dot"/>
        </w:rPr>
        <w:t>不属于</w:t>
      </w:r>
      <w:r>
        <w:rPr>
          <w:rFonts w:ascii="Times New Roman" w:hAnsi="Times New Roman" w:eastAsia="宋体" w:cs="Times New Roman"/>
        </w:rPr>
        <w:t>连通器应用的是</w:t>
      </w: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5076825" cy="1428750"/>
            <wp:effectExtent l="0" t="0" r="9525" b="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8">
                      <a:lum contras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6. 如图4所示，固定有磁体的甲、乙两辆小车靠得较近，松手后两车各自向相反方向</w:t>
      </w:r>
      <w:r>
        <w:rPr>
          <w:rFonts w:hint="eastAsia" w:ascii="Times New Roman" w:hAnsi="Times New Roman" w:eastAsia="宋体" w:cs="Times New Roman"/>
        </w:rPr>
        <w:t>运动。对此现象，下列说法中正确的是</w:t>
      </w: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2314575" cy="981075"/>
            <wp:effectExtent l="0" t="0" r="952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A. 松手后两车都运动，是因为两车都具有惯性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B. 松手后，甲车在运动过程中受到的合力为零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C. 乙对甲的作用力使乙车的运动状态发生改变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D. 甲对乙的作用力与乙对甲的作用力大小相等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7. 图5记录了中国体操运动员张楠参加世界女子平衡木比赛时单脚静立</w:t>
      </w:r>
      <w:r>
        <w:rPr>
          <w:rFonts w:hint="eastAsia" w:ascii="Times New Roman" w:hAnsi="Times New Roman" w:eastAsia="宋体" w:cs="Times New Roman"/>
        </w:rPr>
        <w:t>在平衡木上的精彩瞬间。此时，相互平衡的两个力是</w:t>
      </w: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114425" cy="1609725"/>
            <wp:effectExtent l="0" t="0" r="9525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A. 张楠受到的重力和张楠对平衡木的压力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B. 张楠受到的重力和平衡木对张楠的支持力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C. 平衡木受到的重力和地面对平衡木的支持力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D. 张楠对平衡木的压力和平衡木对张楠的支持力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8. 起重机的钢丝绳吊着重物，比较重物静止时、重物匀速上升时、重物匀速下降时，钢</w:t>
      </w:r>
      <w:r>
        <w:rPr>
          <w:rFonts w:hint="eastAsia" w:ascii="Times New Roman" w:hAnsi="Times New Roman" w:eastAsia="宋体" w:cs="Times New Roman"/>
        </w:rPr>
        <w:t>丝绳对重物的拉力大小，则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 xml:space="preserve">A. 重物静止时，拉力最大    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B. 重物匀速上升时，拉力最大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 xml:space="preserve">C. 重物匀速下降时，拉力最大    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D. 上述三种情况，拉力一样大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9. 如图6所示为水平仪放在窗台上时的情形，发现重锤偏向左侧，则可</w:t>
      </w:r>
      <w:r>
        <w:rPr>
          <w:rFonts w:hint="eastAsia" w:ascii="Times New Roman" w:hAnsi="Times New Roman" w:eastAsia="宋体" w:cs="Times New Roman"/>
        </w:rPr>
        <w:t>判断窗台</w:t>
      </w: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123950" cy="1095375"/>
            <wp:effectExtent l="0" t="0" r="0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A. 右高左低    B. 左高右低    C. 左右相平    D. 无法判断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10. 如图7所示是一种水翼船，船体下安装了水翼。当船在高速航行时，水面下的水翼会</w:t>
      </w:r>
      <w:r>
        <w:rPr>
          <w:rFonts w:hint="eastAsia" w:ascii="Times New Roman" w:hAnsi="Times New Roman" w:eastAsia="宋体" w:cs="Times New Roman"/>
        </w:rPr>
        <w:t>使船身整体抬高离开水面，从而减小水对船的阻力。则水翼安装正确的是</w:t>
      </w: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5276850" cy="11811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">
                      <a:lum contras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11. 如图8所示，一名运动员将冰壶向右推出。冰壶在向右运动的过程中，受力情况如</w:t>
      </w:r>
      <w:r>
        <w:rPr>
          <w:rFonts w:hint="eastAsia" w:ascii="Times New Roman" w:hAnsi="Times New Roman" w:eastAsia="宋体" w:cs="Times New Roman"/>
        </w:rPr>
        <w:t>图</w:t>
      </w:r>
      <w:r>
        <w:rPr>
          <w:rFonts w:ascii="Times New Roman" w:hAnsi="Times New Roman" w:eastAsia="宋体" w:cs="Times New Roman"/>
        </w:rPr>
        <w:t>9所示（</w:t>
      </w:r>
      <w:r>
        <w:rPr>
          <w:rFonts w:ascii="宋体" w:hAnsi="宋体" w:eastAsia="宋体" w:cs="Times New Roman"/>
        </w:rPr>
        <w:t>用“□”代</w:t>
      </w:r>
      <w:r>
        <w:rPr>
          <w:rFonts w:ascii="Times New Roman" w:hAnsi="Times New Roman" w:eastAsia="宋体" w:cs="Times New Roman"/>
        </w:rPr>
        <w:t>替冰壶，不考虑空气阻力作用），其中正确</w:t>
      </w:r>
      <w:r>
        <w:rPr>
          <w:rFonts w:hint="eastAsia" w:ascii="Times New Roman" w:hAnsi="Times New Roman" w:eastAsia="宋体" w:cs="Times New Roman"/>
        </w:rPr>
        <w:t>的是</w:t>
      </w: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562100" cy="1476375"/>
            <wp:effectExtent l="0" t="0" r="0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3771900" cy="133350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7719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12. 如图10所示，用大小为5N的力F拉动木板B，使B在水平</w:t>
      </w:r>
      <w:r>
        <w:rPr>
          <w:rFonts w:hint="eastAsia" w:ascii="Times New Roman" w:hAnsi="Times New Roman" w:eastAsia="宋体" w:cs="Times New Roman"/>
        </w:rPr>
        <w:t>桌面上向左做匀速直线运动，物体</w:t>
      </w:r>
      <w:r>
        <w:rPr>
          <w:rFonts w:ascii="Times New Roman" w:hAnsi="Times New Roman" w:eastAsia="宋体" w:cs="Times New Roman"/>
        </w:rPr>
        <w:t>A相对于桌面保持静止，</w:t>
      </w:r>
      <w:r>
        <w:rPr>
          <w:rFonts w:hint="eastAsia" w:ascii="Times New Roman" w:hAnsi="Times New Roman" w:eastAsia="宋体" w:cs="Times New Roman"/>
        </w:rPr>
        <w:t>物体</w:t>
      </w:r>
      <w:r>
        <w:rPr>
          <w:rFonts w:ascii="Times New Roman" w:hAnsi="Times New Roman" w:eastAsia="宋体" w:cs="Times New Roman"/>
        </w:rPr>
        <w:t>A通过水平轻绳经定滑轮与弹簧测力计相连接，此时弹</w:t>
      </w:r>
      <w:r>
        <w:rPr>
          <w:rFonts w:hint="eastAsia" w:ascii="Times New Roman" w:hAnsi="Times New Roman" w:eastAsia="宋体" w:cs="Times New Roman"/>
        </w:rPr>
        <w:t>簧测力计的示数为</w:t>
      </w:r>
      <w:r>
        <w:rPr>
          <w:rFonts w:ascii="Times New Roman" w:hAnsi="Times New Roman" w:eastAsia="宋体" w:cs="Times New Roman"/>
        </w:rPr>
        <w:t>2N，下列判断正确的是</w:t>
      </w: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638300" cy="1285875"/>
            <wp:effectExtent l="0" t="0" r="0" b="952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A. 物体A受到水平向右的滑动摩擦力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B. 物体A受到的滑动摩擦力大小为2N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C. 若用大小为6N的力F拉动木板B，木板B的运动状态不变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D. 若用大小为6N的力F拉动木板B，物体A受到的滑动摩擦力将增大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13. 关于图11所示的托里拆利实验，下列说法正确的是</w:t>
      </w: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371600" cy="1533525"/>
            <wp:effectExtent l="0" t="0" r="0" b="952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A. 此实验在任何时候测出的都是标准大气压的数值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B. 玻璃管倾斜放置时，玻璃管内的水银柱会变长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C. 换用粗玻璃管做实验，管内外水银柱高度差将减小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D. 将此装置从地面移至山顶，玻璃管内的水银面会上升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14. 一个物体重90N，竖直向上抛出后，在上升和下降过程</w:t>
      </w:r>
      <w:r>
        <w:rPr>
          <w:rFonts w:hint="eastAsia" w:ascii="Times New Roman" w:hAnsi="Times New Roman" w:eastAsia="宋体" w:cs="Times New Roman"/>
        </w:rPr>
        <w:t>中，受到的空气阻力大小均为</w:t>
      </w:r>
      <w:r>
        <w:rPr>
          <w:rFonts w:ascii="Times New Roman" w:hAnsi="Times New Roman" w:eastAsia="宋体" w:cs="Times New Roman"/>
        </w:rPr>
        <w:t>5N，若物体只受这两个力</w:t>
      </w:r>
      <w:r>
        <w:rPr>
          <w:rFonts w:hint="eastAsia" w:ascii="Times New Roman" w:hAnsi="Times New Roman" w:eastAsia="宋体" w:cs="Times New Roman"/>
        </w:rPr>
        <w:t>作用，则下列说法中，正确的是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①物体竖直向上运动时，合力的大小是</w:t>
      </w:r>
      <w:r>
        <w:rPr>
          <w:rFonts w:ascii="Times New Roman" w:hAnsi="Times New Roman" w:eastAsia="宋体" w:cs="Times New Roman"/>
        </w:rPr>
        <w:t>95N，合力的方向竖直向下；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②物体竖直向上运动时，合力的大小是</w:t>
      </w:r>
      <w:r>
        <w:rPr>
          <w:rFonts w:ascii="Times New Roman" w:hAnsi="Times New Roman" w:eastAsia="宋体" w:cs="Times New Roman"/>
        </w:rPr>
        <w:t>85N，合力的方向竖直向下；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③物体竖直向下运动时，合力的大小是</w:t>
      </w:r>
      <w:r>
        <w:rPr>
          <w:rFonts w:ascii="Times New Roman" w:hAnsi="Times New Roman" w:eastAsia="宋体" w:cs="Times New Roman"/>
        </w:rPr>
        <w:t>85N，合力的方向竖直向下；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④物体竖直向下运动时，合力的大小是</w:t>
      </w:r>
      <w:r>
        <w:rPr>
          <w:rFonts w:ascii="Times New Roman" w:hAnsi="Times New Roman" w:eastAsia="宋体" w:cs="Times New Roman"/>
        </w:rPr>
        <w:t>95N，合力的方向竖直向下。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 xml:space="preserve">A. </w:t>
      </w:r>
      <w:r>
        <w:rPr>
          <w:rFonts w:hint="eastAsia" w:ascii="宋体" w:hAnsi="宋体" w:eastAsia="宋体" w:cs="宋体"/>
        </w:rPr>
        <w:t>①③</w:t>
      </w:r>
      <w:r>
        <w:rPr>
          <w:rFonts w:ascii="Times New Roman" w:hAnsi="Times New Roman" w:eastAsia="宋体" w:cs="Times New Roman"/>
        </w:rPr>
        <w:t xml:space="preserve">    B. </w:t>
      </w:r>
      <w:r>
        <w:rPr>
          <w:rFonts w:hint="eastAsia" w:ascii="宋体" w:hAnsi="宋体" w:eastAsia="宋体" w:cs="宋体"/>
        </w:rPr>
        <w:t>②④</w:t>
      </w:r>
      <w:r>
        <w:rPr>
          <w:rFonts w:ascii="Times New Roman" w:hAnsi="Times New Roman" w:eastAsia="宋体" w:cs="Times New Roman"/>
        </w:rPr>
        <w:t xml:space="preserve">    C. </w:t>
      </w:r>
      <w:r>
        <w:rPr>
          <w:rFonts w:hint="eastAsia" w:ascii="宋体" w:hAnsi="宋体" w:eastAsia="宋体" w:cs="宋体"/>
        </w:rPr>
        <w:t>①④</w:t>
      </w:r>
      <w:r>
        <w:rPr>
          <w:rFonts w:ascii="Times New Roman" w:hAnsi="Times New Roman" w:eastAsia="宋体" w:cs="Times New Roman"/>
        </w:rPr>
        <w:t xml:space="preserve">    D. </w:t>
      </w:r>
      <w:r>
        <w:rPr>
          <w:rFonts w:hint="eastAsia" w:ascii="宋体" w:hAnsi="宋体" w:eastAsia="宋体" w:cs="宋体"/>
        </w:rPr>
        <w:t>②③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15. 如图12所示，2020年11月10日，中</w:t>
      </w:r>
      <w:r>
        <w:rPr>
          <w:rFonts w:ascii="宋体" w:hAnsi="宋体" w:eastAsia="宋体" w:cs="Times New Roman"/>
        </w:rPr>
        <w:t>国“奋斗者”号</w:t>
      </w:r>
      <w:r>
        <w:rPr>
          <w:rFonts w:ascii="Times New Roman" w:hAnsi="Times New Roman" w:eastAsia="宋体" w:cs="Times New Roman"/>
        </w:rPr>
        <w:t>潜水器在马里亚纳海沟成功坐</w:t>
      </w:r>
      <w:r>
        <w:rPr>
          <w:rFonts w:hint="eastAsia" w:ascii="Times New Roman" w:hAnsi="Times New Roman" w:eastAsia="宋体" w:cs="Times New Roman"/>
        </w:rPr>
        <w:t>底，坐底深度</w:t>
      </w:r>
      <w:r>
        <w:rPr>
          <w:rFonts w:ascii="Times New Roman" w:hAnsi="Times New Roman" w:eastAsia="宋体" w:cs="Times New Roman"/>
        </w:rPr>
        <w:t>10909米。第一次把3名中国人送达地</w:t>
      </w:r>
      <w:r>
        <w:rPr>
          <w:rFonts w:ascii="宋体" w:hAnsi="宋体" w:eastAsia="宋体" w:cs="Times New Roman"/>
        </w:rPr>
        <w:t>球的“第</w:t>
      </w:r>
      <w:r>
        <w:rPr>
          <w:rFonts w:hint="eastAsia" w:ascii="宋体" w:hAnsi="宋体" w:eastAsia="宋体" w:cs="Times New Roman"/>
        </w:rPr>
        <w:t>四极”。</w:t>
      </w:r>
      <w:r>
        <w:rPr>
          <w:rFonts w:hint="eastAsia" w:ascii="Times New Roman" w:hAnsi="Times New Roman" w:eastAsia="宋体" w:cs="Times New Roman"/>
        </w:rPr>
        <w:t>万米海底的压强，相当于</w:t>
      </w:r>
      <w:r>
        <w:rPr>
          <w:rFonts w:ascii="Times New Roman" w:hAnsi="Times New Roman" w:eastAsia="宋体" w:cs="Times New Roman"/>
        </w:rPr>
        <w:t>2500头大象站在一平方米</w:t>
      </w:r>
      <w:r>
        <w:rPr>
          <w:rFonts w:hint="eastAsia" w:ascii="Times New Roman" w:hAnsi="Times New Roman" w:eastAsia="宋体" w:cs="Times New Roman"/>
        </w:rPr>
        <w:t>大小的水平地面上。则每只大象的重力约为</w:t>
      </w: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57325" cy="1228725"/>
            <wp:effectExtent l="0" t="0" r="9525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A. 4×10</w:t>
      </w:r>
      <w:r>
        <w:rPr>
          <w:rFonts w:ascii="Times New Roman" w:hAnsi="Times New Roman" w:eastAsia="宋体" w:cs="Times New Roman"/>
          <w:vertAlign w:val="superscript"/>
        </w:rPr>
        <w:t>3</w:t>
      </w:r>
      <w:r>
        <w:rPr>
          <w:rFonts w:ascii="Times New Roman" w:hAnsi="Times New Roman" w:eastAsia="宋体" w:cs="Times New Roman"/>
        </w:rPr>
        <w:t>N    B. 4×10</w:t>
      </w:r>
      <w:r>
        <w:rPr>
          <w:rFonts w:ascii="Times New Roman" w:hAnsi="Times New Roman" w:eastAsia="宋体" w:cs="Times New Roman"/>
          <w:vertAlign w:val="superscript"/>
        </w:rPr>
        <w:t>4</w:t>
      </w:r>
      <w:r>
        <w:rPr>
          <w:rFonts w:ascii="Times New Roman" w:hAnsi="Times New Roman" w:eastAsia="宋体" w:cs="Times New Roman"/>
        </w:rPr>
        <w:t>N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C. 4×10</w:t>
      </w:r>
      <w:r>
        <w:rPr>
          <w:rFonts w:ascii="Times New Roman" w:hAnsi="Times New Roman" w:eastAsia="宋体" w:cs="Times New Roman"/>
          <w:vertAlign w:val="superscript"/>
        </w:rPr>
        <w:t>5</w:t>
      </w:r>
      <w:r>
        <w:rPr>
          <w:rFonts w:ascii="Times New Roman" w:hAnsi="Times New Roman" w:eastAsia="宋体" w:cs="Times New Roman"/>
        </w:rPr>
        <w:t>N    D. 4×10</w:t>
      </w:r>
      <w:r>
        <w:rPr>
          <w:rFonts w:ascii="Times New Roman" w:hAnsi="Times New Roman" w:eastAsia="宋体" w:cs="Times New Roman"/>
          <w:vertAlign w:val="superscript"/>
        </w:rPr>
        <w:t>6</w:t>
      </w:r>
      <w:r>
        <w:rPr>
          <w:rFonts w:ascii="Times New Roman" w:hAnsi="Times New Roman" w:eastAsia="宋体" w:cs="Times New Roman"/>
        </w:rPr>
        <w:t>N</w:t>
      </w:r>
    </w:p>
    <w:p>
      <w:pPr>
        <w:snapToGrid w:val="0"/>
        <w:spacing w:line="320" w:lineRule="atLeast"/>
        <w:rPr>
          <w:rFonts w:ascii="Times New Roman" w:hAnsi="Times New Roman" w:eastAsia="宋体" w:cs="Times New Roman"/>
        </w:rPr>
      </w:pPr>
    </w:p>
    <w:p>
      <w:pPr>
        <w:snapToGrid w:val="0"/>
        <w:spacing w:line="320" w:lineRule="atLeast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二、多选题</w:t>
      </w:r>
      <w:r>
        <w:rPr>
          <w:rFonts w:ascii="Times New Roman" w:hAnsi="Times New Roman" w:eastAsia="宋体" w:cs="Times New Roman"/>
        </w:rPr>
        <w:t>（本大题共5小题，每小题2分，共10分；每小题正确选项均多于一个，</w:t>
      </w:r>
      <w:r>
        <w:rPr>
          <w:rFonts w:hint="eastAsia" w:ascii="Times New Roman" w:hAnsi="Times New Roman" w:eastAsia="宋体" w:cs="Times New Roman"/>
        </w:rPr>
        <w:t>漏选得</w:t>
      </w:r>
      <w:r>
        <w:rPr>
          <w:rFonts w:ascii="Times New Roman" w:hAnsi="Times New Roman" w:eastAsia="宋体" w:cs="Times New Roman"/>
        </w:rPr>
        <w:t>1分，有错误选项不得分）。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16. 下列情景中，属于利用惯性的是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A. 乘坐汽车时要系好安全带    B. 拍打窗帘清除其表面浮灰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C. 运动员跳远时要快速助跑    D. 汽车在学校路段需减速慢行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17. 在下列选项中，受平衡力作用的物体是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A. 正在匀速转圈的旋转木马    B. 停在站台上的火车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 xml:space="preserve">C. 腾空而起加速上升的火箭 </w:t>
      </w:r>
      <w:r>
        <w:rPr>
          <w:rFonts w:hint="eastAsia" w:ascii="Times New Roman" w:hAnsi="Times New Roman" w:eastAsia="宋体" w:cs="Times New Roman"/>
        </w:rPr>
        <w:t xml:space="preserve">  </w:t>
      </w:r>
      <w:r>
        <w:rPr>
          <w:rFonts w:ascii="Times New Roman" w:hAnsi="Times New Roman" w:eastAsia="宋体" w:cs="Times New Roman"/>
        </w:rPr>
        <w:t xml:space="preserve"> D. 站在扶梯上匀速上楼的乘客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18. 连通器内装有水，静止时U形管两侧液面相平，如图13所示。用连通器分别做四</w:t>
      </w:r>
      <w:r>
        <w:rPr>
          <w:rFonts w:hint="eastAsia" w:ascii="Times New Roman" w:hAnsi="Times New Roman" w:eastAsia="宋体" w:cs="Times New Roman"/>
        </w:rPr>
        <w:t>个实验，则下列</w:t>
      </w:r>
      <w:r>
        <w:rPr>
          <w:rFonts w:ascii="Times New Roman" w:hAnsi="Times New Roman" w:eastAsia="宋体" w:cs="Times New Roman"/>
        </w:rPr>
        <w:t>A、B、C、D所示的四种情景中，U形管两侧液面的情形合理的是</w:t>
      </w: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3943350" cy="146685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94335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19. 如图14的装置中，甲物体重5N，乙物体重3N。甲、乙均保持静止状态。不计弹簧</w:t>
      </w:r>
      <w:r>
        <w:rPr>
          <w:rFonts w:hint="eastAsia" w:ascii="Times New Roman" w:hAnsi="Times New Roman" w:eastAsia="宋体" w:cs="Times New Roman"/>
        </w:rPr>
        <w:t>测力计及绳重，则下列说法正确的是</w:t>
      </w: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809750" cy="1209675"/>
            <wp:effectExtent l="0" t="0" r="0" b="952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A. 甲受到的合力为2N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B. 乙受到的合力为2N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C. 甲对地面的压力为2N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D. 弹簧测力计的示数为3N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20. 如图15所示，有甲、乙两个完全相同的密闭圆台形容器，一正一反放置在同一水平</w:t>
      </w:r>
      <w:r>
        <w:rPr>
          <w:rFonts w:hint="eastAsia" w:ascii="Times New Roman" w:hAnsi="Times New Roman" w:eastAsia="宋体" w:cs="Times New Roman"/>
        </w:rPr>
        <w:t>桌面上，甲、乙容器内装有质量相等的不同液体，且两容器内液体的深度相同。两容器底部受到液体的压强分别为p</w:t>
      </w:r>
      <w:r>
        <w:rPr>
          <w:rFonts w:hint="eastAsia" w:ascii="Times New Roman" w:hAnsi="Times New Roman" w:eastAsia="宋体" w:cs="Times New Roman"/>
          <w:vertAlign w:val="subscript"/>
        </w:rPr>
        <w:t>1</w:t>
      </w:r>
      <w:r>
        <w:rPr>
          <w:rFonts w:hint="eastAsia" w:ascii="Times New Roman" w:hAnsi="Times New Roman" w:eastAsia="宋体" w:cs="Times New Roman"/>
        </w:rPr>
        <w:t>和p</w:t>
      </w:r>
      <w:r>
        <w:rPr>
          <w:rFonts w:hint="eastAsia" w:ascii="Times New Roman" w:hAnsi="Times New Roman" w:eastAsia="宋体" w:cs="Times New Roman"/>
          <w:vertAlign w:val="subscript"/>
        </w:rPr>
        <w:t>2</w:t>
      </w:r>
      <w:r>
        <w:rPr>
          <w:rFonts w:hint="eastAsia" w:ascii="Times New Roman" w:hAnsi="Times New Roman" w:eastAsia="宋体" w:cs="Times New Roman"/>
        </w:rPr>
        <w:t>，桌面受到甲、乙两容器的压力分别为</w:t>
      </w:r>
      <w:r>
        <w:rPr>
          <w:rFonts w:ascii="Times New Roman" w:hAnsi="Times New Roman" w:eastAsia="宋体" w:cs="Times New Roman"/>
        </w:rPr>
        <w:t>F</w:t>
      </w:r>
      <w:r>
        <w:rPr>
          <w:rFonts w:ascii="Times New Roman" w:hAnsi="Times New Roman" w:eastAsia="宋体" w:cs="Times New Roman"/>
          <w:vertAlign w:val="subscript"/>
        </w:rPr>
        <w:t>甲</w:t>
      </w:r>
      <w:r>
        <w:rPr>
          <w:rFonts w:ascii="Times New Roman" w:hAnsi="Times New Roman" w:eastAsia="宋体" w:cs="Times New Roman"/>
        </w:rPr>
        <w:t>和F</w:t>
      </w:r>
      <w:r>
        <w:rPr>
          <w:rFonts w:ascii="Times New Roman" w:hAnsi="Times New Roman" w:eastAsia="宋体" w:cs="Times New Roman"/>
          <w:vertAlign w:val="subscript"/>
        </w:rPr>
        <w:t>乙</w:t>
      </w:r>
      <w:r>
        <w:rPr>
          <w:rFonts w:ascii="Times New Roman" w:hAnsi="Times New Roman" w:eastAsia="宋体" w:cs="Times New Roman"/>
        </w:rPr>
        <w:t>。则下列判断正确的是</w:t>
      </w: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8275" cy="895350"/>
            <wp:effectExtent l="0" t="0" r="9525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A. </w:t>
      </w:r>
      <w:r>
        <w:rPr>
          <w:rFonts w:ascii="Times New Roman" w:hAnsi="Times New Roman" w:eastAsia="宋体" w:cs="Times New Roman"/>
          <w:position w:val="-10"/>
        </w:rPr>
        <w:object>
          <v:shape id="_x0000_i1025" o:spt="75" type="#_x0000_t75" style="height:17.25pt;width:39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2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 xml:space="preserve">B. </w:t>
      </w:r>
      <w:r>
        <w:rPr>
          <w:rFonts w:ascii="Times New Roman" w:hAnsi="Times New Roman" w:eastAsia="宋体" w:cs="Times New Roman"/>
          <w:position w:val="-14"/>
        </w:rPr>
        <w:object>
          <v:shape id="_x0000_i1026" o:spt="75" type="#_x0000_t75" style="height:18.75pt;width:44.2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2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 xml:space="preserve">C. </w:t>
      </w:r>
      <w:r>
        <w:rPr>
          <w:rFonts w:ascii="Times New Roman" w:hAnsi="Times New Roman" w:eastAsia="宋体" w:cs="Times New Roman"/>
          <w:position w:val="-10"/>
        </w:rPr>
        <w:object>
          <v:shape id="_x0000_i1027" o:spt="75" type="#_x0000_t75" style="height:17.25pt;width:39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2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 xml:space="preserve">D. </w:t>
      </w:r>
      <w:r>
        <w:rPr>
          <w:rFonts w:ascii="Times New Roman" w:hAnsi="Times New Roman" w:eastAsia="宋体" w:cs="Times New Roman"/>
          <w:position w:val="-14"/>
        </w:rPr>
        <w:object>
          <v:shape id="_x0000_i1028" o:spt="75" type="#_x0000_t75" style="height:18.75pt;width:44.2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27">
            <o:LockedField>false</o:LockedField>
          </o:OLEObject>
        </w:object>
      </w:r>
    </w:p>
    <w:p>
      <w:pPr>
        <w:snapToGrid w:val="0"/>
        <w:spacing w:line="320" w:lineRule="atLeast"/>
        <w:rPr>
          <w:rFonts w:ascii="Times New Roman" w:hAnsi="Times New Roman" w:eastAsia="宋体" w:cs="Times New Roman"/>
        </w:rPr>
      </w:pPr>
    </w:p>
    <w:p>
      <w:pPr>
        <w:snapToGrid w:val="0"/>
        <w:spacing w:line="320" w:lineRule="atLeast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三、填空题</w:t>
      </w:r>
      <w:r>
        <w:rPr>
          <w:rFonts w:ascii="Times New Roman" w:hAnsi="Times New Roman" w:eastAsia="宋体" w:cs="Times New Roman"/>
        </w:rPr>
        <w:t>（本大题共6小题，每空1分，共8分）。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21. 高铁站台离边缘1m处有一条黄色的安全警示线，旅客应站在安全警示线以外候车。</w:t>
      </w:r>
      <w:r>
        <w:rPr>
          <w:rFonts w:hint="eastAsia" w:ascii="Times New Roman" w:hAnsi="Times New Roman" w:eastAsia="宋体" w:cs="Times New Roman"/>
        </w:rPr>
        <w:t>其原因是列车急速驶入车站时，列车旁边空气流速较大，压强较</w:t>
      </w:r>
      <w:r>
        <w:rPr>
          <w:rFonts w:ascii="Times New Roman" w:hAnsi="Times New Roman" w:eastAsia="宋体" w:cs="Times New Roman"/>
        </w:rPr>
        <w:t>____________，若旅客距列</w:t>
      </w:r>
      <w:r>
        <w:rPr>
          <w:rFonts w:hint="eastAsia" w:ascii="Times New Roman" w:hAnsi="Times New Roman" w:eastAsia="宋体" w:cs="Times New Roman"/>
        </w:rPr>
        <w:t>车太近，容易发生人身安全事故。</w:t>
      </w:r>
    </w:p>
    <w:p>
      <w:pPr>
        <w:snapToGrid w:val="0"/>
        <w:spacing w:line="320" w:lineRule="atLeast"/>
        <w:ind w:firstLine="210" w:firstLineChars="100"/>
        <w:rPr>
          <w:rFonts w:ascii="宋体" w:hAnsi="宋体" w:eastAsia="宋体" w:cs="Times New Roman"/>
        </w:rPr>
      </w:pPr>
      <w:r>
        <w:rPr>
          <w:rFonts w:ascii="Times New Roman" w:hAnsi="Times New Roman" w:eastAsia="宋体" w:cs="Times New Roman"/>
        </w:rPr>
        <w:t>22. 乌鲁木齐的大气压低于标准大气压，当地水的沸点___________100</w:t>
      </w:r>
      <w:r>
        <w:rPr>
          <w:rFonts w:hint="eastAsia" w:ascii="宋体" w:hAnsi="宋体" w:eastAsia="宋体" w:cs="宋体"/>
        </w:rPr>
        <w:t>℃</w:t>
      </w:r>
      <w:r>
        <w:rPr>
          <w:rFonts w:ascii="Times New Roman" w:hAnsi="Times New Roman" w:eastAsia="宋体" w:cs="Times New Roman"/>
        </w:rPr>
        <w:t>（</w:t>
      </w:r>
      <w:r>
        <w:rPr>
          <w:rFonts w:ascii="宋体" w:hAnsi="宋体" w:eastAsia="宋体" w:cs="Times New Roman"/>
        </w:rPr>
        <w:t>填“高于”、“低于”</w:t>
      </w:r>
      <w:r>
        <w:rPr>
          <w:rFonts w:hint="eastAsia" w:ascii="宋体" w:hAnsi="宋体" w:eastAsia="宋体" w:cs="Times New Roman"/>
        </w:rPr>
        <w:t>或“等于”</w:t>
      </w:r>
      <w:r>
        <w:rPr>
          <w:rFonts w:ascii="宋体" w:hAnsi="宋体" w:eastAsia="宋体" w:cs="Times New Roman"/>
        </w:rPr>
        <w:t>）。</w:t>
      </w:r>
    </w:p>
    <w:p>
      <w:pPr>
        <w:snapToGrid w:val="0"/>
        <w:spacing w:line="320" w:lineRule="atLeast"/>
        <w:ind w:firstLine="210" w:firstLineChars="100"/>
        <w:rPr>
          <w:rFonts w:ascii="宋体" w:hAnsi="宋体" w:eastAsia="宋体" w:cs="Times New Roman"/>
        </w:rPr>
      </w:pPr>
      <w:r>
        <w:rPr>
          <w:rFonts w:ascii="Times New Roman" w:hAnsi="Times New Roman" w:eastAsia="宋体" w:cs="Times New Roman"/>
        </w:rPr>
        <w:t>23. 一只天鹅漂浮在水面上，此时，它受到了______________对它产生的浮力；一条热带鱼在水</w:t>
      </w:r>
      <w:r>
        <w:rPr>
          <w:rFonts w:hint="eastAsia" w:ascii="宋体" w:hAnsi="宋体" w:eastAsia="宋体" w:cs="Times New Roman"/>
        </w:rPr>
        <w:t>里游泳，此时它</w:t>
      </w:r>
      <w:r>
        <w:rPr>
          <w:rFonts w:ascii="宋体" w:hAnsi="宋体" w:eastAsia="宋体" w:cs="Times New Roman"/>
        </w:rPr>
        <w:t>______________（填“受到”或“不受”）浮力作用。</w:t>
      </w:r>
    </w:p>
    <w:p>
      <w:pPr>
        <w:snapToGrid w:val="0"/>
        <w:spacing w:line="320" w:lineRule="atLeast"/>
        <w:ind w:firstLine="210" w:firstLineChars="100"/>
        <w:rPr>
          <w:rFonts w:ascii="宋体" w:hAnsi="宋体" w:eastAsia="宋体" w:cs="Times New Roman"/>
        </w:rPr>
      </w:pPr>
      <w:r>
        <w:rPr>
          <w:rFonts w:ascii="Times New Roman" w:hAnsi="Times New Roman" w:eastAsia="宋体" w:cs="Times New Roman"/>
        </w:rPr>
        <w:t>24. 竖直向上抛出的石子由于受到_______________作用，致使它上升得越来越慢。石子到</w:t>
      </w:r>
      <w:r>
        <w:rPr>
          <w:rFonts w:hint="eastAsia" w:ascii="Times New Roman" w:hAnsi="Times New Roman" w:eastAsia="宋体" w:cs="Times New Roman"/>
        </w:rPr>
        <w:t>达最高点时的速度大小为零，此时石子处于</w:t>
      </w:r>
      <w:r>
        <w:rPr>
          <w:rFonts w:ascii="Times New Roman" w:hAnsi="Times New Roman" w:eastAsia="宋体" w:cs="Times New Roman"/>
        </w:rPr>
        <w:t>___________（</w:t>
      </w:r>
      <w:r>
        <w:rPr>
          <w:rFonts w:ascii="宋体" w:hAnsi="宋体" w:eastAsia="宋体" w:cs="Times New Roman"/>
        </w:rPr>
        <w:t>选填“平衡”或“非平</w:t>
      </w:r>
      <w:r>
        <w:rPr>
          <w:rFonts w:hint="eastAsia" w:ascii="宋体" w:hAnsi="宋体" w:eastAsia="宋体" w:cs="Times New Roman"/>
        </w:rPr>
        <w:t>衡”</w:t>
      </w:r>
      <w:r>
        <w:rPr>
          <w:rFonts w:ascii="宋体" w:hAnsi="宋体" w:eastAsia="宋体" w:cs="Times New Roman"/>
        </w:rPr>
        <w:t>）状态。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25. 如图16所示，物体重5N，当用F＝10N的力压着它时，物体恰好</w:t>
      </w:r>
      <w:r>
        <w:rPr>
          <w:rFonts w:hint="eastAsia" w:ascii="Times New Roman" w:hAnsi="Times New Roman" w:eastAsia="宋体" w:cs="Times New Roman"/>
        </w:rPr>
        <w:t>可以沿墙匀速下滑，则物体此时受到的摩擦力是</w:t>
      </w:r>
      <w:r>
        <w:rPr>
          <w:rFonts w:ascii="Times New Roman" w:hAnsi="Times New Roman" w:eastAsia="宋体" w:cs="Times New Roman"/>
        </w:rPr>
        <w:t>__________N。</w:t>
      </w: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971550" cy="1438275"/>
            <wp:effectExtent l="0" t="0" r="0" b="9525"/>
            <wp:docPr id="16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0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26. 边长为10cm的正方体木块静止放在面积为0.5m</w:t>
      </w:r>
      <w:r>
        <w:rPr>
          <w:rFonts w:ascii="Times New Roman" w:hAnsi="Times New Roman" w:eastAsia="宋体" w:cs="Times New Roman"/>
          <w:vertAlign w:val="superscript"/>
        </w:rPr>
        <w:t>2</w:t>
      </w:r>
      <w:r>
        <w:rPr>
          <w:rFonts w:ascii="Times New Roman" w:hAnsi="Times New Roman" w:eastAsia="宋体" w:cs="Times New Roman"/>
        </w:rPr>
        <w:t>的水平</w:t>
      </w:r>
      <w:r>
        <w:rPr>
          <w:rFonts w:hint="eastAsia" w:ascii="Times New Roman" w:hAnsi="Times New Roman" w:eastAsia="宋体" w:cs="Times New Roman"/>
        </w:rPr>
        <w:t>桌面中央，它对桌面的压强是</w:t>
      </w:r>
      <w:r>
        <w:rPr>
          <w:rFonts w:ascii="Times New Roman" w:hAnsi="Times New Roman" w:eastAsia="宋体" w:cs="Times New Roman"/>
        </w:rPr>
        <w:t>600Pa。当对木块施加一个</w:t>
      </w:r>
      <w:r>
        <w:rPr>
          <w:rFonts w:hint="eastAsia" w:ascii="Times New Roman" w:hAnsi="Times New Roman" w:eastAsia="宋体" w:cs="Times New Roman"/>
        </w:rPr>
        <w:t>竖直向上的拉力F时，它对桌面的压强减小了</w:t>
      </w:r>
      <w:r>
        <w:rPr>
          <w:rFonts w:ascii="Times New Roman" w:hAnsi="Times New Roman" w:eastAsia="宋体" w:cs="Times New Roman"/>
        </w:rPr>
        <w:t>150Pa，则</w:t>
      </w:r>
      <w:r>
        <w:rPr>
          <w:rFonts w:hint="eastAsia" w:ascii="Times New Roman" w:hAnsi="Times New Roman" w:eastAsia="宋体" w:cs="Times New Roman"/>
        </w:rPr>
        <w:t>拉力</w:t>
      </w:r>
      <w:r>
        <w:rPr>
          <w:rFonts w:ascii="Times New Roman" w:hAnsi="Times New Roman" w:eastAsia="宋体" w:cs="Times New Roman"/>
        </w:rPr>
        <w:t>F的大小为____________N。</w:t>
      </w:r>
    </w:p>
    <w:p>
      <w:pPr>
        <w:snapToGrid w:val="0"/>
        <w:spacing w:line="320" w:lineRule="atLeast"/>
        <w:rPr>
          <w:rFonts w:ascii="Times New Roman" w:hAnsi="Times New Roman" w:eastAsia="宋体" w:cs="Times New Roman"/>
        </w:rPr>
      </w:pPr>
    </w:p>
    <w:p>
      <w:pPr>
        <w:snapToGrid w:val="0"/>
        <w:spacing w:line="320" w:lineRule="atLeast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四、实验解答题</w:t>
      </w:r>
      <w:r>
        <w:rPr>
          <w:rFonts w:ascii="Times New Roman" w:hAnsi="Times New Roman" w:eastAsia="宋体" w:cs="Times New Roman"/>
        </w:rPr>
        <w:t>（本大题共13小题；27、28、29、38题第二空、39题第（1）问2</w:t>
      </w:r>
      <w:r>
        <w:rPr>
          <w:rFonts w:hint="eastAsia" w:ascii="Times New Roman" w:hAnsi="Times New Roman" w:eastAsia="宋体" w:cs="Times New Roman"/>
        </w:rPr>
        <w:t>分，其他每空</w:t>
      </w:r>
      <w:r>
        <w:rPr>
          <w:rFonts w:ascii="Times New Roman" w:hAnsi="Times New Roman" w:eastAsia="宋体" w:cs="Times New Roman"/>
        </w:rPr>
        <w:t>1分，共40分）。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27. 如图17所示，弹簧测力计的示数为____________N。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28. 如图18所示，浸没在水中的小球所受浮力的方向为图中___________（填序号）所指的方向。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29. 如图19所示，一个重1.5N的勺子静止在指尖上，请画出勺子所受重力的示意图。</w:t>
      </w: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4886325" cy="1619250"/>
            <wp:effectExtent l="0" t="0" r="9525" b="0"/>
            <wp:docPr id="17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1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30. 根据图20所示情景回答下列问题。</w:t>
      </w: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4962525" cy="1343025"/>
            <wp:effectExtent l="0" t="0" r="9525" b="9525"/>
            <wp:docPr id="18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2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（1）如图A所示，人用力捏橡皮泥，将橡皮泥捏出一个坑，这个现象说明力可以使物</w:t>
      </w:r>
      <w:r>
        <w:rPr>
          <w:rFonts w:hint="eastAsia" w:ascii="Times New Roman" w:hAnsi="Times New Roman" w:eastAsia="宋体" w:cs="Times New Roman"/>
        </w:rPr>
        <w:t>体发生</w:t>
      </w:r>
      <w:r>
        <w:rPr>
          <w:rFonts w:ascii="Times New Roman" w:hAnsi="Times New Roman" w:eastAsia="宋体" w:cs="Times New Roman"/>
        </w:rPr>
        <w:t>_______________；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（2）如图B所示，在探究“同一直线上二力合成”的实验中，两次操作，都要将弹簧右</w:t>
      </w:r>
      <w:r>
        <w:rPr>
          <w:rFonts w:hint="eastAsia" w:ascii="Times New Roman" w:hAnsi="Times New Roman" w:eastAsia="宋体" w:cs="Times New Roman"/>
        </w:rPr>
        <w:t>端点从弹簧原长位置</w:t>
      </w:r>
      <w:r>
        <w:rPr>
          <w:rFonts w:ascii="Times New Roman" w:hAnsi="Times New Roman" w:eastAsia="宋体" w:cs="Times New Roman"/>
        </w:rPr>
        <w:t>A拉伸到位置B，这样做的目的是为了保证力F与力F</w:t>
      </w:r>
      <w:r>
        <w:rPr>
          <w:rFonts w:ascii="Times New Roman" w:hAnsi="Times New Roman" w:eastAsia="宋体" w:cs="Times New Roman"/>
          <w:vertAlign w:val="subscript"/>
        </w:rPr>
        <w:t>1</w:t>
      </w:r>
      <w:r>
        <w:rPr>
          <w:rFonts w:ascii="Times New Roman" w:hAnsi="Times New Roman" w:eastAsia="宋体" w:cs="Times New Roman"/>
        </w:rPr>
        <w:t>、F</w:t>
      </w:r>
      <w:r>
        <w:rPr>
          <w:rFonts w:ascii="Times New Roman" w:hAnsi="Times New Roman" w:eastAsia="宋体" w:cs="Times New Roman"/>
          <w:vertAlign w:val="subscript"/>
        </w:rPr>
        <w:t>2</w:t>
      </w:r>
      <w:r>
        <w:rPr>
          <w:rFonts w:hint="eastAsia" w:ascii="Times New Roman" w:hAnsi="Times New Roman" w:eastAsia="宋体" w:cs="Times New Roman"/>
        </w:rPr>
        <w:t>共同的</w:t>
      </w:r>
      <w:r>
        <w:rPr>
          <w:rFonts w:ascii="Times New Roman" w:hAnsi="Times New Roman" w:eastAsia="宋体" w:cs="Times New Roman"/>
        </w:rPr>
        <w:t>____________________相同；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（3）如图C所示为自动供水装置，当盆景中的水位下降到刚好使瓶口露出水面时，空</w:t>
      </w:r>
      <w:r>
        <w:rPr>
          <w:rFonts w:hint="eastAsia" w:ascii="Times New Roman" w:hAnsi="Times New Roman" w:eastAsia="宋体" w:cs="Times New Roman"/>
        </w:rPr>
        <w:t>气会进入瓶中，瓶中的水流出使盆景中的水位升高，瓶口又被浸没，瓶中的水就不再流出。自动供水装置使盆景中的水位可以保持一定的高度，这是</w:t>
      </w:r>
      <w:r>
        <w:rPr>
          <w:rFonts w:ascii="Times New Roman" w:hAnsi="Times New Roman" w:eastAsia="宋体" w:cs="Times New Roman"/>
        </w:rPr>
        <w:t>______________作用的结果。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31. 如图21所示是用斜面、木板、棉布、毛巾、小车</w:t>
      </w:r>
      <w:r>
        <w:rPr>
          <w:rFonts w:ascii="宋体" w:hAnsi="宋体" w:eastAsia="宋体" w:cs="Times New Roman"/>
        </w:rPr>
        <w:t>做“探究阻力对物体运动的影响”的</w:t>
      </w:r>
      <w:r>
        <w:rPr>
          <w:rFonts w:ascii="Times New Roman" w:hAnsi="Times New Roman" w:eastAsia="宋体" w:cs="Times New Roman"/>
        </w:rPr>
        <w:t>实验。</w:t>
      </w: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5267325" cy="866775"/>
            <wp:effectExtent l="0" t="0" r="9525" b="9525"/>
            <wp:docPr id="19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3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（1）每次让小车从同一斜面的同一高度自由下滑，其目的是为了使小车到达水平面的速度_________________；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（2）实验中小车在_______________表面上运动时受到的阻力最大；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（3）小车在毛巾面上运动的速度变化量__________</w:t>
      </w:r>
      <w:r>
        <w:rPr>
          <w:rFonts w:ascii="宋体" w:hAnsi="宋体" w:eastAsia="宋体" w:cs="Times New Roman"/>
        </w:rPr>
        <w:t>（填“大于”“小于”或“等于”）</w:t>
      </w:r>
      <w:r>
        <w:rPr>
          <w:rFonts w:ascii="Times New Roman" w:hAnsi="Times New Roman" w:eastAsia="宋体" w:cs="Times New Roman"/>
        </w:rPr>
        <w:t>小车在木</w:t>
      </w:r>
      <w:r>
        <w:rPr>
          <w:rFonts w:hint="eastAsia" w:ascii="Times New Roman" w:hAnsi="Times New Roman" w:eastAsia="宋体" w:cs="Times New Roman"/>
        </w:rPr>
        <w:t>板面上运动的速度变化量；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（4）根据实验现象可知，小车受到的阻力越小，小车速度减小得越____________；进而可以逻</w:t>
      </w:r>
      <w:r>
        <w:rPr>
          <w:rFonts w:hint="eastAsia" w:ascii="Times New Roman" w:hAnsi="Times New Roman" w:eastAsia="宋体" w:cs="Times New Roman"/>
        </w:rPr>
        <w:t>辑推理得到，若小车不受阻力，它将做</w:t>
      </w:r>
      <w:r>
        <w:rPr>
          <w:rFonts w:ascii="Times New Roman" w:hAnsi="Times New Roman" w:eastAsia="宋体" w:cs="Times New Roman"/>
        </w:rPr>
        <w:t>______________运动。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32. 在图22所示</w:t>
      </w:r>
      <w:r>
        <w:rPr>
          <w:rFonts w:ascii="宋体" w:hAnsi="宋体" w:eastAsia="宋体" w:cs="Times New Roman"/>
        </w:rPr>
        <w:t>的“探宄二力平衡的条件”实验</w:t>
      </w:r>
      <w:r>
        <w:rPr>
          <w:rFonts w:ascii="Times New Roman" w:hAnsi="Times New Roman" w:eastAsia="宋体" w:cs="Times New Roman"/>
        </w:rPr>
        <w:t>中：</w:t>
      </w: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2209800" cy="1562100"/>
            <wp:effectExtent l="0" t="0" r="0" b="0"/>
            <wp:docPr id="20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4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（1）把小车放在较为____________（选</w:t>
      </w:r>
      <w:r>
        <w:rPr>
          <w:rFonts w:ascii="宋体" w:hAnsi="宋体" w:eastAsia="宋体" w:cs="Times New Roman"/>
        </w:rPr>
        <w:t>填“光滑”或“粗糙”）的</w:t>
      </w:r>
      <w:r>
        <w:rPr>
          <w:rFonts w:hint="eastAsia" w:ascii="宋体" w:hAnsi="宋体" w:eastAsia="宋体" w:cs="Times New Roman"/>
        </w:rPr>
        <w:t>水平桌面上，分别向两边的相同的小盘里加砝码，当两盘中砝码的质量</w:t>
      </w:r>
      <w:r>
        <w:rPr>
          <w:rFonts w:ascii="宋体" w:hAnsi="宋体" w:eastAsia="宋体" w:cs="Times New Roman"/>
        </w:rPr>
        <w:t>____________（选填“相等”或“不相</w:t>
      </w:r>
      <w:r>
        <w:rPr>
          <w:rFonts w:hint="eastAsia" w:ascii="宋体" w:hAnsi="宋体" w:eastAsia="宋体" w:cs="Times New Roman"/>
        </w:rPr>
        <w:t>等”</w:t>
      </w:r>
      <w:r>
        <w:rPr>
          <w:rFonts w:ascii="宋体" w:hAnsi="宋体" w:eastAsia="宋体" w:cs="Times New Roman"/>
        </w:rPr>
        <w:t>）时，小车静止，说明彼此平衡的两个力一定大小相等；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（2）保持两盘中砝码的质量相等，把小车在水平桌面上扭转</w:t>
      </w:r>
      <w:r>
        <w:rPr>
          <w:rFonts w:hint="eastAsia" w:ascii="Times New Roman" w:hAnsi="Times New Roman" w:eastAsia="宋体" w:cs="Times New Roman"/>
        </w:rPr>
        <w:t>一个角度，使拉力</w:t>
      </w:r>
      <w:r>
        <w:rPr>
          <w:rFonts w:ascii="Times New Roman" w:hAnsi="Times New Roman" w:eastAsia="宋体" w:cs="Times New Roman"/>
        </w:rPr>
        <w:t>F</w:t>
      </w:r>
      <w:r>
        <w:rPr>
          <w:rFonts w:ascii="Times New Roman" w:hAnsi="Times New Roman" w:eastAsia="宋体" w:cs="Times New Roman"/>
          <w:vertAlign w:val="subscript"/>
        </w:rPr>
        <w:t>1</w:t>
      </w:r>
      <w:r>
        <w:rPr>
          <w:rFonts w:ascii="Times New Roman" w:hAnsi="Times New Roman" w:eastAsia="宋体" w:cs="Times New Roman"/>
        </w:rPr>
        <w:t>、F</w:t>
      </w:r>
      <w:r>
        <w:rPr>
          <w:rFonts w:ascii="Times New Roman" w:hAnsi="Times New Roman" w:eastAsia="宋体" w:cs="Times New Roman"/>
          <w:vertAlign w:val="subscript"/>
        </w:rPr>
        <w:t>2</w:t>
      </w:r>
      <w:r>
        <w:rPr>
          <w:rFonts w:ascii="Times New Roman" w:hAnsi="Times New Roman" w:eastAsia="宋体" w:cs="Times New Roman"/>
        </w:rPr>
        <w:t>不在同一直线上，放开手时，观察到小车发生转动，说明</w:t>
      </w:r>
      <w:r>
        <w:rPr>
          <w:rFonts w:hint="eastAsia" w:ascii="Times New Roman" w:hAnsi="Times New Roman" w:eastAsia="宋体" w:cs="Times New Roman"/>
        </w:rPr>
        <w:t>作用在同一辆小车上的彼此平衡的两个力一定作用在</w:t>
      </w:r>
      <w:r>
        <w:rPr>
          <w:rFonts w:ascii="Times New Roman" w:hAnsi="Times New Roman" w:eastAsia="宋体" w:cs="Times New Roman"/>
        </w:rPr>
        <w:t>_____________________上。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33. 如图23甲所示，在研究摩擦力的实验中，将木块M置于水平桌面的木板上，用轻质</w:t>
      </w:r>
      <w:r>
        <w:rPr>
          <w:rFonts w:hint="eastAsia" w:ascii="Times New Roman" w:hAnsi="Times New Roman" w:eastAsia="宋体" w:cs="Times New Roman"/>
        </w:rPr>
        <w:t>弹簧测力计沿着</w:t>
      </w:r>
      <w:r>
        <w:rPr>
          <w:rFonts w:ascii="Times New Roman" w:hAnsi="Times New Roman" w:eastAsia="宋体" w:cs="Times New Roman"/>
        </w:rPr>
        <w:t>_____________方向拉动M，M的运动状态和弹簧测力计的示数如下表</w:t>
      </w:r>
      <w:r>
        <w:rPr>
          <w:rFonts w:hint="eastAsia" w:ascii="Times New Roman" w:hAnsi="Times New Roman" w:eastAsia="宋体" w:cs="Times New Roman"/>
        </w:rPr>
        <w:t>所示，木块</w:t>
      </w:r>
      <w:r>
        <w:rPr>
          <w:rFonts w:ascii="Times New Roman" w:hAnsi="Times New Roman" w:eastAsia="宋体" w:cs="Times New Roman"/>
        </w:rPr>
        <w:t>M受到滑动摩擦力的大小为____________N。图甲、乙所示的实验情景，其目</w:t>
      </w:r>
      <w:r>
        <w:rPr>
          <w:rFonts w:hint="eastAsia" w:ascii="Times New Roman" w:hAnsi="Times New Roman" w:eastAsia="宋体" w:cs="Times New Roman"/>
        </w:rPr>
        <w:t>的是在研究滑动摩擦力的大小是否跟接触面</w:t>
      </w:r>
      <w:r>
        <w:rPr>
          <w:rFonts w:ascii="Times New Roman" w:hAnsi="Times New Roman" w:eastAsia="宋体" w:cs="Times New Roman"/>
        </w:rPr>
        <w:t>__________________有关。</w:t>
      </w: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4057650" cy="1066800"/>
            <wp:effectExtent l="0" t="0" r="0" b="0"/>
            <wp:docPr id="21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5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217"/>
        <w:gridCol w:w="1217"/>
        <w:gridCol w:w="1217"/>
        <w:gridCol w:w="1218"/>
        <w:gridCol w:w="1218"/>
        <w:gridCol w:w="12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shd w:val="clear" w:color="auto" w:fill="auto"/>
            <w:vAlign w:val="center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木块运动状态</w:t>
            </w:r>
          </w:p>
        </w:tc>
        <w:tc>
          <w:tcPr>
            <w:tcW w:w="1217" w:type="dxa"/>
            <w:shd w:val="clear" w:color="auto" w:fill="auto"/>
            <w:vAlign w:val="center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…</w:t>
            </w:r>
          </w:p>
        </w:tc>
        <w:tc>
          <w:tcPr>
            <w:tcW w:w="1217" w:type="dxa"/>
            <w:shd w:val="clear" w:color="auto" w:fill="auto"/>
            <w:vAlign w:val="center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静止</w:t>
            </w:r>
          </w:p>
        </w:tc>
        <w:tc>
          <w:tcPr>
            <w:tcW w:w="1217" w:type="dxa"/>
            <w:shd w:val="clear" w:color="auto" w:fill="auto"/>
            <w:vAlign w:val="center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静止</w:t>
            </w:r>
          </w:p>
        </w:tc>
        <w:tc>
          <w:tcPr>
            <w:tcW w:w="1218" w:type="dxa"/>
            <w:shd w:val="clear" w:color="auto" w:fill="auto"/>
            <w:vAlign w:val="center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加速</w:t>
            </w:r>
          </w:p>
        </w:tc>
        <w:tc>
          <w:tcPr>
            <w:tcW w:w="1218" w:type="dxa"/>
            <w:shd w:val="clear" w:color="auto" w:fill="auto"/>
            <w:vAlign w:val="center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匀速</w:t>
            </w:r>
          </w:p>
        </w:tc>
        <w:tc>
          <w:tcPr>
            <w:tcW w:w="1218" w:type="dxa"/>
            <w:shd w:val="clear" w:color="auto" w:fill="auto"/>
            <w:vAlign w:val="center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减速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shd w:val="clear" w:color="auto" w:fill="auto"/>
            <w:vAlign w:val="center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弹簧测力计示数F/N</w:t>
            </w:r>
          </w:p>
        </w:tc>
        <w:tc>
          <w:tcPr>
            <w:tcW w:w="1217" w:type="dxa"/>
            <w:shd w:val="clear" w:color="auto" w:fill="auto"/>
            <w:vAlign w:val="center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…</w:t>
            </w:r>
          </w:p>
        </w:tc>
        <w:tc>
          <w:tcPr>
            <w:tcW w:w="1217" w:type="dxa"/>
            <w:shd w:val="clear" w:color="auto" w:fill="auto"/>
            <w:vAlign w:val="center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0.4</w:t>
            </w:r>
          </w:p>
        </w:tc>
        <w:tc>
          <w:tcPr>
            <w:tcW w:w="1217" w:type="dxa"/>
            <w:shd w:val="clear" w:color="auto" w:fill="auto"/>
            <w:vAlign w:val="center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0.5</w:t>
            </w:r>
          </w:p>
        </w:tc>
        <w:tc>
          <w:tcPr>
            <w:tcW w:w="1218" w:type="dxa"/>
            <w:shd w:val="clear" w:color="auto" w:fill="auto"/>
            <w:vAlign w:val="center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0.7</w:t>
            </w:r>
          </w:p>
        </w:tc>
        <w:tc>
          <w:tcPr>
            <w:tcW w:w="1218" w:type="dxa"/>
            <w:shd w:val="clear" w:color="auto" w:fill="auto"/>
            <w:vAlign w:val="center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0.6</w:t>
            </w:r>
          </w:p>
        </w:tc>
        <w:tc>
          <w:tcPr>
            <w:tcW w:w="1218" w:type="dxa"/>
            <w:shd w:val="clear" w:color="auto" w:fill="auto"/>
            <w:vAlign w:val="center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0.4</w:t>
            </w:r>
          </w:p>
        </w:tc>
      </w:tr>
    </w:tbl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34.</w:t>
      </w:r>
      <w:r>
        <w:rPr>
          <w:rFonts w:ascii="宋体" w:hAnsi="宋体" w:eastAsia="宋体" w:cs="Times New Roman"/>
        </w:rPr>
        <w:t xml:space="preserve"> “探究影响压力作用效果的因素”</w:t>
      </w:r>
      <w:r>
        <w:rPr>
          <w:rFonts w:ascii="Times New Roman" w:hAnsi="Times New Roman" w:eastAsia="宋体" w:cs="Times New Roman"/>
        </w:rPr>
        <w:t>的实验如图24中甲、乙、丙所示，小桌均放在海</w:t>
      </w:r>
      <w:r>
        <w:rPr>
          <w:rFonts w:hint="eastAsia" w:ascii="Times New Roman" w:hAnsi="Times New Roman" w:eastAsia="宋体" w:cs="Times New Roman"/>
        </w:rPr>
        <w:t>绵上。</w:t>
      </w: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4048125" cy="1314450"/>
            <wp:effectExtent l="0" t="0" r="9525" b="0"/>
            <wp:docPr id="22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6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404812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（1）甲、乙、丙实验中，根据观察__________________来反映压力的作用效果；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（2）通过甲、乙实验能够得到的结论是______________________________________；</w:t>
      </w:r>
    </w:p>
    <w:p>
      <w:pPr>
        <w:snapToGrid w:val="0"/>
        <w:spacing w:line="320" w:lineRule="atLeast"/>
        <w:ind w:firstLine="420" w:firstLineChars="200"/>
        <w:rPr>
          <w:rFonts w:ascii="宋体" w:hAnsi="宋体" w:eastAsia="宋体" w:cs="Times New Roman"/>
        </w:rPr>
      </w:pPr>
      <w:r>
        <w:rPr>
          <w:rFonts w:ascii="Times New Roman" w:hAnsi="Times New Roman" w:eastAsia="宋体" w:cs="Times New Roman"/>
        </w:rPr>
        <w:t>（3）将该小桌和砝码放在如图丁所示的木板上，比较图丙中海绵受到的压强p</w:t>
      </w:r>
      <w:r>
        <w:rPr>
          <w:rFonts w:ascii="Times New Roman" w:hAnsi="Times New Roman" w:eastAsia="宋体" w:cs="Times New Roman"/>
          <w:vertAlign w:val="subscript"/>
        </w:rPr>
        <w:t>丙</w:t>
      </w:r>
      <w:r>
        <w:rPr>
          <w:rFonts w:ascii="Times New Roman" w:hAnsi="Times New Roman" w:eastAsia="宋体" w:cs="Times New Roman"/>
        </w:rPr>
        <w:t>和图丁</w:t>
      </w:r>
      <w:r>
        <w:rPr>
          <w:rFonts w:hint="eastAsia" w:ascii="Times New Roman" w:hAnsi="Times New Roman" w:eastAsia="宋体" w:cs="Times New Roman"/>
        </w:rPr>
        <w:t>中木板受到的压强</w:t>
      </w:r>
      <w:r>
        <w:rPr>
          <w:rFonts w:ascii="Times New Roman" w:hAnsi="Times New Roman" w:eastAsia="宋体" w:cs="Times New Roman"/>
        </w:rPr>
        <w:t>p</w:t>
      </w:r>
      <w:r>
        <w:rPr>
          <w:rFonts w:ascii="Times New Roman" w:hAnsi="Times New Roman" w:eastAsia="宋体" w:cs="Times New Roman"/>
          <w:vertAlign w:val="subscript"/>
        </w:rPr>
        <w:t>丁</w:t>
      </w:r>
      <w:r>
        <w:rPr>
          <w:rFonts w:ascii="Times New Roman" w:hAnsi="Times New Roman" w:eastAsia="宋体" w:cs="Times New Roman"/>
        </w:rPr>
        <w:t>的大小关系为p</w:t>
      </w:r>
      <w:r>
        <w:rPr>
          <w:rFonts w:ascii="Times New Roman" w:hAnsi="Times New Roman" w:eastAsia="宋体" w:cs="Times New Roman"/>
          <w:vertAlign w:val="subscript"/>
        </w:rPr>
        <w:t>丙</w:t>
      </w:r>
      <w:r>
        <w:rPr>
          <w:rFonts w:ascii="Times New Roman" w:hAnsi="Times New Roman" w:eastAsia="宋体" w:cs="Times New Roman"/>
        </w:rPr>
        <w:t>____________p</w:t>
      </w:r>
      <w:r>
        <w:rPr>
          <w:rFonts w:ascii="Times New Roman" w:hAnsi="Times New Roman" w:eastAsia="宋体" w:cs="Times New Roman"/>
          <w:vertAlign w:val="subscript"/>
        </w:rPr>
        <w:t>丁</w:t>
      </w:r>
      <w:r>
        <w:rPr>
          <w:rFonts w:ascii="Times New Roman" w:hAnsi="Times New Roman" w:eastAsia="宋体" w:cs="Times New Roman"/>
        </w:rPr>
        <w:t>（</w:t>
      </w:r>
      <w:r>
        <w:rPr>
          <w:rFonts w:ascii="宋体" w:hAnsi="宋体" w:eastAsia="宋体" w:cs="Times New Roman"/>
        </w:rPr>
        <w:t>填“&gt;”“&lt;”或“＝”）。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35. 小亮同学利用如图25所示的器材探究液体内部压强的特点。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（1）他向图25甲中的U形管内注入适量的红墨水，当管内的红墨水静止时，U形管左</w:t>
      </w:r>
      <w:r>
        <w:rPr>
          <w:rFonts w:hint="eastAsia" w:ascii="Times New Roman" w:hAnsi="Times New Roman" w:eastAsia="宋体" w:cs="Times New Roman"/>
        </w:rPr>
        <w:t>右两侧液面</w:t>
      </w:r>
      <w:r>
        <w:rPr>
          <w:rFonts w:ascii="Times New Roman" w:hAnsi="Times New Roman" w:eastAsia="宋体" w:cs="Times New Roman"/>
        </w:rPr>
        <w:t>_________________；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（2）他将橡皮管的一端紧密地套在U形管左侧的端口后，小东用手指无论是重压还是</w:t>
      </w:r>
      <w:r>
        <w:rPr>
          <w:rFonts w:hint="eastAsia" w:ascii="Times New Roman" w:hAnsi="Times New Roman" w:eastAsia="宋体" w:cs="Times New Roman"/>
        </w:rPr>
        <w:t>轻压金属盒的橡皮膜时，发现</w:t>
      </w:r>
      <w:r>
        <w:rPr>
          <w:rFonts w:ascii="Times New Roman" w:hAnsi="Times New Roman" w:eastAsia="宋体" w:cs="Times New Roman"/>
        </w:rPr>
        <w:t>U型管两侧液面都没有高度差。他判断造成这一现</w:t>
      </w:r>
      <w:r>
        <w:rPr>
          <w:rFonts w:hint="eastAsia" w:ascii="Times New Roman" w:hAnsi="Times New Roman" w:eastAsia="宋体" w:cs="Times New Roman"/>
        </w:rPr>
        <w:t>象的原因可能是</w:t>
      </w:r>
      <w:r>
        <w:rPr>
          <w:rFonts w:ascii="Times New Roman" w:hAnsi="Times New Roman" w:eastAsia="宋体" w:cs="Times New Roman"/>
        </w:rPr>
        <w:t>___________________________；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（3）装置调整好后，他将探头先后放在同一容器中液体的A、B两点处，U型管两侧液</w:t>
      </w:r>
      <w:r>
        <w:rPr>
          <w:rFonts w:hint="eastAsia" w:ascii="Times New Roman" w:hAnsi="Times New Roman" w:eastAsia="宋体" w:cs="Times New Roman"/>
        </w:rPr>
        <w:t>面高度情况分别如图</w:t>
      </w:r>
      <w:r>
        <w:rPr>
          <w:rFonts w:ascii="Times New Roman" w:hAnsi="Times New Roman" w:eastAsia="宋体" w:cs="Times New Roman"/>
        </w:rPr>
        <w:t>25乙、丙所示。他由此判断出A、B两处的压强大小关系为</w:t>
      </w:r>
      <w:r>
        <w:rPr>
          <w:rFonts w:ascii="Times New Roman" w:hAnsi="Times New Roman" w:eastAsia="宋体" w:cs="Times New Roman"/>
          <w:position w:val="-10"/>
        </w:rPr>
        <w:object>
          <v:shape id="_x0000_i1029" o:spt="75" type="#_x0000_t75" style="height:17.25pt;width:15.7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3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______</w:t>
      </w:r>
      <w:r>
        <w:rPr>
          <w:rFonts w:ascii="Times New Roman" w:hAnsi="Times New Roman" w:eastAsia="宋体" w:cs="Times New Roman"/>
          <w:position w:val="-10"/>
        </w:rPr>
        <w:object>
          <v:shape id="_x0000_i1030" o:spt="75" type="#_x0000_t75" style="height:17.25pt;width:15.7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38">
            <o:LockedField>false</o:LockedField>
          </o:OLEObject>
        </w:object>
      </w:r>
      <w:r>
        <w:rPr>
          <w:rFonts w:ascii="宋体" w:hAnsi="宋体" w:eastAsia="宋体" w:cs="Times New Roman"/>
        </w:rPr>
        <w:t>（选填“大于”“等于”或“小于”）。由此可以得</w:t>
      </w:r>
      <w:r>
        <w:rPr>
          <w:rFonts w:ascii="Times New Roman" w:hAnsi="Times New Roman" w:eastAsia="宋体" w:cs="Times New Roman"/>
        </w:rPr>
        <w:t>到液体内部的压强与_____________有关；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（4）他依次用A酒精、B植物油和C盐水替代水（</w:t>
      </w:r>
      <w:r>
        <w:rPr>
          <w:rFonts w:ascii="Times New Roman" w:hAnsi="Times New Roman" w:eastAsia="宋体" w:cs="Times New Roman"/>
          <w:position w:val="-14"/>
        </w:rPr>
        <w:object>
          <v:shape id="_x0000_i1031" o:spt="75" type="#_x0000_t75" style="height:18.75pt;width:132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40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>），探究液体压强</w:t>
      </w:r>
      <w:r>
        <w:rPr>
          <w:rFonts w:hint="eastAsia" w:ascii="Times New Roman" w:hAnsi="Times New Roman" w:eastAsia="宋体" w:cs="Times New Roman"/>
        </w:rPr>
        <w:t>与液体密度的关系。当探头在上述三种液体中的深度相同时，</w:t>
      </w:r>
      <w:r>
        <w:rPr>
          <w:rFonts w:ascii="Times New Roman" w:hAnsi="Times New Roman" w:eastAsia="宋体" w:cs="Times New Roman"/>
        </w:rPr>
        <w:t>U形管左右两侧液面</w:t>
      </w:r>
      <w:r>
        <w:rPr>
          <w:rFonts w:hint="eastAsia" w:ascii="Times New Roman" w:hAnsi="Times New Roman" w:eastAsia="宋体" w:cs="Times New Roman"/>
        </w:rPr>
        <w:t>的高度差最大的是在液体</w:t>
      </w:r>
      <w:r>
        <w:rPr>
          <w:rFonts w:ascii="Times New Roman" w:hAnsi="Times New Roman" w:eastAsia="宋体" w:cs="Times New Roman"/>
        </w:rPr>
        <w:t>______________中（填字母）。</w:t>
      </w: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2667000" cy="2219325"/>
            <wp:effectExtent l="0" t="0" r="0" b="9525"/>
            <wp:docPr id="23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30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36. 如图26所示是小娟自制的一个简易气压计。她将气压计从楼的1层带到5层的过程</w:t>
      </w:r>
      <w:r>
        <w:rPr>
          <w:rFonts w:hint="eastAsia" w:ascii="Times New Roman" w:hAnsi="Times New Roman" w:eastAsia="宋体" w:cs="Times New Roman"/>
        </w:rPr>
        <w:t>中，观察并记录管内与瓶内水面的高度差如下表。</w:t>
      </w: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571500" cy="1552575"/>
            <wp:effectExtent l="0" t="0" r="0" b="9525"/>
            <wp:docPr id="24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31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8"/>
        <w:gridCol w:w="1106"/>
        <w:gridCol w:w="1107"/>
        <w:gridCol w:w="1107"/>
        <w:gridCol w:w="1107"/>
        <w:gridCol w:w="11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8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楼层</w:t>
            </w:r>
          </w:p>
        </w:tc>
        <w:tc>
          <w:tcPr>
            <w:tcW w:w="1106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1</w:t>
            </w:r>
          </w:p>
        </w:tc>
        <w:tc>
          <w:tcPr>
            <w:tcW w:w="1107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2</w:t>
            </w:r>
          </w:p>
        </w:tc>
        <w:tc>
          <w:tcPr>
            <w:tcW w:w="1107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3</w:t>
            </w:r>
          </w:p>
        </w:tc>
        <w:tc>
          <w:tcPr>
            <w:tcW w:w="1107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4</w:t>
            </w:r>
          </w:p>
        </w:tc>
        <w:tc>
          <w:tcPr>
            <w:tcW w:w="1107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8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管内与瓶内水面的高度差</w:t>
            </w:r>
            <w:r>
              <w:rPr>
                <w:rFonts w:ascii="Times New Roman" w:hAnsi="Times New Roman" w:eastAsia="宋体" w:cs="Times New Roman"/>
              </w:rPr>
              <w:t>/cm</w:t>
            </w:r>
          </w:p>
        </w:tc>
        <w:tc>
          <w:tcPr>
            <w:tcW w:w="1106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5</w:t>
            </w:r>
          </w:p>
        </w:tc>
        <w:tc>
          <w:tcPr>
            <w:tcW w:w="1107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5.3</w:t>
            </w:r>
          </w:p>
        </w:tc>
        <w:tc>
          <w:tcPr>
            <w:tcW w:w="1107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5.7</w:t>
            </w:r>
          </w:p>
        </w:tc>
        <w:tc>
          <w:tcPr>
            <w:tcW w:w="1107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6</w:t>
            </w:r>
          </w:p>
        </w:tc>
        <w:tc>
          <w:tcPr>
            <w:tcW w:w="1107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6.3</w:t>
            </w:r>
          </w:p>
        </w:tc>
      </w:tr>
    </w:tbl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由表中数据可得：楼层越高，管内与瓶内水面高度差越____________（选</w:t>
      </w:r>
      <w:r>
        <w:rPr>
          <w:rFonts w:hint="eastAsia" w:ascii="Times New Roman" w:hAnsi="Times New Roman" w:eastAsia="宋体" w:cs="Times New Roman"/>
        </w:rPr>
        <w:t>填“大”或“小”</w:t>
      </w:r>
      <w:r>
        <w:rPr>
          <w:rFonts w:ascii="Times New Roman" w:hAnsi="Times New Roman" w:eastAsia="宋体" w:cs="Times New Roman"/>
        </w:rPr>
        <w:t>）。由此可知：高度越高，瓶外大气的压强越____________（选填</w:t>
      </w:r>
      <w:r>
        <w:rPr>
          <w:rFonts w:hint="eastAsia" w:ascii="Times New Roman" w:hAnsi="Times New Roman" w:eastAsia="宋体" w:cs="Times New Roman"/>
        </w:rPr>
        <w:t>“大”或“小”</w:t>
      </w:r>
      <w:r>
        <w:rPr>
          <w:rFonts w:ascii="Times New Roman" w:hAnsi="Times New Roman" w:eastAsia="宋体" w:cs="Times New Roman"/>
        </w:rPr>
        <w:t>）。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37. 在</w:t>
      </w:r>
      <w:r>
        <w:rPr>
          <w:rFonts w:ascii="宋体" w:hAnsi="宋体" w:eastAsia="宋体" w:cs="Times New Roman"/>
        </w:rPr>
        <w:t>探究“影响浮力大小的因素”时，</w:t>
      </w:r>
      <w:r>
        <w:rPr>
          <w:rFonts w:ascii="Times New Roman" w:hAnsi="Times New Roman" w:eastAsia="宋体" w:cs="Times New Roman"/>
        </w:rPr>
        <w:t>同学们做</w:t>
      </w:r>
      <w:r>
        <w:rPr>
          <w:rFonts w:hint="eastAsia" w:ascii="Times New Roman" w:hAnsi="Times New Roman" w:eastAsia="宋体" w:cs="Times New Roman"/>
        </w:rPr>
        <w:t>了如图</w:t>
      </w:r>
      <w:r>
        <w:rPr>
          <w:rFonts w:ascii="Times New Roman" w:hAnsi="Times New Roman" w:eastAsia="宋体" w:cs="Times New Roman"/>
        </w:rPr>
        <w:t>27所示的一系列实验。请你根据图中</w:t>
      </w:r>
      <w:r>
        <w:rPr>
          <w:rFonts w:hint="eastAsia" w:ascii="Times New Roman" w:hAnsi="Times New Roman" w:eastAsia="宋体" w:cs="Times New Roman"/>
        </w:rPr>
        <w:t>给出的信息，回答下列问题：</w:t>
      </w: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2886075" cy="1800225"/>
            <wp:effectExtent l="0" t="0" r="9525" b="9525"/>
            <wp:docPr id="25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32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（1）物体A浸没在水中所受浮力为____________N；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（2）根据图乙和图_____________可知，浮力的大小与排开液体体积有关；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（3）根据图丙和图丁可知，浮力的大小与液体______________有关。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38</w:t>
      </w:r>
      <w:r>
        <w:rPr>
          <w:rFonts w:hint="eastAsia" w:ascii="Times New Roman" w:hAnsi="Times New Roman" w:eastAsia="宋体" w:cs="Times New Roman"/>
        </w:rPr>
        <w:t>.</w:t>
      </w:r>
      <w:r>
        <w:rPr>
          <w:rFonts w:ascii="Times New Roman" w:hAnsi="Times New Roman" w:eastAsia="宋体" w:cs="Times New Roman"/>
        </w:rPr>
        <w:t xml:space="preserve"> 如图28所示，用隔板将容器分成左、右两部分，隔板下部有一</w:t>
      </w:r>
      <w:r>
        <w:rPr>
          <w:rFonts w:hint="eastAsia" w:ascii="Times New Roman" w:hAnsi="Times New Roman" w:eastAsia="宋体" w:cs="Times New Roman"/>
        </w:rPr>
        <w:t>个圆孔用薄橡皮膜封闭。当在容器左、右两部分注入不同深度的水时</w:t>
      </w:r>
      <w:r>
        <w:rPr>
          <w:rFonts w:ascii="Times New Roman" w:hAnsi="Times New Roman" w:eastAsia="宋体" w:cs="Times New Roman"/>
        </w:rPr>
        <w:t>（水面位置如图28中虚线所示），橡皮膜发生了形变，形变</w:t>
      </w:r>
      <w:r>
        <w:rPr>
          <w:rFonts w:hint="eastAsia" w:ascii="Times New Roman" w:hAnsi="Times New Roman" w:eastAsia="宋体" w:cs="Times New Roman"/>
        </w:rPr>
        <w:t>情况是向</w:t>
      </w:r>
      <w:r>
        <w:rPr>
          <w:rFonts w:ascii="Times New Roman" w:hAnsi="Times New Roman" w:eastAsia="宋体" w:cs="Times New Roman"/>
        </w:rPr>
        <w:t>________侧凸起；产生这种现象的原因是______________________。</w:t>
      </w: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314450" cy="1228725"/>
            <wp:effectExtent l="0" t="0" r="0" b="9525"/>
            <wp:docPr id="26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33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39. 小萱</w:t>
      </w:r>
      <w:r>
        <w:rPr>
          <w:rFonts w:ascii="宋体" w:hAnsi="宋体" w:eastAsia="宋体" w:cs="Times New Roman"/>
        </w:rPr>
        <w:t>在“探究重力的大小跟质量的关系”实</w:t>
      </w:r>
      <w:r>
        <w:rPr>
          <w:rFonts w:ascii="Times New Roman" w:hAnsi="Times New Roman" w:eastAsia="宋体" w:cs="Times New Roman"/>
        </w:rPr>
        <w:t>验中，利用</w:t>
      </w:r>
      <w:r>
        <w:rPr>
          <w:rFonts w:hint="eastAsia" w:ascii="Times New Roman" w:hAnsi="Times New Roman" w:eastAsia="宋体" w:cs="Times New Roman"/>
        </w:rPr>
        <w:t>质量已知的钩码为被测物体，用弹簧测力计测量钩码的重力</w:t>
      </w:r>
      <w:r>
        <w:rPr>
          <w:rFonts w:ascii="Times New Roman" w:hAnsi="Times New Roman" w:eastAsia="宋体" w:cs="Times New Roman"/>
        </w:rPr>
        <w:t>G，逐次增挂钩码，分别测量它们所受的重</w:t>
      </w:r>
      <w:r>
        <w:rPr>
          <w:rFonts w:hint="eastAsia" w:ascii="Times New Roman" w:hAnsi="Times New Roman" w:eastAsia="宋体" w:cs="Times New Roman"/>
        </w:rPr>
        <w:t>力，并将各次钩码总质量</w:t>
      </w:r>
      <w:r>
        <w:rPr>
          <w:rFonts w:ascii="Times New Roman" w:hAnsi="Times New Roman" w:eastAsia="宋体" w:cs="Times New Roman"/>
        </w:rPr>
        <w:t>m、重力G的数据记录在</w:t>
      </w:r>
      <w:r>
        <w:rPr>
          <w:rFonts w:hint="eastAsia" w:ascii="Times New Roman" w:hAnsi="Times New Roman" w:eastAsia="宋体" w:cs="Times New Roman"/>
        </w:rPr>
        <w:t>下表中。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m/kg</w:t>
            </w:r>
          </w:p>
        </w:tc>
        <w:tc>
          <w:tcPr>
            <w:tcW w:w="1065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0.05</w:t>
            </w:r>
          </w:p>
        </w:tc>
        <w:tc>
          <w:tcPr>
            <w:tcW w:w="1065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0.10</w:t>
            </w:r>
          </w:p>
        </w:tc>
        <w:tc>
          <w:tcPr>
            <w:tcW w:w="1065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0.15</w:t>
            </w:r>
          </w:p>
        </w:tc>
        <w:tc>
          <w:tcPr>
            <w:tcW w:w="1065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0.20</w:t>
            </w:r>
          </w:p>
        </w:tc>
        <w:tc>
          <w:tcPr>
            <w:tcW w:w="1065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0.25</w:t>
            </w:r>
          </w:p>
        </w:tc>
        <w:tc>
          <w:tcPr>
            <w:tcW w:w="1066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0.30</w:t>
            </w:r>
          </w:p>
        </w:tc>
        <w:tc>
          <w:tcPr>
            <w:tcW w:w="1066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0.35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G/N</w:t>
            </w:r>
          </w:p>
        </w:tc>
        <w:tc>
          <w:tcPr>
            <w:tcW w:w="1065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0.5</w:t>
            </w:r>
          </w:p>
        </w:tc>
        <w:tc>
          <w:tcPr>
            <w:tcW w:w="1065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1.0</w:t>
            </w:r>
          </w:p>
        </w:tc>
        <w:tc>
          <w:tcPr>
            <w:tcW w:w="1065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1.5</w:t>
            </w:r>
          </w:p>
        </w:tc>
        <w:tc>
          <w:tcPr>
            <w:tcW w:w="1065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2.2</w:t>
            </w:r>
          </w:p>
        </w:tc>
        <w:tc>
          <w:tcPr>
            <w:tcW w:w="1065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2.5</w:t>
            </w:r>
          </w:p>
        </w:tc>
        <w:tc>
          <w:tcPr>
            <w:tcW w:w="1066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3.0</w:t>
            </w:r>
          </w:p>
        </w:tc>
        <w:tc>
          <w:tcPr>
            <w:tcW w:w="1066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3.5</w:t>
            </w:r>
          </w:p>
        </w:tc>
      </w:tr>
    </w:tbl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（1）请你根据小萱的实验数据，在图29中描出质量为0.15kg时重力的数据点，并绘制出本次实验中重力</w:t>
      </w:r>
      <w:r>
        <w:rPr>
          <w:rFonts w:hint="eastAsia" w:ascii="Times New Roman" w:hAnsi="Times New Roman" w:eastAsia="宋体" w:cs="Times New Roman"/>
        </w:rPr>
        <w:t>跟质量的关系图像；</w:t>
      </w: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933575" cy="2009775"/>
            <wp:effectExtent l="0" t="0" r="9525" b="9525"/>
            <wp:docPr id="27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34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（2）通过绘制图像发现：在测量数据中有问题的是G＝____________N；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（3）分析实验图像可得到的结论是：物体所受重力跟物体的质量成______________。</w:t>
      </w:r>
    </w:p>
    <w:p>
      <w:pPr>
        <w:snapToGrid w:val="0"/>
        <w:spacing w:line="320" w:lineRule="atLeast"/>
        <w:rPr>
          <w:rFonts w:ascii="Times New Roman" w:hAnsi="Times New Roman" w:eastAsia="宋体" w:cs="Times New Roman"/>
        </w:rPr>
      </w:pPr>
    </w:p>
    <w:p>
      <w:pPr>
        <w:snapToGrid w:val="0"/>
        <w:spacing w:line="320" w:lineRule="atLeast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五、科普阅读</w:t>
      </w:r>
      <w:r>
        <w:rPr>
          <w:rFonts w:ascii="Times New Roman" w:hAnsi="Times New Roman" w:eastAsia="宋体" w:cs="Times New Roman"/>
        </w:rPr>
        <w:t>（每空1分，共4分）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阅读《嫦娥工程》回答第40题。</w:t>
      </w: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嫦娥工程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2004年，中国正式开展月球探测工程，并</w:t>
      </w:r>
      <w:r>
        <w:rPr>
          <w:rFonts w:ascii="宋体" w:hAnsi="宋体" w:eastAsia="宋体" w:cs="Times New Roman"/>
        </w:rPr>
        <w:t>命名为“嫦娥工程”。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嫦娥一号于2007年11月5日进入月球轨道，成功实现绕月飞行，获取了第一幅全</w:t>
      </w:r>
      <w:r>
        <w:rPr>
          <w:rFonts w:hint="eastAsia" w:ascii="Times New Roman" w:hAnsi="Times New Roman" w:eastAsia="宋体" w:cs="Times New Roman"/>
        </w:rPr>
        <w:t>月影像图，是中国探月工程“零的突破”，是继人造地球卫星、载人航天飞行取得成功之后，我国航天发展史上的第三个里程碑。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嫦娥二号于2010年10月6日进入环月轨道，详勘了嫦娥三号虹湾预选着陆区，获</w:t>
      </w:r>
      <w:r>
        <w:rPr>
          <w:rFonts w:hint="eastAsia" w:ascii="Times New Roman" w:hAnsi="Times New Roman" w:eastAsia="宋体" w:cs="Times New Roman"/>
        </w:rPr>
        <w:t>取了国际最高水平的</w:t>
      </w:r>
      <w:r>
        <w:rPr>
          <w:rFonts w:ascii="Times New Roman" w:hAnsi="Times New Roman" w:eastAsia="宋体" w:cs="Times New Roman"/>
        </w:rPr>
        <w:t>7米分辨率全月影像图，成功开展日地L2点环绕探测，对图塔蒂</w:t>
      </w:r>
      <w:r>
        <w:rPr>
          <w:rFonts w:hint="eastAsia" w:ascii="Times New Roman" w:hAnsi="Times New Roman" w:eastAsia="宋体" w:cs="Times New Roman"/>
        </w:rPr>
        <w:t>斯小行星进行飞越探测。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嫦娥三号于2013年12月14日成功降落在月球虹湾区域，实现我国航天器首次在</w:t>
      </w:r>
      <w:r>
        <w:rPr>
          <w:rFonts w:hint="eastAsia" w:ascii="Times New Roman" w:hAnsi="Times New Roman" w:eastAsia="宋体" w:cs="Times New Roman"/>
        </w:rPr>
        <w:t>地外天体软着陆和巡视探测，“玉兔号”的足迹刻在了月球上，标志着探月工程第二部战略目标全面实现。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嫦娥四号于2019年1月3日软着陆在月球背面南极</w:t>
      </w:r>
      <w:r>
        <w:rPr>
          <w:rFonts w:ascii="宋体" w:hAnsi="宋体" w:eastAsia="宋体" w:cs="Times New Roman"/>
        </w:rPr>
        <w:t>-艾特肯盆地的冯·卡门撞击</w:t>
      </w:r>
      <w:r>
        <w:rPr>
          <w:rFonts w:hint="eastAsia" w:ascii="宋体" w:hAnsi="宋体" w:eastAsia="宋体" w:cs="Times New Roman"/>
        </w:rPr>
        <w:t>坑</w:t>
      </w:r>
      <w:r>
        <w:rPr>
          <w:rFonts w:hint="eastAsia" w:ascii="Times New Roman" w:hAnsi="Times New Roman" w:eastAsia="宋体" w:cs="Times New Roman"/>
        </w:rPr>
        <w:t>，实现人类航天器首次在月球背面软着陆和巡视探测，首次实现月背与地球的中继通信，其着陆区命名为“天河基地”，率先在月背留下了人类印记。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嫦娥五号任务是我国航天领域迄今为止最复杂、难度最大的工程任务，历时23</w:t>
      </w:r>
      <w:r>
        <w:rPr>
          <w:rFonts w:hint="eastAsia" w:ascii="Times New Roman" w:hAnsi="Times New Roman" w:eastAsia="宋体" w:cs="Times New Roman"/>
        </w:rPr>
        <w:t>天，历经</w:t>
      </w:r>
      <w:r>
        <w:rPr>
          <w:rFonts w:ascii="Times New Roman" w:hAnsi="Times New Roman" w:eastAsia="宋体" w:cs="Times New Roman"/>
        </w:rPr>
        <w:t>11个飞行阶段、6次分离、1次对接，于2020年12月17日，携带着月球样</w:t>
      </w:r>
      <w:r>
        <w:rPr>
          <w:rFonts w:hint="eastAsia" w:ascii="Times New Roman" w:hAnsi="Times New Roman" w:eastAsia="宋体" w:cs="Times New Roman"/>
        </w:rPr>
        <w:t>品成功返回地球，标志着我国探月工程“绕、落、回”三步走战略完美收官。</w:t>
      </w: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4391025" cy="1924050"/>
            <wp:effectExtent l="0" t="0" r="9525" b="0"/>
            <wp:docPr id="28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35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宋体" w:hAnsi="宋体" w:eastAsia="宋体" w:cs="Times New Roman"/>
        </w:rPr>
        <w:t>为了实现“选址正确，落得准确”，嫦娥五号月面探测器先是利用反推发动机向下</w:t>
      </w:r>
      <w:r>
        <w:rPr>
          <w:rFonts w:hint="eastAsia" w:ascii="Times New Roman" w:hAnsi="Times New Roman" w:eastAsia="宋体" w:cs="Times New Roman"/>
        </w:rPr>
        <w:t>喷出气体快速减速，然后调整姿态并对预定落区地形进行拍照识别，避开大的障碍，实现“粗避障”，然后探测器在飞到距离月面</w:t>
      </w:r>
      <w:r>
        <w:rPr>
          <w:rFonts w:ascii="Times New Roman" w:hAnsi="Times New Roman" w:eastAsia="宋体" w:cs="Times New Roman"/>
        </w:rPr>
        <w:t>100米时悬停，并再次对选定区域进行精确</w:t>
      </w:r>
      <w:r>
        <w:rPr>
          <w:rFonts w:hint="eastAsia" w:ascii="Times New Roman" w:hAnsi="Times New Roman" w:eastAsia="宋体" w:cs="Times New Roman"/>
        </w:rPr>
        <w:t>拍照，实现“精避障”，之后再斜向下落向选定的着陆点，在移动到着陆点正上方之后开始竖直下降，到距离月面较近时关闭发动机，然后利用着陆腿的缓冲实现软着陆。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12月17日凌晨，离家23天的嫦娥五号回来了。在地球上空，轨道器与返回器分</w:t>
      </w:r>
      <w:r>
        <w:rPr>
          <w:rFonts w:hint="eastAsia" w:ascii="Times New Roman" w:hAnsi="Times New Roman" w:eastAsia="宋体" w:cs="Times New Roman"/>
        </w:rPr>
        <w:t>离。随后，返回器以“打水漂”的方式进入大气层。红白相间的降落伞打开，返回器的速度慢了下来。北京时间</w:t>
      </w:r>
      <w:r>
        <w:rPr>
          <w:rFonts w:ascii="Times New Roman" w:hAnsi="Times New Roman" w:eastAsia="宋体" w:cs="Times New Roman"/>
        </w:rPr>
        <w:t>12月17日1时59分，嫦娥五号返回器着陆在夜色笼罩下的</w:t>
      </w:r>
      <w:r>
        <w:rPr>
          <w:rFonts w:hint="eastAsia" w:ascii="Times New Roman" w:hAnsi="Times New Roman" w:eastAsia="宋体" w:cs="Times New Roman"/>
        </w:rPr>
        <w:t>内蒙古四子王旗大草原。返回器中，装有中国从月球采集的</w:t>
      </w:r>
      <w:r>
        <w:rPr>
          <w:rFonts w:ascii="Times New Roman" w:hAnsi="Times New Roman" w:eastAsia="宋体" w:cs="Times New Roman"/>
        </w:rPr>
        <w:t>1731克的月壤。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40. 根据材料，回答下列问题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（1）嫦娥五号通过反推发动机向下喷出气体，使其速度减小，说明力可以改变物体</w:t>
      </w:r>
      <w:r>
        <w:rPr>
          <w:rFonts w:hint="eastAsia" w:ascii="Times New Roman" w:hAnsi="Times New Roman" w:eastAsia="宋体" w:cs="Times New Roman"/>
        </w:rPr>
        <w:t>的</w:t>
      </w:r>
      <w:r>
        <w:rPr>
          <w:rFonts w:ascii="Times New Roman" w:hAnsi="Times New Roman" w:eastAsia="宋体" w:cs="Times New Roman"/>
        </w:rPr>
        <w:t>________________，还可以说明力的作用是____________________；</w:t>
      </w:r>
    </w:p>
    <w:p>
      <w:pPr>
        <w:snapToGrid w:val="0"/>
        <w:spacing w:line="320" w:lineRule="atLeast"/>
        <w:ind w:firstLine="420" w:firstLineChars="200"/>
        <w:rPr>
          <w:rFonts w:ascii="宋体" w:hAnsi="宋体" w:eastAsia="宋体" w:cs="Times New Roman"/>
        </w:rPr>
      </w:pPr>
      <w:r>
        <w:rPr>
          <w:rFonts w:ascii="Times New Roman" w:hAnsi="Times New Roman" w:eastAsia="宋体" w:cs="Times New Roman"/>
        </w:rPr>
        <w:t>（2）</w:t>
      </w:r>
      <w:r>
        <w:rPr>
          <w:rFonts w:ascii="宋体" w:hAnsi="宋体" w:eastAsia="宋体" w:cs="Times New Roman"/>
        </w:rPr>
        <w:t>探测器的四个“脚掌”面积比较大，目的是为了_______________________；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（3）物体在月球上受到的重力只有地球上的1/6，则1731克月壤在月球上受到的</w:t>
      </w:r>
      <w:r>
        <w:rPr>
          <w:rFonts w:hint="eastAsia" w:ascii="Times New Roman" w:hAnsi="Times New Roman" w:eastAsia="宋体" w:cs="Times New Roman"/>
        </w:rPr>
        <w:t>重力约为</w:t>
      </w:r>
      <w:r>
        <w:rPr>
          <w:rFonts w:ascii="Times New Roman" w:hAnsi="Times New Roman" w:eastAsia="宋体" w:cs="Times New Roman"/>
        </w:rPr>
        <w:t>______________N（保留一位小数，取g＝10N/kg）。</w:t>
      </w:r>
    </w:p>
    <w:p>
      <w:pPr>
        <w:snapToGrid w:val="0"/>
        <w:spacing w:line="320" w:lineRule="atLeast"/>
        <w:rPr>
          <w:rFonts w:ascii="Times New Roman" w:hAnsi="Times New Roman" w:eastAsia="宋体" w:cs="Times New Roman"/>
        </w:rPr>
      </w:pPr>
    </w:p>
    <w:p>
      <w:pPr>
        <w:snapToGrid w:val="0"/>
        <w:spacing w:line="320" w:lineRule="atLeast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六、计算题</w:t>
      </w:r>
      <w:r>
        <w:rPr>
          <w:rFonts w:ascii="Times New Roman" w:hAnsi="Times New Roman" w:eastAsia="宋体" w:cs="Times New Roman"/>
        </w:rPr>
        <w:t>（41题4分，42题4分，共8分）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41. 质量为</w:t>
      </w:r>
      <w:r>
        <w:rPr>
          <w:rFonts w:ascii="Times New Roman" w:hAnsi="Times New Roman" w:eastAsia="宋体" w:cs="Times New Roman"/>
          <w:position w:val="-6"/>
        </w:rPr>
        <w:object>
          <v:shape id="_x0000_i1032" o:spt="75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48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>kg的四轮汽车在平直的公路上匀速行驶，在行驶过程中受到的阻力等</w:t>
      </w:r>
      <w:r>
        <w:rPr>
          <w:rFonts w:hint="eastAsia" w:ascii="Times New Roman" w:hAnsi="Times New Roman" w:eastAsia="宋体" w:cs="Times New Roman"/>
        </w:rPr>
        <w:t>于车重的</w:t>
      </w:r>
      <w:r>
        <w:rPr>
          <w:rFonts w:ascii="Times New Roman" w:hAnsi="Times New Roman" w:eastAsia="宋体" w:cs="Times New Roman"/>
        </w:rPr>
        <w:t>0.08倍，每个轮胎与地面的接触面积为0.05m</w:t>
      </w:r>
      <w:r>
        <w:rPr>
          <w:rFonts w:ascii="Times New Roman" w:hAnsi="Times New Roman" w:eastAsia="宋体" w:cs="Times New Roman"/>
          <w:vertAlign w:val="superscript"/>
        </w:rPr>
        <w:t>2</w:t>
      </w:r>
      <w:r>
        <w:rPr>
          <w:rFonts w:ascii="Times New Roman" w:hAnsi="Times New Roman" w:eastAsia="宋体" w:cs="Times New Roman"/>
        </w:rPr>
        <w:t>，本题取g＝10N/kg，求：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（1）汽车所受重力的大小；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（2）汽车所受牵引力的大小；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（3）汽车静止在水平地面上时对地面的压强大小。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42. 如图32所示，平底水桶底面积为</w:t>
      </w:r>
      <w:r>
        <w:rPr>
          <w:rFonts w:ascii="Times New Roman" w:hAnsi="Times New Roman" w:eastAsia="宋体" w:cs="Times New Roman"/>
          <w:position w:val="-6"/>
        </w:rPr>
        <w:object>
          <v:shape id="_x0000_i1033" o:spt="75" type="#_x0000_t75" style="height:15.75pt;width:38.2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50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>m</w:t>
      </w:r>
      <w:r>
        <w:rPr>
          <w:rFonts w:ascii="Times New Roman" w:hAnsi="Times New Roman" w:eastAsia="宋体" w:cs="Times New Roman"/>
          <w:vertAlign w:val="superscript"/>
        </w:rPr>
        <w:t>2</w:t>
      </w:r>
      <w:r>
        <w:rPr>
          <w:rFonts w:ascii="Times New Roman" w:hAnsi="Times New Roman" w:eastAsia="宋体" w:cs="Times New Roman"/>
        </w:rPr>
        <w:t>，空桶的质量为1kg。桶内装有40cm深</w:t>
      </w:r>
      <w:r>
        <w:rPr>
          <w:rFonts w:hint="eastAsia" w:ascii="Times New Roman" w:hAnsi="Times New Roman" w:eastAsia="宋体" w:cs="Times New Roman"/>
        </w:rPr>
        <w:t>的水，水桶放在水平地面上，水对桶底的压力比桶对地面的压力小</w:t>
      </w:r>
      <w:r>
        <w:rPr>
          <w:rFonts w:ascii="Times New Roman" w:hAnsi="Times New Roman" w:eastAsia="宋体" w:cs="Times New Roman"/>
        </w:rPr>
        <w:t>40N。本题取g＝10N/kg。求：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（1）水对桶底的压力；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（2）桶内水的质量。</w:t>
      </w: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000125" cy="1466850"/>
            <wp:effectExtent l="0" t="0" r="9525" b="0"/>
            <wp:docPr id="29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38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  <w:bookmarkStart w:id="0" w:name="_GoBack"/>
      <w:bookmarkEnd w:id="0"/>
    </w:p>
    <w:p>
      <w:pPr>
        <w:snapToGrid w:val="0"/>
        <w:spacing w:line="320" w:lineRule="atLeast"/>
        <w:rPr>
          <w:rFonts w:ascii="Times New Roman" w:hAnsi="Times New Roman" w:eastAsia="宋体" w:cs="Times New Roman"/>
          <w:b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</w:rPr>
        <w:t>【试题答案】</w:t>
      </w:r>
    </w:p>
    <w:p>
      <w:pPr>
        <w:snapToGrid w:val="0"/>
        <w:spacing w:line="320" w:lineRule="atLeast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一、单选题</w:t>
      </w:r>
      <w:r>
        <w:rPr>
          <w:rFonts w:ascii="Times New Roman" w:hAnsi="Times New Roman" w:eastAsia="宋体" w:cs="Times New Roman"/>
        </w:rPr>
        <w:t>（本大题共15小题，每小题2分，共30分；每题只有一个正确选项）。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852"/>
        <w:gridCol w:w="852"/>
        <w:gridCol w:w="852"/>
        <w:gridCol w:w="852"/>
        <w:gridCol w:w="852"/>
        <w:gridCol w:w="852"/>
        <w:gridCol w:w="852"/>
        <w:gridCol w:w="853"/>
        <w:gridCol w:w="8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1</w:t>
            </w:r>
          </w:p>
        </w:tc>
        <w:tc>
          <w:tcPr>
            <w:tcW w:w="852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2</w:t>
            </w:r>
          </w:p>
        </w:tc>
        <w:tc>
          <w:tcPr>
            <w:tcW w:w="852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3</w:t>
            </w:r>
          </w:p>
        </w:tc>
        <w:tc>
          <w:tcPr>
            <w:tcW w:w="852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4</w:t>
            </w:r>
          </w:p>
        </w:tc>
        <w:tc>
          <w:tcPr>
            <w:tcW w:w="852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5</w:t>
            </w:r>
          </w:p>
        </w:tc>
        <w:tc>
          <w:tcPr>
            <w:tcW w:w="852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6</w:t>
            </w:r>
          </w:p>
        </w:tc>
        <w:tc>
          <w:tcPr>
            <w:tcW w:w="852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7</w:t>
            </w:r>
          </w:p>
        </w:tc>
        <w:tc>
          <w:tcPr>
            <w:tcW w:w="852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8</w:t>
            </w:r>
          </w:p>
        </w:tc>
        <w:tc>
          <w:tcPr>
            <w:tcW w:w="853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9</w:t>
            </w:r>
          </w:p>
        </w:tc>
        <w:tc>
          <w:tcPr>
            <w:tcW w:w="853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C</w:t>
            </w:r>
          </w:p>
        </w:tc>
        <w:tc>
          <w:tcPr>
            <w:tcW w:w="852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A</w:t>
            </w:r>
          </w:p>
        </w:tc>
        <w:tc>
          <w:tcPr>
            <w:tcW w:w="852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B</w:t>
            </w:r>
          </w:p>
        </w:tc>
        <w:tc>
          <w:tcPr>
            <w:tcW w:w="852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B</w:t>
            </w:r>
          </w:p>
        </w:tc>
        <w:tc>
          <w:tcPr>
            <w:tcW w:w="852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A</w:t>
            </w:r>
          </w:p>
        </w:tc>
        <w:tc>
          <w:tcPr>
            <w:tcW w:w="852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D</w:t>
            </w:r>
          </w:p>
        </w:tc>
        <w:tc>
          <w:tcPr>
            <w:tcW w:w="852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B</w:t>
            </w:r>
          </w:p>
        </w:tc>
        <w:tc>
          <w:tcPr>
            <w:tcW w:w="852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D</w:t>
            </w:r>
          </w:p>
        </w:tc>
        <w:tc>
          <w:tcPr>
            <w:tcW w:w="853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A</w:t>
            </w:r>
          </w:p>
        </w:tc>
        <w:tc>
          <w:tcPr>
            <w:tcW w:w="853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11</w:t>
            </w:r>
          </w:p>
        </w:tc>
        <w:tc>
          <w:tcPr>
            <w:tcW w:w="852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12</w:t>
            </w:r>
          </w:p>
        </w:tc>
        <w:tc>
          <w:tcPr>
            <w:tcW w:w="852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13</w:t>
            </w:r>
          </w:p>
        </w:tc>
        <w:tc>
          <w:tcPr>
            <w:tcW w:w="852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14</w:t>
            </w:r>
          </w:p>
        </w:tc>
        <w:tc>
          <w:tcPr>
            <w:tcW w:w="852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15</w:t>
            </w:r>
          </w:p>
        </w:tc>
        <w:tc>
          <w:tcPr>
            <w:tcW w:w="852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852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852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853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853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D</w:t>
            </w:r>
          </w:p>
        </w:tc>
        <w:tc>
          <w:tcPr>
            <w:tcW w:w="852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B</w:t>
            </w:r>
          </w:p>
        </w:tc>
        <w:tc>
          <w:tcPr>
            <w:tcW w:w="852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B</w:t>
            </w:r>
          </w:p>
        </w:tc>
        <w:tc>
          <w:tcPr>
            <w:tcW w:w="852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A</w:t>
            </w:r>
          </w:p>
        </w:tc>
        <w:tc>
          <w:tcPr>
            <w:tcW w:w="852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B</w:t>
            </w:r>
          </w:p>
        </w:tc>
        <w:tc>
          <w:tcPr>
            <w:tcW w:w="852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852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852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853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853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</w:p>
        </w:tc>
      </w:tr>
    </w:tbl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</w:p>
    <w:p>
      <w:pPr>
        <w:snapToGrid w:val="0"/>
        <w:spacing w:line="320" w:lineRule="atLeast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二、多选题</w:t>
      </w:r>
      <w:r>
        <w:rPr>
          <w:rFonts w:ascii="Times New Roman" w:hAnsi="Times New Roman" w:eastAsia="宋体" w:cs="Times New Roman"/>
        </w:rPr>
        <w:t>（本大题共5小题，每小题2分，共10分；每小题正确选项均多于一个，</w:t>
      </w:r>
      <w:r>
        <w:rPr>
          <w:rFonts w:hint="eastAsia" w:ascii="Times New Roman" w:hAnsi="Times New Roman" w:eastAsia="宋体" w:cs="Times New Roman"/>
        </w:rPr>
        <w:t>漏选得</w:t>
      </w:r>
      <w:r>
        <w:rPr>
          <w:rFonts w:ascii="Times New Roman" w:hAnsi="Times New Roman" w:eastAsia="宋体" w:cs="Times New Roman"/>
        </w:rPr>
        <w:t>1分，有错误选项不得分）。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16</w:t>
            </w:r>
          </w:p>
        </w:tc>
        <w:tc>
          <w:tcPr>
            <w:tcW w:w="1704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17</w:t>
            </w:r>
          </w:p>
        </w:tc>
        <w:tc>
          <w:tcPr>
            <w:tcW w:w="1704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18</w:t>
            </w:r>
          </w:p>
        </w:tc>
        <w:tc>
          <w:tcPr>
            <w:tcW w:w="1705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19</w:t>
            </w:r>
          </w:p>
        </w:tc>
        <w:tc>
          <w:tcPr>
            <w:tcW w:w="1705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BC</w:t>
            </w:r>
          </w:p>
        </w:tc>
        <w:tc>
          <w:tcPr>
            <w:tcW w:w="1704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BD</w:t>
            </w:r>
          </w:p>
        </w:tc>
        <w:tc>
          <w:tcPr>
            <w:tcW w:w="1704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CD</w:t>
            </w:r>
          </w:p>
        </w:tc>
        <w:tc>
          <w:tcPr>
            <w:tcW w:w="1705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CD</w:t>
            </w:r>
          </w:p>
        </w:tc>
        <w:tc>
          <w:tcPr>
            <w:tcW w:w="1705" w:type="dxa"/>
            <w:shd w:val="clear" w:color="auto" w:fill="auto"/>
          </w:tcPr>
          <w:p>
            <w:pPr>
              <w:snapToGrid w:val="0"/>
              <w:spacing w:line="320" w:lineRule="atLeas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AD</w:t>
            </w:r>
          </w:p>
        </w:tc>
      </w:tr>
    </w:tbl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</w:p>
    <w:p>
      <w:pPr>
        <w:snapToGrid w:val="0"/>
        <w:spacing w:line="320" w:lineRule="atLeast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三、填空题</w:t>
      </w:r>
      <w:r>
        <w:rPr>
          <w:rFonts w:ascii="Times New Roman" w:hAnsi="Times New Roman" w:eastAsia="宋体" w:cs="Times New Roman"/>
        </w:rPr>
        <w:t>（本大题共6小题，每空1分，共8分）。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21. 小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22. 低于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23. 水；受到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24. 重力；非平衡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25. 5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26. 1.5</w:t>
      </w:r>
    </w:p>
    <w:p>
      <w:pPr>
        <w:snapToGrid w:val="0"/>
        <w:spacing w:line="320" w:lineRule="atLeast"/>
        <w:rPr>
          <w:rFonts w:ascii="Times New Roman" w:hAnsi="Times New Roman" w:eastAsia="宋体" w:cs="Times New Roman"/>
        </w:rPr>
      </w:pPr>
    </w:p>
    <w:p>
      <w:pPr>
        <w:snapToGrid w:val="0"/>
        <w:spacing w:line="320" w:lineRule="atLeast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四、实验解答题</w:t>
      </w:r>
      <w:r>
        <w:rPr>
          <w:rFonts w:ascii="Times New Roman" w:hAnsi="Times New Roman" w:eastAsia="宋体" w:cs="Times New Roman"/>
        </w:rPr>
        <w:t>（本大题共13小题；27、28、29、38题第二空、39题第（1）问2</w:t>
      </w:r>
      <w:r>
        <w:rPr>
          <w:rFonts w:hint="eastAsia" w:ascii="Times New Roman" w:hAnsi="Times New Roman" w:eastAsia="宋体" w:cs="Times New Roman"/>
        </w:rPr>
        <w:t>分，其他每空</w:t>
      </w:r>
      <w:r>
        <w:rPr>
          <w:rFonts w:ascii="Times New Roman" w:hAnsi="Times New Roman" w:eastAsia="宋体" w:cs="Times New Roman"/>
        </w:rPr>
        <w:t>1分，共40分）。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27. 2.2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28. 1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29. 见下图</w:t>
      </w:r>
    </w:p>
    <w:p>
      <w:pPr>
        <w:snapToGrid w:val="0"/>
        <w:spacing w:line="320" w:lineRule="atLeast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323975" cy="1257300"/>
            <wp:effectExtent l="0" t="0" r="9525" b="0"/>
            <wp:docPr id="30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9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30. （1）形变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（2）作用效果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（3）大气压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31. （1）相等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（2）毛巾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（3）等于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（4）慢；匀速直线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32. （1）光滑；相等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（2）同一直线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33. 水平；0.6；所受压力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34. （1）海绵的形变程度  （2）压力的作用效果与压力大小有关  （3）＝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35. （1）相平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（2）装置漏气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（3）小于；液体深度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（4）C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36. 大；小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37. （1）1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（2）丙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（3）密度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38. 左；根据</w:t>
      </w:r>
      <w:r>
        <w:rPr>
          <w:rFonts w:ascii="Times New Roman" w:hAnsi="Times New Roman" w:eastAsia="宋体" w:cs="Times New Roman"/>
          <w:position w:val="-10"/>
        </w:rPr>
        <w:object>
          <v:shape id="_x0000_i1034" o:spt="75" type="#_x0000_t75" style="height:15.75pt;width:42.7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5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因为水的密度相等，右侧水深度大，所以右侧水对橡皮膜的压</w:t>
      </w:r>
      <w:r>
        <w:rPr>
          <w:rFonts w:hint="eastAsia" w:ascii="Times New Roman" w:hAnsi="Times New Roman" w:eastAsia="宋体" w:cs="Times New Roman"/>
        </w:rPr>
        <w:t>强大，根据</w:t>
      </w:r>
      <w:r>
        <w:rPr>
          <w:rFonts w:ascii="Times New Roman" w:hAnsi="Times New Roman" w:eastAsia="宋体" w:cs="Times New Roman"/>
        </w:rPr>
        <w:t>F＝pS，因为受力面积相等，右侧水对橡皮膜的压强大，所以右侧水对橡</w:t>
      </w:r>
      <w:r>
        <w:rPr>
          <w:rFonts w:hint="eastAsia" w:ascii="Times New Roman" w:hAnsi="Times New Roman" w:eastAsia="宋体" w:cs="Times New Roman"/>
        </w:rPr>
        <w:t>皮膜的压力大，使得橡皮膜向左侧凸起。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39. （1）略；描点1分，连线1分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（2）2.2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（3）正比</w:t>
      </w:r>
    </w:p>
    <w:p>
      <w:pPr>
        <w:snapToGrid w:val="0"/>
        <w:spacing w:line="320" w:lineRule="atLeast"/>
        <w:rPr>
          <w:rFonts w:ascii="Times New Roman" w:hAnsi="Times New Roman" w:eastAsia="宋体" w:cs="Times New Roman"/>
        </w:rPr>
      </w:pPr>
    </w:p>
    <w:p>
      <w:pPr>
        <w:snapToGrid w:val="0"/>
        <w:spacing w:line="320" w:lineRule="atLeast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五、科普阅读</w:t>
      </w:r>
      <w:r>
        <w:rPr>
          <w:rFonts w:ascii="Times New Roman" w:hAnsi="Times New Roman" w:eastAsia="宋体" w:cs="Times New Roman"/>
        </w:rPr>
        <w:t>（每空1分，共4分）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40. （1）运动状态；相互的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（2）减小压强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（3）2.9</w:t>
      </w:r>
    </w:p>
    <w:p>
      <w:pPr>
        <w:snapToGrid w:val="0"/>
        <w:spacing w:line="320" w:lineRule="atLeast"/>
        <w:rPr>
          <w:rFonts w:ascii="Times New Roman" w:hAnsi="Times New Roman" w:eastAsia="宋体" w:cs="Times New Roman"/>
        </w:rPr>
      </w:pPr>
    </w:p>
    <w:p>
      <w:pPr>
        <w:snapToGrid w:val="0"/>
        <w:spacing w:line="320" w:lineRule="atLeast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六、计算题</w:t>
      </w:r>
      <w:r>
        <w:rPr>
          <w:rFonts w:ascii="Times New Roman" w:hAnsi="Times New Roman" w:eastAsia="宋体" w:cs="Times New Roman"/>
        </w:rPr>
        <w:t>（41题4分，42题4分，共8分）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 xml:space="preserve">41. </w:t>
      </w:r>
      <w:r>
        <w:rPr>
          <w:rFonts w:hint="eastAsia" w:ascii="Times New Roman" w:hAnsi="Times New Roman" w:eastAsia="宋体" w:cs="Times New Roman"/>
        </w:rPr>
        <w:t>解：（1）</w:t>
      </w:r>
      <w:r>
        <w:rPr>
          <w:rFonts w:ascii="Times New Roman" w:hAnsi="Times New Roman" w:eastAsia="宋体" w:cs="Times New Roman"/>
          <w:position w:val="-10"/>
        </w:rPr>
        <w:object>
          <v:shape id="_x0000_i1035" o:spt="75" type="#_x0000_t75" style="height:18pt;width:201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56">
            <o:LockedField>false</o:LockedField>
          </o:OLEObject>
        </w:objec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（2）汽车所受阻力</w:t>
      </w:r>
      <w:r>
        <w:rPr>
          <w:rFonts w:ascii="Times New Roman" w:hAnsi="Times New Roman" w:eastAsia="宋体" w:cs="Times New Roman"/>
          <w:position w:val="-10"/>
        </w:rPr>
        <w:object>
          <v:shape id="_x0000_i1036" o:spt="75" type="#_x0000_t75" style="height:18pt;width:201.7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58">
            <o:LockedField>false</o:LockedField>
          </o:OLEObject>
        </w:objec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因为汽车匀速行驶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所以汽车所受牵引力</w:t>
      </w:r>
      <w:r>
        <w:rPr>
          <w:rFonts w:ascii="Times New Roman" w:hAnsi="Times New Roman" w:eastAsia="宋体" w:cs="Times New Roman"/>
          <w:position w:val="-10"/>
        </w:rPr>
        <w:object>
          <v:shape id="_x0000_i1037" o:spt="75" type="#_x0000_t75" style="height:18pt;width:96.7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60">
            <o:LockedField>false</o:LockedField>
          </o:OLEObject>
        </w:objec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（3）汽车静止在水平地面上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所以汽车对地面的压力</w:t>
      </w:r>
      <w:r>
        <w:rPr>
          <w:rFonts w:ascii="Times New Roman" w:hAnsi="Times New Roman" w:eastAsia="宋体" w:cs="Times New Roman"/>
          <w:position w:val="-14"/>
        </w:rPr>
        <w:object>
          <v:shape id="_x0000_i1038" o:spt="75" type="#_x0000_t75" style="height:20.25pt;width:95.2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62">
            <o:LockedField>false</o:LockedField>
          </o:OLEObject>
        </w:objec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position w:val="-24"/>
        </w:rPr>
        <w:object>
          <v:shape id="_x0000_i1039" o:spt="75" type="#_x0000_t75" style="height:33pt;width:164.2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64">
            <o:LockedField>false</o:LockedField>
          </o:OLEObject>
        </w:objec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（每小题1分；必要的条件性文字说明1分）</w:t>
      </w:r>
    </w:p>
    <w:p>
      <w:pPr>
        <w:snapToGrid w:val="0"/>
        <w:spacing w:line="320" w:lineRule="atLeast"/>
        <w:ind w:firstLine="210" w:firstLineChars="1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42. 解：（1）</w:t>
      </w:r>
      <w:r>
        <w:rPr>
          <w:rFonts w:ascii="Times New Roman" w:hAnsi="Times New Roman" w:eastAsia="宋体" w:cs="Times New Roman"/>
          <w:position w:val="-14"/>
        </w:rPr>
        <w:object>
          <v:shape id="_x0000_i1040" o:spt="75" type="#_x0000_t75" style="height:20.25pt;width:288.7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6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1分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position w:val="-14"/>
        </w:rPr>
        <w:object>
          <v:shape id="_x0000_i1041" o:spt="75" type="#_x0000_t75" style="height:20.25pt;width:213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6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1分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（2）</w:t>
      </w:r>
      <w:r>
        <w:rPr>
          <w:rFonts w:ascii="Times New Roman" w:hAnsi="Times New Roman" w:eastAsia="宋体" w:cs="Times New Roman"/>
          <w:position w:val="-14"/>
        </w:rPr>
        <w:object>
          <v:shape id="_x0000_i1042" o:spt="75" type="#_x0000_t75" style="height:18.75pt;width:189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7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1分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position w:val="-14"/>
        </w:rPr>
        <w:object>
          <v:shape id="_x0000_i1043" o:spt="75" type="#_x0000_t75" style="height:18.75pt;width:104.2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7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1分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position w:val="-28"/>
        </w:rPr>
        <w:object>
          <v:shape id="_x0000_i1044" o:spt="75" type="#_x0000_t75" style="height:33.75pt;width:332.2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7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1分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（其他正确解法，均可相应得分）</w:t>
      </w:r>
    </w:p>
    <w:p>
      <w:pPr>
        <w:snapToGrid w:val="0"/>
        <w:spacing w:line="320" w:lineRule="atLeast"/>
        <w:ind w:firstLine="420" w:firstLineChars="200"/>
        <w:rPr>
          <w:rFonts w:ascii="Times New Roman" w:hAnsi="Times New Roman" w:eastAsia="宋体" w:cs="Times New Roman"/>
        </w:rPr>
      </w:pPr>
    </w:p>
    <w:p/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8765E47"/>
    <w:rsid w:val="00067582"/>
    <w:rsid w:val="00121B19"/>
    <w:rsid w:val="08765E47"/>
    <w:rsid w:val="14E94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等线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7" Type="http://schemas.openxmlformats.org/officeDocument/2006/relationships/fontTable" Target="fontTable.xml"/><Relationship Id="rId76" Type="http://schemas.openxmlformats.org/officeDocument/2006/relationships/customXml" Target="../customXml/item1.xml"/><Relationship Id="rId75" Type="http://schemas.openxmlformats.org/officeDocument/2006/relationships/image" Target="media/image51.wmf"/><Relationship Id="rId74" Type="http://schemas.openxmlformats.org/officeDocument/2006/relationships/oleObject" Target="embeddings/oleObject20.bin"/><Relationship Id="rId73" Type="http://schemas.openxmlformats.org/officeDocument/2006/relationships/image" Target="media/image50.wmf"/><Relationship Id="rId72" Type="http://schemas.openxmlformats.org/officeDocument/2006/relationships/oleObject" Target="embeddings/oleObject19.bin"/><Relationship Id="rId71" Type="http://schemas.openxmlformats.org/officeDocument/2006/relationships/image" Target="media/image49.wmf"/><Relationship Id="rId70" Type="http://schemas.openxmlformats.org/officeDocument/2006/relationships/oleObject" Target="embeddings/oleObject18.bin"/><Relationship Id="rId7" Type="http://schemas.openxmlformats.org/officeDocument/2006/relationships/image" Target="media/image3.png"/><Relationship Id="rId69" Type="http://schemas.openxmlformats.org/officeDocument/2006/relationships/image" Target="media/image48.wmf"/><Relationship Id="rId68" Type="http://schemas.openxmlformats.org/officeDocument/2006/relationships/oleObject" Target="embeddings/oleObject17.bin"/><Relationship Id="rId67" Type="http://schemas.openxmlformats.org/officeDocument/2006/relationships/image" Target="media/image47.wmf"/><Relationship Id="rId66" Type="http://schemas.openxmlformats.org/officeDocument/2006/relationships/oleObject" Target="embeddings/oleObject16.bin"/><Relationship Id="rId65" Type="http://schemas.openxmlformats.org/officeDocument/2006/relationships/image" Target="media/image46.wmf"/><Relationship Id="rId64" Type="http://schemas.openxmlformats.org/officeDocument/2006/relationships/oleObject" Target="embeddings/oleObject15.bin"/><Relationship Id="rId63" Type="http://schemas.openxmlformats.org/officeDocument/2006/relationships/image" Target="media/image45.wmf"/><Relationship Id="rId62" Type="http://schemas.openxmlformats.org/officeDocument/2006/relationships/oleObject" Target="embeddings/oleObject14.bin"/><Relationship Id="rId61" Type="http://schemas.openxmlformats.org/officeDocument/2006/relationships/image" Target="media/image44.wmf"/><Relationship Id="rId60" Type="http://schemas.openxmlformats.org/officeDocument/2006/relationships/oleObject" Target="embeddings/oleObject13.bin"/><Relationship Id="rId6" Type="http://schemas.openxmlformats.org/officeDocument/2006/relationships/image" Target="media/image2.png"/><Relationship Id="rId59" Type="http://schemas.openxmlformats.org/officeDocument/2006/relationships/image" Target="media/image43.wmf"/><Relationship Id="rId58" Type="http://schemas.openxmlformats.org/officeDocument/2006/relationships/oleObject" Target="embeddings/oleObject12.bin"/><Relationship Id="rId57" Type="http://schemas.openxmlformats.org/officeDocument/2006/relationships/image" Target="media/image42.wmf"/><Relationship Id="rId56" Type="http://schemas.openxmlformats.org/officeDocument/2006/relationships/oleObject" Target="embeddings/oleObject11.bin"/><Relationship Id="rId55" Type="http://schemas.openxmlformats.org/officeDocument/2006/relationships/image" Target="media/image41.wmf"/><Relationship Id="rId54" Type="http://schemas.openxmlformats.org/officeDocument/2006/relationships/oleObject" Target="embeddings/oleObject10.bin"/><Relationship Id="rId53" Type="http://schemas.openxmlformats.org/officeDocument/2006/relationships/image" Target="media/image40.png"/><Relationship Id="rId52" Type="http://schemas.openxmlformats.org/officeDocument/2006/relationships/image" Target="media/image39.png"/><Relationship Id="rId51" Type="http://schemas.openxmlformats.org/officeDocument/2006/relationships/image" Target="media/image38.wmf"/><Relationship Id="rId50" Type="http://schemas.openxmlformats.org/officeDocument/2006/relationships/oleObject" Target="embeddings/oleObject9.bin"/><Relationship Id="rId5" Type="http://schemas.openxmlformats.org/officeDocument/2006/relationships/image" Target="media/image1.png"/><Relationship Id="rId49" Type="http://schemas.openxmlformats.org/officeDocument/2006/relationships/image" Target="media/image37.wmf"/><Relationship Id="rId48" Type="http://schemas.openxmlformats.org/officeDocument/2006/relationships/oleObject" Target="embeddings/oleObject8.bin"/><Relationship Id="rId47" Type="http://schemas.openxmlformats.org/officeDocument/2006/relationships/image" Target="media/image36.png"/><Relationship Id="rId46" Type="http://schemas.openxmlformats.org/officeDocument/2006/relationships/image" Target="media/image35.png"/><Relationship Id="rId45" Type="http://schemas.openxmlformats.org/officeDocument/2006/relationships/image" Target="media/image34.png"/><Relationship Id="rId44" Type="http://schemas.openxmlformats.org/officeDocument/2006/relationships/image" Target="media/image33.png"/><Relationship Id="rId43" Type="http://schemas.openxmlformats.org/officeDocument/2006/relationships/image" Target="media/image32.png"/><Relationship Id="rId42" Type="http://schemas.openxmlformats.org/officeDocument/2006/relationships/image" Target="media/image31.png"/><Relationship Id="rId41" Type="http://schemas.openxmlformats.org/officeDocument/2006/relationships/image" Target="media/image30.wmf"/><Relationship Id="rId40" Type="http://schemas.openxmlformats.org/officeDocument/2006/relationships/oleObject" Target="embeddings/oleObject7.bin"/><Relationship Id="rId4" Type="http://schemas.openxmlformats.org/officeDocument/2006/relationships/theme" Target="theme/theme1.xml"/><Relationship Id="rId39" Type="http://schemas.openxmlformats.org/officeDocument/2006/relationships/image" Target="media/image29.wmf"/><Relationship Id="rId38" Type="http://schemas.openxmlformats.org/officeDocument/2006/relationships/oleObject" Target="embeddings/oleObject6.bin"/><Relationship Id="rId37" Type="http://schemas.openxmlformats.org/officeDocument/2006/relationships/image" Target="media/image28.wmf"/><Relationship Id="rId36" Type="http://schemas.openxmlformats.org/officeDocument/2006/relationships/oleObject" Target="embeddings/oleObject5.bin"/><Relationship Id="rId35" Type="http://schemas.openxmlformats.org/officeDocument/2006/relationships/image" Target="media/image27.png"/><Relationship Id="rId34" Type="http://schemas.openxmlformats.org/officeDocument/2006/relationships/image" Target="media/image26.png"/><Relationship Id="rId33" Type="http://schemas.openxmlformats.org/officeDocument/2006/relationships/image" Target="media/image25.png"/><Relationship Id="rId32" Type="http://schemas.openxmlformats.org/officeDocument/2006/relationships/image" Target="media/image24.png"/><Relationship Id="rId31" Type="http://schemas.openxmlformats.org/officeDocument/2006/relationships/image" Target="media/image23.png"/><Relationship Id="rId30" Type="http://schemas.openxmlformats.org/officeDocument/2006/relationships/image" Target="media/image22.png"/><Relationship Id="rId3" Type="http://schemas.openxmlformats.org/officeDocument/2006/relationships/header" Target="header1.xml"/><Relationship Id="rId29" Type="http://schemas.openxmlformats.org/officeDocument/2006/relationships/image" Target="media/image21.png"/><Relationship Id="rId28" Type="http://schemas.openxmlformats.org/officeDocument/2006/relationships/image" Target="media/image20.wmf"/><Relationship Id="rId27" Type="http://schemas.openxmlformats.org/officeDocument/2006/relationships/oleObject" Target="embeddings/oleObject4.bin"/><Relationship Id="rId26" Type="http://schemas.openxmlformats.org/officeDocument/2006/relationships/image" Target="media/image19.wmf"/><Relationship Id="rId25" Type="http://schemas.openxmlformats.org/officeDocument/2006/relationships/oleObject" Target="embeddings/oleObject3.bin"/><Relationship Id="rId24" Type="http://schemas.openxmlformats.org/officeDocument/2006/relationships/image" Target="media/image18.wmf"/><Relationship Id="rId23" Type="http://schemas.openxmlformats.org/officeDocument/2006/relationships/oleObject" Target="embeddings/oleObject2.bin"/><Relationship Id="rId22" Type="http://schemas.openxmlformats.org/officeDocument/2006/relationships/image" Target="media/image17.wmf"/><Relationship Id="rId21" Type="http://schemas.openxmlformats.org/officeDocument/2006/relationships/oleObject" Target="embeddings/oleObject1.bin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1271</Words>
  <Characters>7250</Characters>
  <Lines>60</Lines>
  <Paragraphs>17</Paragraphs>
  <TotalTime>1</TotalTime>
  <ScaleCrop>false</ScaleCrop>
  <LinksUpToDate>false</LinksUpToDate>
  <CharactersWithSpaces>8504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2021-06-09T15:29:00Z</dcterms:created>
  <dc:creator>哈哈</dc:creator>
  <cp:lastModifiedBy>Administrator</cp:lastModifiedBy>
  <dcterms:modified xsi:type="dcterms:W3CDTF">2021-06-15T02:12:29Z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