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0"/>
          <w:szCs w:val="30"/>
        </w:rPr>
      </w:pPr>
      <w:r>
        <w:rPr>
          <w:rFonts w:hint="eastAsia" w:ascii="Times New Roman" w:hAnsi="Times New Roman"/>
          <w:b/>
          <w:sz w:val="30"/>
          <w:szCs w:val="30"/>
        </w:rPr>
        <w:drawing>
          <wp:anchor distT="0" distB="0" distL="114300" distR="114300" simplePos="0" relativeHeight="251658240" behindDoc="0" locked="0" layoutInCell="1" allowOverlap="1">
            <wp:simplePos x="0" y="0"/>
            <wp:positionH relativeFrom="page">
              <wp:posOffset>12534900</wp:posOffset>
            </wp:positionH>
            <wp:positionV relativeFrom="topMargin">
              <wp:posOffset>10426700</wp:posOffset>
            </wp:positionV>
            <wp:extent cx="482600" cy="279400"/>
            <wp:effectExtent l="0" t="0" r="1270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482600" cy="279400"/>
                    </a:xfrm>
                    <a:prstGeom prst="rect">
                      <a:avLst/>
                    </a:prstGeom>
                  </pic:spPr>
                </pic:pic>
              </a:graphicData>
            </a:graphic>
          </wp:anchor>
        </w:drawing>
      </w:r>
      <w:r>
        <w:rPr>
          <w:rFonts w:hint="eastAsia" w:ascii="Times New Roman" w:hAnsi="Times New Roman"/>
          <w:b/>
          <w:sz w:val="30"/>
          <w:szCs w:val="30"/>
        </w:rPr>
        <w:t>2020-2021学年度第二学期期中考试</w:t>
      </w:r>
    </w:p>
    <w:p>
      <w:pPr>
        <w:spacing w:line="288" w:lineRule="auto"/>
        <w:jc w:val="center"/>
        <w:rPr>
          <w:rFonts w:hint="eastAsia" w:ascii="Times New Roman" w:hAnsi="Times New Roman"/>
          <w:b/>
          <w:sz w:val="30"/>
          <w:szCs w:val="30"/>
        </w:rPr>
      </w:pPr>
      <w:r>
        <w:rPr>
          <w:rFonts w:hint="eastAsia" w:ascii="Times New Roman" w:hAnsi="Times New Roman"/>
          <w:b/>
          <w:sz w:val="30"/>
          <w:szCs w:val="30"/>
        </w:rPr>
        <w:t>八年级语文试题</w:t>
      </w:r>
    </w:p>
    <w:p>
      <w:pPr>
        <w:spacing w:line="288" w:lineRule="auto"/>
        <w:jc w:val="center"/>
        <w:rPr>
          <w:rFonts w:hint="eastAsia" w:ascii="Times New Roman" w:hAnsi="Times New Roman"/>
        </w:rPr>
      </w:pPr>
      <w:r>
        <w:rPr>
          <w:rFonts w:hint="eastAsia" w:ascii="Times New Roman" w:hAnsi="Times New Roman"/>
        </w:rPr>
        <w:t>（考试时间：150分钟  试卷满分：150分  考试形式：闭卷）</w:t>
      </w:r>
    </w:p>
    <w:p>
      <w:pPr>
        <w:spacing w:line="288" w:lineRule="auto"/>
        <w:rPr>
          <w:rFonts w:hint="eastAsia" w:ascii="Times New Roman" w:hAnsi="Times New Roman"/>
        </w:rPr>
      </w:pPr>
      <w:r>
        <w:rPr>
          <w:rFonts w:hint="eastAsia" w:ascii="Times New Roman" w:hAnsi="Times New Roman"/>
        </w:rPr>
        <w:t>一、书写（5分）</w:t>
      </w:r>
      <w:bookmarkStart w:id="0" w:name="_GoBack"/>
      <w:bookmarkEnd w:id="0"/>
    </w:p>
    <w:p>
      <w:pPr>
        <w:spacing w:line="288" w:lineRule="auto"/>
        <w:rPr>
          <w:rFonts w:hint="eastAsia" w:ascii="Times New Roman" w:hAnsi="Times New Roman"/>
        </w:rPr>
      </w:pPr>
      <w:r>
        <w:rPr>
          <w:rFonts w:hint="eastAsia" w:ascii="Times New Roman" w:hAnsi="Times New Roman"/>
        </w:rPr>
        <w:t>用正楷或行楷临写下面句子，并要求</w:t>
      </w:r>
      <w:r>
        <w:rPr>
          <w:rFonts w:hint="eastAsia" w:ascii="Times New Roman" w:hAnsi="Times New Roman"/>
          <w:szCs w:val="21"/>
          <w:em w:val="dot"/>
        </w:rPr>
        <w:t>卷面整洁</w:t>
      </w:r>
      <w:r>
        <w:rPr>
          <w:rFonts w:hint="eastAsia" w:ascii="Times New Roman" w:hAnsi="Times New Roman"/>
        </w:rPr>
        <w:t>、</w:t>
      </w:r>
      <w:r>
        <w:rPr>
          <w:rFonts w:hint="eastAsia" w:ascii="Times New Roman" w:hAnsi="Times New Roman"/>
          <w:szCs w:val="21"/>
          <w:em w:val="dot"/>
        </w:rPr>
        <w:t>规范</w:t>
      </w:r>
      <w:r>
        <w:rPr>
          <w:rFonts w:hint="eastAsia" w:ascii="Times New Roman" w:hAnsi="Times New Roman"/>
        </w:rPr>
        <w:t>、</w:t>
      </w:r>
      <w:r>
        <w:rPr>
          <w:rFonts w:hint="eastAsia" w:ascii="Times New Roman" w:hAnsi="Times New Roman"/>
          <w:szCs w:val="21"/>
          <w:em w:val="dot"/>
        </w:rPr>
        <w:t>美观</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pict>
          <v:shape id="_x0000_i1025" o:spt="75" type="#_x0000_t75" style="height:47.55pt;width:302.85pt;" filled="f" o:preferrelative="t" stroked="f" coordsize="21600,21600">
            <v:path/>
            <v:fill on="f" focussize="0,0"/>
            <v:stroke on="f" joinstyle="miter"/>
            <v:imagedata r:id="rId7" o:title=""/>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二、积累与运用（40分）</w:t>
      </w:r>
    </w:p>
    <w:p>
      <w:pPr>
        <w:spacing w:line="288" w:lineRule="auto"/>
        <w:rPr>
          <w:rFonts w:hint="eastAsia" w:ascii="Times New Roman" w:hAnsi="Times New Roman"/>
        </w:rPr>
      </w:pPr>
      <w:r>
        <w:rPr>
          <w:rFonts w:hint="eastAsia" w:ascii="Times New Roman" w:hAnsi="Times New Roman"/>
        </w:rPr>
        <w:t>1．阅读下面文字，按要求答题。（5分）</w:t>
      </w:r>
    </w:p>
    <w:p>
      <w:pPr>
        <w:spacing w:line="288" w:lineRule="auto"/>
        <w:rPr>
          <w:rFonts w:hint="eastAsia" w:ascii="Times New Roman" w:hAnsi="Times New Roman"/>
        </w:rPr>
      </w:pPr>
      <w:r>
        <w:rPr>
          <w:rFonts w:hint="eastAsia" w:ascii="Times New Roman" w:hAnsi="Times New Roman"/>
        </w:rPr>
        <w:t>①当一群大原冲破了3月暖流的雾</w:t>
      </w:r>
      <w:r>
        <w:rPr>
          <w:rFonts w:hint="eastAsia" w:ascii="Times New Roman" w:hAnsi="Times New Roman"/>
          <w:szCs w:val="21"/>
          <w:em w:val="dot"/>
        </w:rPr>
        <w:t>霭</w:t>
      </w:r>
      <w:r>
        <w:rPr>
          <w:rFonts w:hint="eastAsia" w:ascii="Times New Roman" w:hAnsi="Times New Roman"/>
        </w:rPr>
        <w:t>时，春天就来到了。（利奥波德《大雁归来》）</w:t>
      </w:r>
    </w:p>
    <w:p>
      <w:pPr>
        <w:spacing w:line="288" w:lineRule="auto"/>
        <w:rPr>
          <w:rFonts w:hint="eastAsia" w:ascii="Times New Roman" w:hAnsi="Times New Roman"/>
        </w:rPr>
      </w:pPr>
      <w:r>
        <w:rPr>
          <w:rFonts w:hint="eastAsia" w:ascii="Times New Roman" w:hAnsi="Times New Roman"/>
        </w:rPr>
        <w:t>②再过两个月，燕子p</w:t>
      </w:r>
      <w:r>
        <w:rPr>
          <w:rFonts w:ascii="Times New Roman" w:hAnsi="Times New Roman"/>
        </w:rPr>
        <w:t>iā</w:t>
      </w:r>
      <w:r>
        <w:rPr>
          <w:rFonts w:hint="eastAsia" w:ascii="Times New Roman" w:hAnsi="Times New Roman"/>
        </w:rPr>
        <w:t>n然归来。（竺可桢《大自然的语言》）</w:t>
      </w:r>
    </w:p>
    <w:p>
      <w:pPr>
        <w:spacing w:line="288" w:lineRule="auto"/>
        <w:rPr>
          <w:rFonts w:hint="eastAsia" w:ascii="Times New Roman" w:hAnsi="Times New Roman"/>
        </w:rPr>
      </w:pPr>
      <w:r>
        <w:rPr>
          <w:rFonts w:hint="eastAsia" w:ascii="Times New Roman" w:hAnsi="Times New Roman"/>
        </w:rPr>
        <w:t>③假定是暖融融的春宵，西宫南内有人在趁了灯光调绿嘴鹦鹉，也有人在秋千常下缓步寻一脉幽</w:t>
      </w:r>
      <w:r>
        <w:rPr>
          <w:rFonts w:hint="eastAsia" w:ascii="Times New Roman" w:hAnsi="Times New Roman"/>
          <w:szCs w:val="21"/>
          <w:em w:val="dot"/>
        </w:rPr>
        <w:t>悄</w:t>
      </w:r>
      <w:r>
        <w:rPr>
          <w:rFonts w:hint="eastAsia" w:ascii="Times New Roman" w:hAnsi="Times New Roman"/>
        </w:rPr>
        <w:t>，意味应是深长的。（吴伯箫《灯笼》）</w:t>
      </w:r>
    </w:p>
    <w:p>
      <w:pPr>
        <w:spacing w:line="288" w:lineRule="auto"/>
        <w:rPr>
          <w:rFonts w:hint="eastAsia" w:ascii="Times New Roman" w:hAnsi="Times New Roman"/>
        </w:rPr>
      </w:pPr>
      <w:r>
        <w:rPr>
          <w:rFonts w:hint="eastAsia" w:ascii="Times New Roman" w:hAnsi="Times New Roman"/>
        </w:rPr>
        <w:t>④耳畔是一声</w:t>
      </w:r>
      <w:r>
        <w:rPr>
          <w:rFonts w:ascii="Times New Roman" w:hAnsi="Times New Roman"/>
        </w:rPr>
        <w:t>miǎo</w:t>
      </w:r>
      <w:r>
        <w:rPr>
          <w:rFonts w:hint="eastAsia" w:ascii="Times New Roman" w:hAnsi="Times New Roman"/>
        </w:rPr>
        <w:t>远的鸡啼。（刘成章《安塞腰鼓》）</w:t>
      </w:r>
    </w:p>
    <w:p>
      <w:pPr>
        <w:spacing w:line="288" w:lineRule="auto"/>
        <w:rPr>
          <w:rFonts w:hint="eastAsia" w:ascii="Times New Roman" w:hAnsi="Times New Roman"/>
        </w:rPr>
      </w:pPr>
      <w:r>
        <w:rPr>
          <w:rFonts w:hint="eastAsia" w:ascii="Times New Roman" w:hAnsi="Times New Roman"/>
        </w:rPr>
        <w:t>（1）给①③句中的加点字注音，根据②④句中的拼音写汉字。（4分）</w:t>
      </w:r>
    </w:p>
    <w:p>
      <w:pPr>
        <w:spacing w:line="288" w:lineRule="auto"/>
        <w:rPr>
          <w:rFonts w:hint="eastAsia" w:ascii="Times New Roman" w:hAnsi="Times New Roman"/>
        </w:rPr>
      </w:pPr>
      <w:r>
        <w:rPr>
          <w:rFonts w:hint="eastAsia" w:ascii="Times New Roman" w:hAnsi="Times New Roman"/>
        </w:rPr>
        <w:t>（2）③句中有一个错别字，请找出来并改正。（1分）</w:t>
      </w:r>
    </w:p>
    <w:p>
      <w:pPr>
        <w:spacing w:line="288" w:lineRule="auto"/>
        <w:rPr>
          <w:rFonts w:hint="eastAsia" w:ascii="Times New Roman" w:hAnsi="Times New Roman"/>
        </w:rPr>
      </w:pPr>
      <w:r>
        <w:rPr>
          <w:rFonts w:hint="eastAsia" w:ascii="Times New Roman" w:hAnsi="Times New Roman"/>
        </w:rPr>
        <w:t>2．名句默写。（10分）</w:t>
      </w:r>
    </w:p>
    <w:p>
      <w:pPr>
        <w:spacing w:line="288" w:lineRule="auto"/>
        <w:rPr>
          <w:rFonts w:hint="eastAsia" w:ascii="Times New Roman" w:hAnsi="Times New Roman"/>
        </w:rPr>
      </w:pPr>
      <w:r>
        <w:rPr>
          <w:rFonts w:hint="eastAsia" w:ascii="Times New Roman" w:hAnsi="Times New Roman"/>
        </w:rPr>
        <w:t>（1）读书破万卷，__________。</w:t>
      </w:r>
      <w:r>
        <w:rPr>
          <w:rFonts w:hint="eastAsia" w:ascii="Times New Roman" w:hAnsi="Times New Roman"/>
        </w:rPr>
        <w:tab/>
      </w:r>
      <w:r>
        <w:rPr>
          <w:rFonts w:hint="eastAsia" w:ascii="Times New Roman" w:hAnsi="Times New Roman"/>
        </w:rPr>
        <w:tab/>
      </w:r>
      <w:r>
        <w:rPr>
          <w:rFonts w:hint="eastAsia" w:ascii="Times New Roman" w:hAnsi="Times New Roman"/>
        </w:rPr>
        <w:t>（杜甫《奉赠韦左丞丈二十二韵》）</w:t>
      </w:r>
    </w:p>
    <w:p>
      <w:pPr>
        <w:spacing w:line="288" w:lineRule="auto"/>
        <w:rPr>
          <w:rFonts w:hint="eastAsia" w:ascii="Times New Roman" w:hAnsi="Times New Roman"/>
        </w:rPr>
      </w:pPr>
      <w:r>
        <w:rPr>
          <w:rFonts w:ascii="Times New Roman" w:hAnsi="Times New Roman"/>
        </w:rPr>
        <w:t>（2）</w:t>
      </w:r>
      <w:r>
        <w:rPr>
          <w:rFonts w:hint="eastAsia" w:ascii="Times New Roman" w:hAnsi="Times New Roman"/>
        </w:rPr>
        <w:t>__________，客舍青青柳色新。</w:t>
      </w:r>
      <w:r>
        <w:rPr>
          <w:rFonts w:hint="eastAsia" w:ascii="Times New Roman" w:hAnsi="Times New Roman"/>
        </w:rPr>
        <w:tab/>
      </w:r>
      <w:r>
        <w:rPr>
          <w:rFonts w:hint="eastAsia" w:ascii="Times New Roman" w:hAnsi="Times New Roman"/>
        </w:rPr>
        <w:t>（王维《送元二使安西》）</w:t>
      </w:r>
    </w:p>
    <w:p>
      <w:pPr>
        <w:spacing w:line="288" w:lineRule="auto"/>
        <w:rPr>
          <w:rFonts w:hint="eastAsia" w:ascii="Times New Roman" w:hAnsi="Times New Roman"/>
        </w:rPr>
      </w:pPr>
      <w:r>
        <w:rPr>
          <w:rFonts w:hint="eastAsia" w:ascii="Times New Roman" w:hAnsi="Times New Roman"/>
        </w:rPr>
        <w:t>（3）窃窕淑女，__________。</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（《诗经·蒹葭》）</w:t>
      </w:r>
    </w:p>
    <w:p>
      <w:pPr>
        <w:spacing w:line="288" w:lineRule="auto"/>
        <w:rPr>
          <w:rFonts w:hint="eastAsia" w:ascii="Times New Roman" w:hAnsi="Times New Roman"/>
        </w:rPr>
      </w:pPr>
      <w:r>
        <w:rPr>
          <w:rFonts w:hint="eastAsia" w:ascii="Times New Roman" w:hAnsi="Times New Roman"/>
        </w:rPr>
        <w:t>（4）青青子衿，__________。</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（《诗经·子衿》）</w:t>
      </w:r>
    </w:p>
    <w:p>
      <w:pPr>
        <w:spacing w:line="288" w:lineRule="auto"/>
        <w:rPr>
          <w:rFonts w:hint="eastAsia" w:ascii="Times New Roman" w:hAnsi="Times New Roman"/>
        </w:rPr>
      </w:pPr>
      <w:r>
        <w:rPr>
          <w:rFonts w:hint="eastAsia" w:ascii="Times New Roman" w:hAnsi="Times New Roman"/>
        </w:rPr>
        <w:t>（5）阡陌交通，__________？</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（陶渊明《桃花源记》）</w:t>
      </w:r>
    </w:p>
    <w:p>
      <w:pPr>
        <w:spacing w:line="288" w:lineRule="auto"/>
        <w:rPr>
          <w:rFonts w:hint="eastAsia" w:ascii="Times New Roman" w:hAnsi="Times New Roman"/>
        </w:rPr>
      </w:pPr>
      <w:r>
        <w:rPr>
          <w:rFonts w:ascii="Times New Roman" w:hAnsi="Times New Roman"/>
        </w:rPr>
        <w:t>（6）</w:t>
      </w:r>
      <w:r>
        <w:rPr>
          <w:rFonts w:hint="eastAsia" w:ascii="Times New Roman" w:hAnsi="Times New Roman"/>
        </w:rPr>
        <w:t>__________，悄怆幽邃。</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（柳宗元《小石潭记》）</w:t>
      </w:r>
    </w:p>
    <w:p>
      <w:pPr>
        <w:spacing w:line="288" w:lineRule="auto"/>
        <w:rPr>
          <w:rFonts w:hint="eastAsia" w:ascii="Times New Roman" w:hAnsi="Times New Roman"/>
        </w:rPr>
      </w:pPr>
      <w:r>
        <w:rPr>
          <w:rFonts w:hint="eastAsia" w:ascii="Times New Roman" w:hAnsi="Times New Roman"/>
        </w:rPr>
        <w:t>（7）《送杜少府之任蜀州》中表现真挚的友情可以克服空间的阻隔，消除孤独苦闷的诗句是“__________，__________”。</w:t>
      </w:r>
    </w:p>
    <w:p>
      <w:pPr>
        <w:spacing w:line="288" w:lineRule="auto"/>
        <w:rPr>
          <w:rFonts w:hint="eastAsia" w:ascii="Times New Roman" w:hAnsi="Times New Roman"/>
        </w:rPr>
      </w:pPr>
      <w:r>
        <w:rPr>
          <w:rFonts w:hint="eastAsia" w:ascii="Times New Roman" w:hAnsi="Times New Roman"/>
        </w:rPr>
        <w:t>（8）《望洞庭湖赠张丞相》中作者希望得到举荐，婉转含蓄地表达自己从政心愿的诗句是“__________，__________”。</w:t>
      </w:r>
    </w:p>
    <w:p>
      <w:pPr>
        <w:spacing w:line="288" w:lineRule="auto"/>
        <w:rPr>
          <w:rFonts w:hint="eastAsia" w:ascii="Times New Roman" w:hAnsi="Times New Roman"/>
        </w:rPr>
      </w:pPr>
      <w:r>
        <w:rPr>
          <w:rFonts w:hint="eastAsia" w:ascii="Times New Roman" w:hAnsi="Times New Roman"/>
        </w:rPr>
        <w:t>3．下列表述</w:t>
      </w:r>
      <w:r>
        <w:rPr>
          <w:rFonts w:hint="eastAsia" w:ascii="Times New Roman" w:hAnsi="Times New Roman"/>
          <w:szCs w:val="21"/>
          <w:em w:val="dot"/>
        </w:rPr>
        <w:t>不正确</w:t>
      </w:r>
      <w:r>
        <w:rPr>
          <w:rFonts w:hint="eastAsia" w:ascii="Times New Roman" w:hAnsi="Times New Roman"/>
        </w:rPr>
        <w:t>的一项是（2分）</w:t>
      </w:r>
    </w:p>
    <w:p>
      <w:pPr>
        <w:spacing w:line="288" w:lineRule="auto"/>
        <w:rPr>
          <w:rFonts w:hint="eastAsia" w:ascii="Times New Roman" w:hAnsi="Times New Roman"/>
        </w:rPr>
      </w:pPr>
      <w:r>
        <w:rPr>
          <w:rFonts w:hint="eastAsia" w:ascii="Times New Roman" w:hAnsi="Times New Roman"/>
        </w:rPr>
        <w:t>A．“我国部分城市正在推广分类投放、分类处理、分类收集、分类运输的垃圾处理系统。”这句话的语病是语序不合理。</w:t>
      </w:r>
    </w:p>
    <w:p>
      <w:pPr>
        <w:spacing w:line="288" w:lineRule="auto"/>
        <w:rPr>
          <w:rFonts w:hint="eastAsia" w:ascii="Times New Roman" w:hAnsi="Times New Roman"/>
        </w:rPr>
      </w:pPr>
      <w:r>
        <w:rPr>
          <w:rFonts w:hint="eastAsia" w:ascii="Times New Roman" w:hAnsi="Times New Roman"/>
        </w:rPr>
        <w:t>B．社，在绍兴指一种居住区域，“社戏”指社中每年所演的“年规戏”。</w:t>
      </w:r>
    </w:p>
    <w:p>
      <w:pPr>
        <w:spacing w:line="288" w:lineRule="auto"/>
        <w:rPr>
          <w:rFonts w:hint="eastAsia" w:ascii="Times New Roman" w:hAnsi="Times New Roman"/>
        </w:rPr>
      </w:pPr>
      <w:r>
        <w:rPr>
          <w:rFonts w:hint="eastAsia" w:ascii="Times New Roman" w:hAnsi="Times New Roman"/>
        </w:rPr>
        <w:t>C．《回延安》用陕北民歌“信天游”的形式写成，使用了富有地方色彩的词语，展示出浓郁的陕北风情。</w:t>
      </w:r>
    </w:p>
    <w:p>
      <w:pPr>
        <w:spacing w:line="288" w:lineRule="auto"/>
        <w:rPr>
          <w:rFonts w:hint="eastAsia" w:ascii="Times New Roman" w:hAnsi="Times New Roman"/>
        </w:rPr>
      </w:pPr>
      <w:r>
        <w:rPr>
          <w:rFonts w:hint="eastAsia" w:ascii="Times New Roman" w:hAnsi="Times New Roman"/>
        </w:rPr>
        <w:t>D．《诗经》，是我国最早的一部诗歌总集；收录了从西周至春秋时期的诗歌305篇，分为风、雅、颂三个部分。风，又叫“民风”，是各地的民歌。</w:t>
      </w:r>
    </w:p>
    <w:p>
      <w:pPr>
        <w:spacing w:line="288" w:lineRule="auto"/>
        <w:rPr>
          <w:rFonts w:hint="eastAsia" w:ascii="Times New Roman" w:hAnsi="Times New Roman"/>
        </w:rPr>
      </w:pPr>
      <w:r>
        <w:rPr>
          <w:rFonts w:hint="eastAsia" w:ascii="Times New Roman" w:hAnsi="Times New Roman"/>
        </w:rPr>
        <w:t>八年级语文第1页共6页</w:t>
      </w:r>
    </w:p>
    <w:p>
      <w:pPr>
        <w:spacing w:line="288" w:lineRule="auto"/>
        <w:rPr>
          <w:rFonts w:hint="eastAsia" w:ascii="Times New Roman" w:hAnsi="Times New Roman"/>
        </w:rPr>
      </w:pPr>
      <w:r>
        <w:rPr>
          <w:rFonts w:hint="eastAsia" w:ascii="Times New Roman" w:hAnsi="Times New Roman"/>
        </w:rPr>
        <w:t>4．下列句中加点词语使用</w:t>
      </w:r>
      <w:r>
        <w:rPr>
          <w:rFonts w:hint="eastAsia" w:ascii="Times New Roman" w:hAnsi="Times New Roman"/>
          <w:szCs w:val="21"/>
          <w:em w:val="dot"/>
        </w:rPr>
        <w:t>不恰当</w:t>
      </w:r>
      <w:r>
        <w:rPr>
          <w:rFonts w:hint="eastAsia" w:ascii="Times New Roman" w:hAnsi="Times New Roman"/>
        </w:rPr>
        <w:t>的一项是（2 分）</w:t>
      </w:r>
    </w:p>
    <w:p>
      <w:pPr>
        <w:spacing w:line="288" w:lineRule="auto"/>
        <w:rPr>
          <w:rFonts w:hint="eastAsia" w:ascii="Times New Roman" w:hAnsi="Times New Roman"/>
        </w:rPr>
      </w:pPr>
      <w:r>
        <w:rPr>
          <w:rFonts w:hint="eastAsia" w:ascii="Times New Roman" w:hAnsi="Times New Roman"/>
        </w:rPr>
        <w:t>A．那一次令人</w:t>
      </w:r>
      <w:r>
        <w:rPr>
          <w:rFonts w:hint="eastAsia" w:ascii="Times New Roman" w:hAnsi="Times New Roman"/>
          <w:szCs w:val="21"/>
          <w:em w:val="dot"/>
        </w:rPr>
        <w:t>叹为观止</w:t>
      </w:r>
      <w:r>
        <w:rPr>
          <w:rFonts w:hint="eastAsia" w:ascii="Times New Roman" w:hAnsi="Times New Roman"/>
        </w:rPr>
        <w:t>的失败彻底断送了他在律师界的前途。</w:t>
      </w:r>
    </w:p>
    <w:p>
      <w:pPr>
        <w:spacing w:line="288" w:lineRule="auto"/>
        <w:rPr>
          <w:rFonts w:hint="eastAsia" w:ascii="Times New Roman" w:hAnsi="Times New Roman"/>
        </w:rPr>
      </w:pPr>
      <w:r>
        <w:rPr>
          <w:rFonts w:hint="eastAsia" w:ascii="Times New Roman" w:hAnsi="Times New Roman"/>
        </w:rPr>
        <w:t>B．他出了一张专辑后就在歌坛</w:t>
      </w:r>
      <w:r>
        <w:rPr>
          <w:rFonts w:hint="eastAsia" w:ascii="Times New Roman" w:hAnsi="Times New Roman"/>
          <w:szCs w:val="21"/>
          <w:em w:val="dot"/>
        </w:rPr>
        <w:t>销声匿迹</w:t>
      </w:r>
      <w:r>
        <w:rPr>
          <w:rFonts w:hint="eastAsia" w:ascii="Times New Roman" w:hAnsi="Times New Roman"/>
        </w:rPr>
        <w:t>了。</w:t>
      </w:r>
    </w:p>
    <w:p>
      <w:pPr>
        <w:spacing w:line="288" w:lineRule="auto"/>
        <w:rPr>
          <w:rFonts w:hint="eastAsia" w:ascii="Times New Roman" w:hAnsi="Times New Roman"/>
        </w:rPr>
      </w:pPr>
      <w:r>
        <w:rPr>
          <w:rFonts w:hint="eastAsia" w:ascii="Times New Roman" w:hAnsi="Times New Roman"/>
        </w:rPr>
        <w:t>C．奶奶常对我说：“你已经长大了，要懂得</w:t>
      </w:r>
      <w:r>
        <w:rPr>
          <w:rFonts w:hint="eastAsia" w:ascii="Times New Roman" w:hAnsi="Times New Roman"/>
          <w:szCs w:val="21"/>
          <w:em w:val="dot"/>
        </w:rPr>
        <w:t>人情世故</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D．足球场上，他们配合得</w:t>
      </w:r>
      <w:r>
        <w:rPr>
          <w:rFonts w:hint="eastAsia" w:ascii="Times New Roman" w:hAnsi="Times New Roman"/>
          <w:szCs w:val="21"/>
          <w:em w:val="dot"/>
        </w:rPr>
        <w:t>天衣无缝</w:t>
      </w:r>
      <w:r>
        <w:rPr>
          <w:rFonts w:hint="eastAsia" w:ascii="Times New Roman" w:hAnsi="Times New Roman"/>
        </w:rPr>
        <w:t>，让对手无法进攻。</w:t>
      </w:r>
    </w:p>
    <w:p>
      <w:pPr>
        <w:spacing w:line="288" w:lineRule="auto"/>
        <w:rPr>
          <w:rFonts w:hint="eastAsia" w:ascii="Times New Roman" w:hAnsi="Times New Roman"/>
        </w:rPr>
      </w:pPr>
      <w:r>
        <w:rPr>
          <w:rFonts w:hint="eastAsia" w:ascii="Times New Roman" w:hAnsi="Times New Roman"/>
        </w:rPr>
        <w:t>5．下列句子顺序排列</w:t>
      </w:r>
      <w:r>
        <w:rPr>
          <w:rFonts w:hint="eastAsia" w:ascii="Times New Roman" w:hAnsi="Times New Roman"/>
          <w:szCs w:val="21"/>
          <w:em w:val="dot"/>
        </w:rPr>
        <w:t>恰当</w:t>
      </w:r>
      <w:r>
        <w:rPr>
          <w:rFonts w:hint="eastAsia" w:ascii="Times New Roman" w:hAnsi="Times New Roman"/>
        </w:rPr>
        <w:t>的一项是（2分）</w:t>
      </w:r>
    </w:p>
    <w:p>
      <w:pPr>
        <w:spacing w:line="288" w:lineRule="auto"/>
        <w:rPr>
          <w:rFonts w:hint="eastAsia" w:ascii="Times New Roman" w:hAnsi="Times New Roman"/>
        </w:rPr>
      </w:pPr>
      <w:r>
        <w:rPr>
          <w:rFonts w:hint="eastAsia" w:ascii="Times New Roman" w:hAnsi="Times New Roman"/>
        </w:rPr>
        <w:t>①如果说成功是青春的一个梦，那么，追求即是青春本身，是一个人心灵年轻的最好证明。</w:t>
      </w:r>
    </w:p>
    <w:p>
      <w:pPr>
        <w:spacing w:line="288" w:lineRule="auto"/>
        <w:rPr>
          <w:rFonts w:hint="eastAsia" w:ascii="Times New Roman" w:hAnsi="Times New Roman"/>
        </w:rPr>
      </w:pPr>
      <w:r>
        <w:rPr>
          <w:rFonts w:hint="eastAsia" w:ascii="Times New Roman" w:hAnsi="Times New Roman"/>
        </w:rPr>
        <w:t>②一个人的青春是在他不再追求的那一天结束的。</w:t>
      </w:r>
    </w:p>
    <w:p>
      <w:pPr>
        <w:spacing w:line="288" w:lineRule="auto"/>
        <w:rPr>
          <w:rFonts w:hint="eastAsia" w:ascii="Times New Roman" w:hAnsi="Times New Roman"/>
        </w:rPr>
      </w:pPr>
      <w:r>
        <w:rPr>
          <w:rFonts w:hint="eastAsia" w:ascii="Times New Roman" w:hAnsi="Times New Roman"/>
        </w:rPr>
        <w:t>③我宁愿做一个未必成功的追求者，而不愿是一个不再追求的成功者。</w:t>
      </w:r>
    </w:p>
    <w:p>
      <w:pPr>
        <w:spacing w:line="288" w:lineRule="auto"/>
        <w:rPr>
          <w:rFonts w:hint="eastAsia" w:ascii="Times New Roman" w:hAnsi="Times New Roman"/>
        </w:rPr>
      </w:pPr>
      <w:r>
        <w:rPr>
          <w:rFonts w:hint="eastAsia" w:ascii="Times New Roman" w:hAnsi="Times New Roman"/>
        </w:rPr>
        <w:t>④每个追求者都渴望成功，然而，还有比成功更宝贵的东西，这就是追求本身。</w:t>
      </w:r>
    </w:p>
    <w:p>
      <w:pPr>
        <w:spacing w:line="288" w:lineRule="auto"/>
        <w:rPr>
          <w:rFonts w:hint="eastAsia" w:ascii="Times New Roman" w:hAnsi="Times New Roman"/>
        </w:rPr>
      </w:pPr>
      <w:r>
        <w:rPr>
          <w:rFonts w:hint="eastAsia" w:ascii="Times New Roman" w:hAnsi="Times New Roman"/>
        </w:rPr>
        <w:t>⑤谁追求不止，谁就常在。</w:t>
      </w:r>
    </w:p>
    <w:p>
      <w:pPr>
        <w:spacing w:line="288" w:lineRule="auto"/>
        <w:rPr>
          <w:rFonts w:hint="eastAsia" w:ascii="Times New Roman" w:hAnsi="Times New Roman"/>
        </w:rPr>
      </w:pPr>
      <w:r>
        <w:rPr>
          <w:rFonts w:hint="eastAsia" w:ascii="Times New Roman" w:hAnsi="Times New Roman"/>
        </w:rPr>
        <w:t>A．④②①⑤③</w:t>
      </w:r>
      <w:r>
        <w:rPr>
          <w:rFonts w:hint="eastAsia" w:ascii="Times New Roman" w:hAnsi="Times New Roman"/>
        </w:rPr>
        <w:tab/>
      </w:r>
      <w:r>
        <w:rPr>
          <w:rFonts w:hint="eastAsia" w:ascii="Times New Roman" w:hAnsi="Times New Roman"/>
        </w:rPr>
        <w:tab/>
      </w:r>
      <w:r>
        <w:rPr>
          <w:rFonts w:hint="eastAsia" w:ascii="Times New Roman" w:hAnsi="Times New Roman"/>
        </w:rPr>
        <w:t>B．②④①③⑤</w:t>
      </w:r>
      <w:r>
        <w:rPr>
          <w:rFonts w:hint="eastAsia" w:ascii="Times New Roman" w:hAnsi="Times New Roman"/>
        </w:rPr>
        <w:tab/>
      </w:r>
      <w:r>
        <w:rPr>
          <w:rFonts w:hint="eastAsia" w:ascii="Times New Roman" w:hAnsi="Times New Roman"/>
        </w:rPr>
        <w:tab/>
      </w:r>
      <w:r>
        <w:rPr>
          <w:rFonts w:hint="eastAsia" w:ascii="Times New Roman" w:hAnsi="Times New Roman"/>
        </w:rPr>
        <w:t>C．②⑤①④③</w:t>
      </w:r>
      <w:r>
        <w:rPr>
          <w:rFonts w:hint="eastAsia" w:ascii="Times New Roman" w:hAnsi="Times New Roman"/>
        </w:rPr>
        <w:tab/>
      </w:r>
      <w:r>
        <w:rPr>
          <w:rFonts w:hint="eastAsia" w:ascii="Times New Roman" w:hAnsi="Times New Roman"/>
        </w:rPr>
        <w:tab/>
      </w:r>
      <w:r>
        <w:rPr>
          <w:rFonts w:hint="eastAsia" w:ascii="Times New Roman" w:hAnsi="Times New Roman"/>
        </w:rPr>
        <w:t>D．④③①⑤②</w:t>
      </w:r>
    </w:p>
    <w:p>
      <w:pPr>
        <w:spacing w:line="288" w:lineRule="auto"/>
        <w:rPr>
          <w:rFonts w:hint="eastAsia" w:ascii="Times New Roman" w:hAnsi="Times New Roman"/>
        </w:rPr>
      </w:pPr>
      <w:r>
        <w:rPr>
          <w:rFonts w:hint="eastAsia" w:ascii="Times New Roman" w:hAnsi="Times New Roman"/>
        </w:rPr>
        <w:t>6．名著阅读。（15分）</w:t>
      </w:r>
    </w:p>
    <w:p>
      <w:pPr>
        <w:spacing w:line="288" w:lineRule="auto"/>
        <w:rPr>
          <w:rFonts w:hint="eastAsia" w:ascii="Times New Roman" w:hAnsi="Times New Roman"/>
        </w:rPr>
      </w:pPr>
      <w:r>
        <w:rPr>
          <w:rFonts w:hint="eastAsia" w:ascii="Times New Roman" w:hAnsi="Times New Roman"/>
        </w:rPr>
        <w:t>（1）下列表述</w:t>
      </w:r>
      <w:r>
        <w:rPr>
          <w:rFonts w:hint="eastAsia" w:ascii="Times New Roman" w:hAnsi="Times New Roman"/>
          <w:szCs w:val="21"/>
          <w:em w:val="dot"/>
        </w:rPr>
        <w:t>不正确</w:t>
      </w:r>
      <w:r>
        <w:rPr>
          <w:rFonts w:hint="eastAsia" w:ascii="Times New Roman" w:hAnsi="Times New Roman"/>
        </w:rPr>
        <w:t>的一项是（3分）</w:t>
      </w:r>
    </w:p>
    <w:p>
      <w:pPr>
        <w:spacing w:line="288" w:lineRule="auto"/>
        <w:rPr>
          <w:rFonts w:hint="eastAsia" w:ascii="Times New Roman" w:hAnsi="Times New Roman"/>
        </w:rPr>
      </w:pPr>
      <w:r>
        <w:rPr>
          <w:rFonts w:hint="eastAsia" w:ascii="Times New Roman" w:hAnsi="Times New Roman"/>
        </w:rPr>
        <w:t>A．《傅雷家书》中的许多家信以相当多的篇幅谈美术，谈音乐作品，谈表现技巧、艺术修养等。其中一封信由莫扎特乐曲的特点谈起，论及艺术家要有颗赤子之心。</w:t>
      </w:r>
    </w:p>
    <w:p>
      <w:pPr>
        <w:spacing w:line="288" w:lineRule="auto"/>
        <w:rPr>
          <w:rFonts w:hint="eastAsia" w:ascii="Times New Roman" w:hAnsi="Times New Roman"/>
        </w:rPr>
      </w:pPr>
      <w:r>
        <w:rPr>
          <w:rFonts w:hint="eastAsia" w:ascii="Times New Roman" w:hAnsi="Times New Roman"/>
        </w:rPr>
        <w:t>B．傅雷常常现身说法，教导儿子，想随处给儿子“做个警钟”，“做面‘忠实的镜子’”，使儿子成为他的影子。</w:t>
      </w:r>
    </w:p>
    <w:p>
      <w:pPr>
        <w:spacing w:line="288" w:lineRule="auto"/>
        <w:rPr>
          <w:rFonts w:hint="eastAsia" w:ascii="Times New Roman" w:hAnsi="Times New Roman"/>
        </w:rPr>
      </w:pPr>
      <w:r>
        <w:rPr>
          <w:rFonts w:hint="eastAsia" w:ascii="Times New Roman" w:hAnsi="Times New Roman"/>
        </w:rPr>
        <w:t>C．《给青年的十二封信》中作者认为有两种看待人生的方法：一种是把自己摆在前台，另一种是把自己摆在后台。</w:t>
      </w:r>
    </w:p>
    <w:p>
      <w:pPr>
        <w:spacing w:line="288" w:lineRule="auto"/>
        <w:rPr>
          <w:rFonts w:hint="eastAsia" w:ascii="Times New Roman" w:hAnsi="Times New Roman"/>
        </w:rPr>
      </w:pPr>
      <w:r>
        <w:rPr>
          <w:rFonts w:hint="eastAsia" w:ascii="Times New Roman" w:hAnsi="Times New Roman"/>
        </w:rPr>
        <w:t>D．《苏菲的世界》中米雷特斯的三位哲学家都相信：宇宙间有一种基本物质是所有事物的源头。</w:t>
      </w:r>
    </w:p>
    <w:p>
      <w:pPr>
        <w:spacing w:line="288" w:lineRule="auto"/>
        <w:rPr>
          <w:rFonts w:hint="eastAsia" w:ascii="Times New Roman" w:hAnsi="Times New Roman"/>
        </w:rPr>
      </w:pPr>
      <w:r>
        <w:rPr>
          <w:rFonts w:hint="eastAsia" w:ascii="Times New Roman" w:hAnsi="Times New Roman"/>
        </w:rPr>
        <w:t>（2）阅读《傅雷家书》选段，回答问题。（6分）</w:t>
      </w:r>
    </w:p>
    <w:p>
      <w:pPr>
        <w:spacing w:line="288" w:lineRule="auto"/>
        <w:ind w:firstLine="420" w:firstLineChars="200"/>
        <w:rPr>
          <w:rFonts w:hint="eastAsia" w:ascii="楷体" w:hAnsi="楷体" w:eastAsia="楷体"/>
        </w:rPr>
      </w:pPr>
      <w:r>
        <w:rPr>
          <w:rFonts w:hint="eastAsia" w:ascii="楷体" w:hAnsi="楷体" w:eastAsia="楷体"/>
        </w:rPr>
        <w:t>生活要过得体面而省俭；要小心而勿小气；愤慨而勿易于上当；享受生活乐趣，但切勿为满足一时欲望而过分奢侈，即使当时觉得这种欲念不可或缺也罢。这是种极不容易的艺术，只有性格坚强的人，运用明智，意志力与极大极大的耐性，再经过一些大大小小的惨痛教训，才办得到！</w:t>
      </w:r>
    </w:p>
    <w:p>
      <w:pPr>
        <w:spacing w:line="288" w:lineRule="auto"/>
        <w:rPr>
          <w:rFonts w:hint="eastAsia" w:ascii="Times New Roman" w:hAnsi="Times New Roman"/>
        </w:rPr>
      </w:pPr>
      <w:r>
        <w:rPr>
          <w:rFonts w:hint="eastAsia" w:ascii="Times New Roman" w:hAnsi="Times New Roman"/>
        </w:rPr>
        <w:t>①概括选文中傅雷“教子”的内容。（2分）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②结合《傅雷家书》整本书阅读，简要分析傅雷的父亲形象。（4分）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（3）阅读（《苏菲的世界》选段，回答问题。（3分）</w:t>
      </w:r>
    </w:p>
    <w:p>
      <w:pPr>
        <w:spacing w:line="288" w:lineRule="auto"/>
        <w:ind w:firstLine="420" w:firstLineChars="200"/>
        <w:rPr>
          <w:rFonts w:hint="eastAsia" w:ascii="楷体" w:hAnsi="楷体" w:eastAsia="楷体"/>
        </w:rPr>
      </w:pPr>
      <w:r>
        <w:rPr>
          <w:rFonts w:hint="eastAsia" w:ascii="楷体" w:hAnsi="楷体" w:eastAsia="楷体"/>
        </w:rPr>
        <w:t>第二个句子是“最聪明的是明白自己无知的人”。</w:t>
      </w:r>
    </w:p>
    <w:p>
      <w:pPr>
        <w:spacing w:line="288" w:lineRule="auto"/>
        <w:ind w:firstLine="420" w:firstLineChars="200"/>
        <w:rPr>
          <w:rFonts w:hint="eastAsia" w:ascii="Times New Roman" w:hAnsi="Times New Roman"/>
        </w:rPr>
      </w:pPr>
      <w:r>
        <w:rPr>
          <w:rFonts w:hint="eastAsia" w:ascii="楷体" w:hAnsi="楷体" w:eastAsia="楷体"/>
        </w:rPr>
        <w:t>这是怎么比较呢？如果哲学家的意思是，那些明白自己并不知道太阳底下每一件事的人，比那些知道不多却自认懂得很多的人要聪明，她还比较可以同意。苏菲过去从来没有想过这件事，但她愈想愈明白：知道自己无知，也是一种知识。她所见过最愚蠢的人，就是那些对某些自己一无所知的事自信满满的人</w:t>
      </w:r>
      <w:r>
        <w:rPr>
          <w:rFonts w:hint="eastAsia" w:ascii="Times New Roman" w:hAnsi="Times New Roman"/>
        </w:rPr>
        <w:t>。</w:t>
      </w:r>
    </w:p>
    <w:p>
      <w:pPr>
        <w:spacing w:line="288" w:lineRule="auto"/>
        <w:jc w:val="right"/>
        <w:rPr>
          <w:rFonts w:hint="eastAsia" w:ascii="Times New Roman" w:hAnsi="Times New Roman"/>
        </w:rPr>
      </w:pPr>
      <w:r>
        <w:rPr>
          <w:rFonts w:hint="eastAsia" w:ascii="Times New Roman" w:hAnsi="Times New Roman"/>
        </w:rPr>
        <w:t>（选自《苏格拉底》）</w:t>
      </w:r>
    </w:p>
    <w:p>
      <w:pPr>
        <w:spacing w:line="288" w:lineRule="auto"/>
        <w:rPr>
          <w:rFonts w:hint="eastAsia" w:ascii="Times New Roman" w:hAnsi="Times New Roman"/>
        </w:rPr>
      </w:pPr>
      <w:r>
        <w:rPr>
          <w:rFonts w:hint="eastAsia" w:ascii="Times New Roman" w:hAnsi="Times New Roman"/>
        </w:rPr>
        <w:t>为什么说“知道自己无知，也是一种知识”？结合选文，谈谈你的理解。</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（4）阅读《给青年的十二封信》选段，回答问题。（3 分）</w:t>
      </w:r>
    </w:p>
    <w:p>
      <w:pPr>
        <w:spacing w:line="288" w:lineRule="auto"/>
        <w:ind w:firstLine="420" w:firstLineChars="200"/>
        <w:rPr>
          <w:rFonts w:hint="eastAsia" w:ascii="Times New Roman" w:hAnsi="Times New Roman"/>
        </w:rPr>
      </w:pPr>
      <w:r>
        <w:rPr>
          <w:rFonts w:hint="eastAsia" w:ascii="Times New Roman" w:hAnsi="Times New Roman"/>
        </w:rPr>
        <w:t>【甲】</w:t>
      </w:r>
      <w:r>
        <w:rPr>
          <w:rFonts w:hint="eastAsia" w:ascii="楷体" w:hAnsi="楷体" w:eastAsia="楷体"/>
        </w:rPr>
        <w:t>人生来好动，好发展，好创造。能动，能发展，能创造，但是顺从自然，便能享受快乐；不动，不发展，不创造，便是摧残生机，便不免感到烦恼。</w:t>
      </w:r>
    </w:p>
    <w:p>
      <w:pPr>
        <w:spacing w:line="288" w:lineRule="auto"/>
        <w:jc w:val="right"/>
        <w:rPr>
          <w:rFonts w:hint="eastAsia" w:ascii="Times New Roman" w:hAnsi="Times New Roman"/>
        </w:rPr>
      </w:pPr>
      <w:r>
        <w:rPr>
          <w:rFonts w:hint="eastAsia" w:ascii="Times New Roman" w:hAnsi="Times New Roman"/>
        </w:rPr>
        <w:t>（选自《谈动》）</w:t>
      </w:r>
    </w:p>
    <w:p>
      <w:pPr>
        <w:spacing w:line="288" w:lineRule="auto"/>
        <w:ind w:firstLine="420" w:firstLineChars="200"/>
        <w:rPr>
          <w:rFonts w:hint="eastAsia" w:ascii="Times New Roman" w:hAnsi="Times New Roman"/>
        </w:rPr>
      </w:pPr>
      <w:r>
        <w:rPr>
          <w:rFonts w:hint="eastAsia" w:ascii="Times New Roman" w:hAnsi="Times New Roman"/>
        </w:rPr>
        <w:t>【乙】</w:t>
      </w:r>
      <w:r>
        <w:rPr>
          <w:rFonts w:hint="eastAsia" w:ascii="楷体" w:hAnsi="楷体" w:eastAsia="楷体"/>
        </w:rPr>
        <w:t>静的修养不仅是可以使你领略趣味，对于求学处事都有极大帮助。释迦牟尼在菩提树阴静坐而证道的故事，你是知道的。古今许多伟大人物常能在仓皇扰乱中雍容应付事变，丝毫不觉张皇，就因为能镇静。现代生活忙碌，而青年人又多浮躁。你站在这潮流里，自然也难免跟着旁人乱嚷。不过忙里偶然偷闲，闹中偶然觅静，于身于心，都有极大裨益</w:t>
      </w:r>
      <w:r>
        <w:rPr>
          <w:rFonts w:hint="eastAsia" w:ascii="Times New Roman" w:hAnsi="Times New Roman"/>
        </w:rPr>
        <w:t>。</w:t>
      </w:r>
    </w:p>
    <w:p>
      <w:pPr>
        <w:spacing w:line="288" w:lineRule="auto"/>
        <w:jc w:val="right"/>
        <w:rPr>
          <w:rFonts w:hint="eastAsia" w:ascii="Times New Roman" w:hAnsi="Times New Roman"/>
        </w:rPr>
      </w:pPr>
      <w:r>
        <w:rPr>
          <w:rFonts w:hint="eastAsia" w:ascii="Times New Roman" w:hAnsi="Times New Roman"/>
        </w:rPr>
        <w:t>（选自《谈静》）</w:t>
      </w:r>
    </w:p>
    <w:p>
      <w:pPr>
        <w:spacing w:line="288" w:lineRule="auto"/>
        <w:rPr>
          <w:rFonts w:hint="eastAsia" w:ascii="Times New Roman" w:hAnsi="Times New Roman"/>
        </w:rPr>
      </w:pPr>
      <w:r>
        <w:rPr>
          <w:rFonts w:hint="eastAsia" w:ascii="Times New Roman" w:hAnsi="Times New Roman"/>
        </w:rPr>
        <w:t>上面两段文字的观点是否矛盾？为什么？</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7．综合性学习。（4分）</w:t>
      </w:r>
    </w:p>
    <w:p>
      <w:pPr>
        <w:spacing w:line="288" w:lineRule="auto"/>
        <w:rPr>
          <w:rFonts w:hint="eastAsia" w:ascii="Times New Roman" w:hAnsi="Times New Roman"/>
        </w:rPr>
      </w:pPr>
      <w:r>
        <w:rPr>
          <w:rFonts w:hint="eastAsia" w:ascii="Times New Roman" w:hAnsi="Times New Roman"/>
        </w:rPr>
        <w:t>八（1）班准备4月30日在教室开展主题为“古诗里的绿色生活”的语文实践活动，请你参与并完成有关任务。</w:t>
      </w:r>
    </w:p>
    <w:p>
      <w:pPr>
        <w:spacing w:line="288" w:lineRule="auto"/>
        <w:rPr>
          <w:rFonts w:hint="eastAsia" w:ascii="Times New Roman" w:hAnsi="Times New Roman"/>
        </w:rPr>
      </w:pPr>
      <w:r>
        <w:rPr>
          <w:rFonts w:hint="eastAsia" w:ascii="Times New Roman" w:hAnsi="Times New Roman"/>
        </w:rPr>
        <w:t>（1）活动开始前，班主任委派你邀请王校长参加本次活动，你将怎样邀请？（2分）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（2）班级准备为《诗经·蒹葭》诗朗诵选配一支背景乐曲，根据下列名曲的曲风，旋律或节奏介绍，你认为选配最恰当的一项（1分）</w:t>
      </w:r>
    </w:p>
    <w:p>
      <w:pPr>
        <w:spacing w:line="288" w:lineRule="auto"/>
        <w:rPr>
          <w:rFonts w:hint="eastAsia" w:ascii="Times New Roman" w:hAnsi="Times New Roman"/>
        </w:rPr>
      </w:pPr>
      <w:r>
        <w:rPr>
          <w:rFonts w:hint="eastAsia" w:ascii="Times New Roman" w:hAnsi="Times New Roman"/>
        </w:rPr>
        <w:t>A．《平沙落雁》，曲风静美舒缓，优美动听。</w:t>
      </w:r>
    </w:p>
    <w:p>
      <w:pPr>
        <w:spacing w:line="288" w:lineRule="auto"/>
        <w:rPr>
          <w:rFonts w:hint="eastAsia" w:ascii="Times New Roman" w:hAnsi="Times New Roman"/>
        </w:rPr>
      </w:pPr>
      <w:r>
        <w:rPr>
          <w:rFonts w:hint="eastAsia" w:ascii="Times New Roman" w:hAnsi="Times New Roman"/>
        </w:rPr>
        <w:t>B．《十里埋伏》，曲风凄冷悲壮，激昂健慨。</w:t>
      </w:r>
    </w:p>
    <w:p>
      <w:pPr>
        <w:spacing w:line="288" w:lineRule="auto"/>
        <w:rPr>
          <w:rFonts w:hint="eastAsia" w:ascii="Times New Roman" w:hAnsi="Times New Roman"/>
        </w:rPr>
      </w:pPr>
      <w:r>
        <w:rPr>
          <w:rFonts w:hint="eastAsia" w:ascii="Times New Roman" w:hAnsi="Times New Roman"/>
        </w:rPr>
        <w:t>（3）在“诗词接龙”环节，要求每位同学说一句古诗，表现古人也有绿色生活，必须是连贯的上下句，你打算写哪句？（1分）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三、阅读理解（45分）</w:t>
      </w:r>
    </w:p>
    <w:p>
      <w:pPr>
        <w:spacing w:line="288" w:lineRule="auto"/>
        <w:rPr>
          <w:rFonts w:hint="eastAsia" w:ascii="Times New Roman" w:hAnsi="Times New Roman"/>
        </w:rPr>
      </w:pPr>
      <w:r>
        <w:rPr>
          <w:rFonts w:hint="eastAsia" w:ascii="Times New Roman" w:hAnsi="Times New Roman"/>
        </w:rPr>
        <w:t>（一）古代诗歌阅读</w:t>
      </w:r>
    </w:p>
    <w:p>
      <w:pPr>
        <w:spacing w:line="288" w:lineRule="auto"/>
        <w:rPr>
          <w:rFonts w:hint="eastAsia" w:ascii="Times New Roman" w:hAnsi="Times New Roman"/>
        </w:rPr>
      </w:pPr>
      <w:r>
        <w:rPr>
          <w:rFonts w:hint="eastAsia" w:ascii="Times New Roman" w:hAnsi="Times New Roman"/>
        </w:rPr>
        <w:t>阅读下面这首诗，完成8~9题。（5分）</w:t>
      </w:r>
    </w:p>
    <w:p>
      <w:pPr>
        <w:spacing w:line="288" w:lineRule="auto"/>
        <w:jc w:val="center"/>
        <w:rPr>
          <w:rFonts w:hint="eastAsia" w:ascii="Times New Roman" w:hAnsi="Times New Roman"/>
        </w:rPr>
      </w:pPr>
      <w:r>
        <w:rPr>
          <w:rFonts w:hint="eastAsia" w:ascii="Times New Roman" w:hAnsi="Times New Roman"/>
        </w:rPr>
        <w:t>新年作</w:t>
      </w:r>
      <w:r>
        <w:rPr>
          <w:rFonts w:hint="eastAsia" w:ascii="Times New Roman" w:hAnsi="Times New Roman"/>
          <w:vertAlign w:val="superscript"/>
        </w:rPr>
        <w:t>①</w:t>
      </w:r>
    </w:p>
    <w:p>
      <w:pPr>
        <w:spacing w:line="288" w:lineRule="auto"/>
        <w:jc w:val="center"/>
        <w:rPr>
          <w:rFonts w:hint="eastAsia" w:ascii="Times New Roman" w:hAnsi="Times New Roman"/>
        </w:rPr>
      </w:pPr>
      <w:r>
        <w:rPr>
          <w:rFonts w:hint="eastAsia" w:ascii="Times New Roman" w:hAnsi="Times New Roman"/>
        </w:rPr>
        <w:t>（唐）刘长卿</w:t>
      </w:r>
    </w:p>
    <w:p>
      <w:pPr>
        <w:spacing w:line="288" w:lineRule="auto"/>
        <w:jc w:val="center"/>
        <w:rPr>
          <w:rFonts w:hint="eastAsia" w:ascii="楷体" w:hAnsi="楷体" w:eastAsia="楷体"/>
        </w:rPr>
      </w:pPr>
      <w:r>
        <w:rPr>
          <w:rFonts w:hint="eastAsia" w:ascii="楷体" w:hAnsi="楷体" w:eastAsia="楷体"/>
        </w:rPr>
        <w:t>乡心新岁切，天畔独潸然</w:t>
      </w:r>
      <w:r>
        <w:rPr>
          <w:rFonts w:hint="eastAsia" w:ascii="楷体" w:hAnsi="楷体" w:eastAsia="楷体"/>
          <w:vertAlign w:val="superscript"/>
        </w:rPr>
        <w:t>②</w:t>
      </w:r>
      <w:r>
        <w:rPr>
          <w:rFonts w:hint="eastAsia" w:ascii="楷体" w:hAnsi="楷体" w:eastAsia="楷体"/>
        </w:rPr>
        <w:t>。</w:t>
      </w:r>
    </w:p>
    <w:p>
      <w:pPr>
        <w:spacing w:line="288" w:lineRule="auto"/>
        <w:jc w:val="center"/>
        <w:rPr>
          <w:rFonts w:hint="eastAsia" w:ascii="楷体" w:hAnsi="楷体" w:eastAsia="楷体"/>
        </w:rPr>
      </w:pPr>
      <w:r>
        <w:rPr>
          <w:rFonts w:hint="eastAsia" w:ascii="楷体" w:hAnsi="楷体" w:eastAsia="楷体"/>
        </w:rPr>
        <w:t>老至居人下，春归在客先。</w:t>
      </w:r>
    </w:p>
    <w:p>
      <w:pPr>
        <w:spacing w:line="288" w:lineRule="auto"/>
        <w:jc w:val="center"/>
        <w:rPr>
          <w:rFonts w:hint="eastAsia" w:ascii="楷体" w:hAnsi="楷体" w:eastAsia="楷体"/>
        </w:rPr>
      </w:pPr>
      <w:r>
        <w:rPr>
          <w:rFonts w:hint="eastAsia" w:ascii="楷体" w:hAnsi="楷体" w:eastAsia="楷体"/>
        </w:rPr>
        <w:t>岭猿同旦暮，江柳共风烟。</w:t>
      </w:r>
    </w:p>
    <w:p>
      <w:pPr>
        <w:spacing w:line="288" w:lineRule="auto"/>
        <w:jc w:val="center"/>
        <w:rPr>
          <w:rFonts w:hint="eastAsia" w:ascii="Times New Roman" w:hAnsi="Times New Roman"/>
        </w:rPr>
      </w:pPr>
      <w:r>
        <w:rPr>
          <w:rFonts w:hint="eastAsia" w:ascii="楷体" w:hAnsi="楷体" w:eastAsia="楷体"/>
        </w:rPr>
        <w:t>已似长沙傅</w:t>
      </w:r>
      <w:r>
        <w:rPr>
          <w:rFonts w:hint="eastAsia" w:ascii="楷体" w:hAnsi="楷体" w:eastAsia="楷体"/>
          <w:vertAlign w:val="superscript"/>
        </w:rPr>
        <w:t>③</w:t>
      </w:r>
      <w:r>
        <w:rPr>
          <w:rFonts w:hint="eastAsia" w:ascii="楷体" w:hAnsi="楷体" w:eastAsia="楷体"/>
        </w:rPr>
        <w:t>，从今又几年。</w:t>
      </w:r>
    </w:p>
    <w:p>
      <w:pPr>
        <w:spacing w:line="288" w:lineRule="auto"/>
        <w:rPr>
          <w:rFonts w:hint="eastAsia" w:ascii="Times New Roman" w:hAnsi="Times New Roman"/>
        </w:rPr>
      </w:pPr>
      <w:r>
        <w:rPr>
          <w:rFonts w:hint="eastAsia" w:ascii="Times New Roman" w:hAnsi="Times New Roman"/>
        </w:rPr>
        <w:t>【注】①这首诗是作者被贬为南巴尉后新年抒怀之作。②潸（sh</w:t>
      </w:r>
      <w:r>
        <w:rPr>
          <w:rFonts w:ascii="Times New Roman" w:hAnsi="Times New Roman"/>
        </w:rPr>
        <w:t>ā</w:t>
      </w:r>
      <w:r>
        <w:rPr>
          <w:rFonts w:hint="eastAsia" w:ascii="Times New Roman" w:hAnsi="Times New Roman"/>
        </w:rPr>
        <w:t>n）然：流泪的样子。③长沙傅：指贾谊。曾受被贬为长沙王太傅，这里借以自喻。</w:t>
      </w:r>
    </w:p>
    <w:p>
      <w:pPr>
        <w:spacing w:line="288" w:lineRule="auto"/>
        <w:rPr>
          <w:rFonts w:hint="eastAsia" w:ascii="Times New Roman" w:hAnsi="Times New Roman"/>
        </w:rPr>
      </w:pPr>
      <w:r>
        <w:rPr>
          <w:rFonts w:hint="eastAsia" w:ascii="Times New Roman" w:hAnsi="Times New Roman"/>
        </w:rPr>
        <w:t>在写法上有着异曲同工之处。（2分）</w:t>
      </w:r>
    </w:p>
    <w:p>
      <w:pPr>
        <w:spacing w:line="288" w:lineRule="auto"/>
        <w:rPr>
          <w:rFonts w:hint="eastAsia" w:ascii="Times New Roman" w:hAnsi="Times New Roman"/>
        </w:rPr>
      </w:pPr>
      <w:r>
        <w:rPr>
          <w:rFonts w:hint="eastAsia" w:ascii="Times New Roman" w:hAnsi="Times New Roman"/>
        </w:rPr>
        <w:t>8．诗中哪句诗与王维“每逢佳节倍思亲”在写法上有着异曲同工之处。（2分）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9．这首诗表达了诗人怎样的思想感情？（3分）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（二）文言文阅读</w:t>
      </w:r>
    </w:p>
    <w:p>
      <w:pPr>
        <w:spacing w:line="288" w:lineRule="auto"/>
        <w:rPr>
          <w:rFonts w:hint="eastAsia" w:ascii="Times New Roman" w:hAnsi="Times New Roman"/>
        </w:rPr>
      </w:pPr>
      <w:r>
        <w:rPr>
          <w:rFonts w:hint="eastAsia" w:ascii="Times New Roman" w:hAnsi="Times New Roman"/>
        </w:rPr>
        <w:t>阅读下面文言文，完成10~13题。（15分）</w:t>
      </w:r>
    </w:p>
    <w:p>
      <w:pPr>
        <w:spacing w:line="288" w:lineRule="auto"/>
        <w:jc w:val="center"/>
        <w:rPr>
          <w:rFonts w:hint="eastAsia" w:ascii="Times New Roman" w:hAnsi="Times New Roman"/>
        </w:rPr>
      </w:pPr>
      <w:r>
        <w:rPr>
          <w:rFonts w:hint="eastAsia" w:ascii="Times New Roman" w:hAnsi="Times New Roman"/>
        </w:rPr>
        <w:t>慧庆寺玉兰记</w:t>
      </w:r>
    </w:p>
    <w:p>
      <w:pPr>
        <w:spacing w:line="288" w:lineRule="auto"/>
        <w:jc w:val="center"/>
        <w:rPr>
          <w:rFonts w:hint="eastAsia" w:ascii="Times New Roman" w:hAnsi="Times New Roman"/>
        </w:rPr>
      </w:pPr>
      <w:r>
        <w:rPr>
          <w:rFonts w:hint="eastAsia" w:ascii="Times New Roman" w:hAnsi="Times New Roman"/>
        </w:rPr>
        <w:t>（清）戴名世</w:t>
      </w:r>
    </w:p>
    <w:p>
      <w:pPr>
        <w:spacing w:line="288" w:lineRule="auto"/>
        <w:ind w:firstLine="420" w:firstLineChars="200"/>
        <w:rPr>
          <w:rFonts w:hint="eastAsia" w:ascii="楷体" w:hAnsi="楷体" w:eastAsia="楷体"/>
        </w:rPr>
      </w:pPr>
      <w:r>
        <w:rPr>
          <w:rFonts w:hint="eastAsia" w:ascii="楷体" w:hAnsi="楷体" w:eastAsia="楷体"/>
        </w:rPr>
        <w:t>慧庆寺佛殿下，有玉兰二株，高数丈，盖二百年物。花开时，茂密繁多，望之如雪。虎丘亦有玉兰一株，为人所称。虎丘繁华之地，游人杂沓，花易得名，其实不及慧庆远甚。然非朱先生①以太史而为重客，则慧庆之玉兰，竟未有知者。久之，先生去，寺门昼闭，无复有人为看花来者。</w:t>
      </w:r>
    </w:p>
    <w:p>
      <w:pPr>
        <w:spacing w:line="288" w:lineRule="auto"/>
        <w:ind w:firstLine="420" w:firstLineChars="200"/>
        <w:rPr>
          <w:rFonts w:hint="eastAsia" w:ascii="Times New Roman" w:hAnsi="Times New Roman"/>
        </w:rPr>
      </w:pPr>
      <w:r>
        <w:rPr>
          <w:rFonts w:hint="eastAsia" w:ascii="楷体" w:hAnsi="楷体" w:eastAsia="楷体"/>
        </w:rPr>
        <w:t>余寓舍距慧庆一里许，昼闲无事，独行野外，因叩门而入。时玉兰方开，茂密如前。余叹花之开谢，自有其时，其气机各适其所自然，原与人世无涉，不以人之知不知而为盛衰也。今虎丘之玉兰，意象渐衰，而在慧庆者如故，亦以见虚名之不足恃，而幽潜②者之可久也。花虽微，而物理③有可感者，故记之</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【注】①朱先生：指朱彝尊，清初文学家，普任史官。②幽潜：幽居避世。③物理：事物盛衰的道理。</w:t>
      </w:r>
    </w:p>
    <w:p>
      <w:pPr>
        <w:spacing w:line="288" w:lineRule="auto"/>
        <w:rPr>
          <w:rFonts w:hint="eastAsia" w:ascii="Times New Roman" w:hAnsi="Times New Roman"/>
        </w:rPr>
      </w:pPr>
      <w:r>
        <w:rPr>
          <w:rFonts w:hint="eastAsia" w:ascii="Times New Roman" w:hAnsi="Times New Roman"/>
        </w:rPr>
        <w:t>10．解释下列句中加点词的意思。（4分）</w:t>
      </w:r>
    </w:p>
    <w:p>
      <w:pPr>
        <w:spacing w:line="288" w:lineRule="auto"/>
        <w:rPr>
          <w:rFonts w:hint="eastAsia" w:ascii="Times New Roman" w:hAnsi="Times New Roman"/>
        </w:rPr>
      </w:pPr>
      <w:r>
        <w:rPr>
          <w:rFonts w:hint="eastAsia" w:ascii="Times New Roman" w:hAnsi="Times New Roman"/>
        </w:rPr>
        <w:t>（1）为人所</w:t>
      </w:r>
      <w:r>
        <w:rPr>
          <w:rFonts w:hint="eastAsia" w:ascii="Times New Roman" w:hAnsi="Times New Roman"/>
          <w:szCs w:val="21"/>
          <w:em w:val="dot"/>
        </w:rPr>
        <w:t>称</w:t>
      </w:r>
      <w:r>
        <w:rPr>
          <w:rFonts w:hint="eastAsia" w:ascii="Times New Roman" w:hAnsi="Times New Roman"/>
          <w:szCs w:val="21"/>
        </w:rPr>
        <w:t>__________</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rPr>
        <w:t>（2）花</w:t>
      </w:r>
      <w:r>
        <w:rPr>
          <w:rFonts w:hint="eastAsia" w:ascii="Times New Roman" w:hAnsi="Times New Roman"/>
          <w:szCs w:val="21"/>
          <w:em w:val="dot"/>
        </w:rPr>
        <w:t>易</w:t>
      </w:r>
      <w:r>
        <w:rPr>
          <w:rFonts w:hint="eastAsia" w:ascii="Times New Roman" w:hAnsi="Times New Roman"/>
        </w:rPr>
        <w:t>得名</w:t>
      </w:r>
      <w:r>
        <w:rPr>
          <w:rFonts w:hint="eastAsia" w:ascii="Times New Roman" w:hAnsi="Times New Roman"/>
          <w:szCs w:val="21"/>
        </w:rPr>
        <w:t>__________</w:t>
      </w:r>
    </w:p>
    <w:p>
      <w:pPr>
        <w:spacing w:line="288" w:lineRule="auto"/>
        <w:rPr>
          <w:rFonts w:hint="eastAsia" w:ascii="Times New Roman" w:hAnsi="Times New Roman"/>
        </w:rPr>
      </w:pPr>
      <w:r>
        <w:rPr>
          <w:rFonts w:hint="eastAsia" w:ascii="Times New Roman" w:hAnsi="Times New Roman"/>
        </w:rPr>
        <w:t>（3）距慧庆一里</w:t>
      </w:r>
      <w:r>
        <w:rPr>
          <w:rFonts w:hint="eastAsia" w:ascii="Times New Roman" w:hAnsi="Times New Roman"/>
          <w:szCs w:val="21"/>
          <w:em w:val="dot"/>
        </w:rPr>
        <w:t>许</w:t>
      </w:r>
      <w:r>
        <w:rPr>
          <w:rFonts w:hint="eastAsia" w:ascii="Times New Roman" w:hAnsi="Times New Roman"/>
          <w:szCs w:val="21"/>
        </w:rPr>
        <w:t>__________</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（4）</w:t>
      </w:r>
      <w:r>
        <w:rPr>
          <w:rFonts w:hint="eastAsia" w:ascii="Times New Roman" w:hAnsi="Times New Roman"/>
          <w:szCs w:val="21"/>
          <w:em w:val="dot"/>
        </w:rPr>
        <w:t>故</w:t>
      </w:r>
      <w:r>
        <w:rPr>
          <w:rFonts w:hint="eastAsia" w:ascii="Times New Roman" w:hAnsi="Times New Roman"/>
        </w:rPr>
        <w:t>记之</w:t>
      </w:r>
      <w:r>
        <w:rPr>
          <w:rFonts w:hint="eastAsia" w:ascii="Times New Roman" w:hAnsi="Times New Roman"/>
          <w:szCs w:val="21"/>
        </w:rPr>
        <w:t>__________</w:t>
      </w:r>
    </w:p>
    <w:p>
      <w:pPr>
        <w:spacing w:line="288" w:lineRule="auto"/>
        <w:rPr>
          <w:rFonts w:hint="eastAsia" w:ascii="Times New Roman" w:hAnsi="Times New Roman"/>
        </w:rPr>
      </w:pPr>
      <w:r>
        <w:rPr>
          <w:rFonts w:hint="eastAsia" w:ascii="Times New Roman" w:hAnsi="Times New Roman"/>
        </w:rPr>
        <w:t>11．下列各句与例句中的“而”意义和用法相同的一项（2分）</w:t>
      </w:r>
    </w:p>
    <w:p>
      <w:pPr>
        <w:spacing w:line="288" w:lineRule="auto"/>
        <w:rPr>
          <w:rFonts w:hint="eastAsia" w:ascii="Times New Roman" w:hAnsi="Times New Roman"/>
        </w:rPr>
      </w:pPr>
      <w:r>
        <w:rPr>
          <w:rFonts w:hint="eastAsia" w:ascii="Times New Roman" w:hAnsi="Times New Roman"/>
        </w:rPr>
        <w:t>例：因叩门而入</w:t>
      </w:r>
    </w:p>
    <w:p>
      <w:pPr>
        <w:spacing w:line="288" w:lineRule="auto"/>
        <w:rPr>
          <w:rFonts w:hint="eastAsia" w:ascii="Times New Roman" w:hAnsi="Times New Roman"/>
        </w:rPr>
      </w:pPr>
      <w:r>
        <w:rPr>
          <w:rFonts w:hint="eastAsia" w:ascii="Times New Roman" w:hAnsi="Times New Roman"/>
        </w:rPr>
        <w:t>A．而计其长曾不盈寸（《核央记》）</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B．而山不加增（《愚公移山》）</w:t>
      </w:r>
    </w:p>
    <w:p>
      <w:pPr>
        <w:spacing w:line="288" w:lineRule="auto"/>
        <w:rPr>
          <w:rFonts w:hint="eastAsia" w:ascii="Times New Roman" w:hAnsi="Times New Roman"/>
        </w:rPr>
      </w:pPr>
      <w:r>
        <w:rPr>
          <w:rFonts w:hint="eastAsia" w:ascii="Times New Roman" w:hAnsi="Times New Roman"/>
        </w:rPr>
        <w:t>C．已而之细柳营（《周亚夫军细柳》）</w:t>
      </w:r>
      <w:r>
        <w:rPr>
          <w:rFonts w:hint="eastAsia" w:ascii="Times New Roman" w:hAnsi="Times New Roman"/>
        </w:rPr>
        <w:tab/>
      </w:r>
      <w:r>
        <w:rPr>
          <w:rFonts w:hint="eastAsia" w:ascii="Times New Roman" w:hAnsi="Times New Roman"/>
        </w:rPr>
        <w:tab/>
      </w:r>
      <w:r>
        <w:rPr>
          <w:rFonts w:hint="eastAsia" w:ascii="Times New Roman" w:hAnsi="Times New Roman"/>
        </w:rPr>
        <w:t>D．乃记之而去（《小石潭记》）</w:t>
      </w:r>
    </w:p>
    <w:p>
      <w:pPr>
        <w:spacing w:line="288" w:lineRule="auto"/>
        <w:rPr>
          <w:rFonts w:hint="eastAsia" w:ascii="Times New Roman" w:hAnsi="Times New Roman"/>
        </w:rPr>
      </w:pPr>
      <w:r>
        <w:rPr>
          <w:rFonts w:hint="eastAsia" w:ascii="Times New Roman" w:hAnsi="Times New Roman"/>
        </w:rPr>
        <w:t>12．将下列句子翻译成现代汉语。（6分）</w:t>
      </w:r>
    </w:p>
    <w:p>
      <w:pPr>
        <w:spacing w:line="288" w:lineRule="auto"/>
        <w:rPr>
          <w:rFonts w:hint="eastAsia" w:ascii="Times New Roman" w:hAnsi="Times New Roman"/>
        </w:rPr>
      </w:pPr>
      <w:r>
        <w:rPr>
          <w:rFonts w:hint="eastAsia" w:ascii="Times New Roman" w:hAnsi="Times New Roman"/>
        </w:rPr>
        <w:t>（1）花开时，茂密繁多，望之如雪。</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（2）久之，先生去，寺门昼闭，无复有人为看花来者。</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（3）花虽微，而物理有可感者，故记之。</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13．作者借玉兰花表达了怎样的人生感悟？（3分）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（三）实用类文本阅读</w:t>
      </w:r>
    </w:p>
    <w:p>
      <w:pPr>
        <w:spacing w:line="288" w:lineRule="auto"/>
        <w:rPr>
          <w:rFonts w:hint="eastAsia" w:ascii="Times New Roman" w:hAnsi="Times New Roman"/>
        </w:rPr>
      </w:pPr>
      <w:r>
        <w:rPr>
          <w:rFonts w:hint="eastAsia" w:ascii="Times New Roman" w:hAnsi="Times New Roman"/>
        </w:rPr>
        <w:t>阅读下面文章，完成14~17题。（10分）</w:t>
      </w:r>
    </w:p>
    <w:p>
      <w:pPr>
        <w:spacing w:line="288" w:lineRule="auto"/>
        <w:jc w:val="center"/>
        <w:rPr>
          <w:rFonts w:hint="eastAsia" w:ascii="Times New Roman" w:hAnsi="Times New Roman"/>
        </w:rPr>
      </w:pPr>
      <w:r>
        <w:rPr>
          <w:rFonts w:hint="eastAsia" w:ascii="Times New Roman" w:hAnsi="Times New Roman"/>
        </w:rPr>
        <w:t>扫地机器人</w:t>
      </w:r>
    </w:p>
    <w:p>
      <w:pPr>
        <w:spacing w:line="288" w:lineRule="auto"/>
        <w:ind w:firstLine="420" w:firstLineChars="200"/>
        <w:rPr>
          <w:rFonts w:hint="eastAsia" w:ascii="楷体" w:hAnsi="楷体" w:eastAsia="楷体"/>
        </w:rPr>
      </w:pPr>
      <w:r>
        <w:rPr>
          <w:rFonts w:hint="eastAsia" w:ascii="楷体" w:hAnsi="楷体" w:eastAsia="楷体"/>
        </w:rPr>
        <w:t>①扫地机器人逐渐走入千家万户，为我们的家居生活带来了极大的便利，一句话就能“吩咐”扫地机器人完成扫地甚至拖地的工作。别看扫地机器人个头很小，它的身上可谓是集合了众多的科技创新，涉及到机械、电子、控制、机器人甚至人工智能等多个学科领城，多种科技协同才能完成看仅简单的清洁工作。下面让我们一起来了解一下扫地机器人身上的高科技吧。</w:t>
      </w:r>
    </w:p>
    <w:p>
      <w:pPr>
        <w:spacing w:line="288" w:lineRule="auto"/>
        <w:ind w:firstLine="420" w:firstLineChars="200"/>
        <w:rPr>
          <w:rFonts w:hint="eastAsia" w:ascii="楷体" w:hAnsi="楷体" w:eastAsia="楷体"/>
        </w:rPr>
      </w:pPr>
      <w:r>
        <w:rPr>
          <w:rFonts w:hint="eastAsia" w:ascii="楷体" w:hAnsi="楷体" w:eastAsia="楷体"/>
        </w:rPr>
        <w:t>②扫地机器人又称为智能吸尘器或机器人吸尘器，其系统可以分为四个模块，分别是移动模块、感知模块、控制模块和吸尘模块。它多是利用毛刷并辅助吸尘来进行清扫。内部装置有集尘盒，将清扫的尘土和垃圾收集起来。随着技术的成熟，后来的扫地机器人身上还可以安装清洁布，在完成吸尘与清除垃圾后对地面进行进一步地清洁。</w:t>
      </w:r>
    </w:p>
    <w:p>
      <w:pPr>
        <w:spacing w:line="288" w:lineRule="auto"/>
        <w:ind w:firstLine="420" w:firstLineChars="200"/>
        <w:rPr>
          <w:rFonts w:hint="eastAsia" w:ascii="楷体" w:hAnsi="楷体" w:eastAsia="楷体"/>
        </w:rPr>
      </w:pPr>
      <w:r>
        <w:rPr>
          <w:rFonts w:hint="eastAsia" w:ascii="楷体" w:hAnsi="楷体" w:eastAsia="楷体"/>
        </w:rPr>
        <w:t>③机器人身上搭载着各种测距仪与传感器，这是机器人能够感知外界环境、并能及时做出最优决策的基础。超声波传感器可以持续向外发射超声波信号，接收器利用遇到障碍物时反射回来的信号判断前方障碍物的大小和距离。红外测距传感器发射的是红外信号，利用反射回的红外信号的强度也可判断出障碍物的距离。接触式传感器可以分为电感式、电容式、电位器式和霍尔式位移传感器，可以对空间的大小以及桌椅等的高度进行测量，以防止扫地机器人钻入下面后出不来情况的发生。防碰撞传感器可以通过光电开关实现，在碰撞过后及时做出反应。防跌落传感器一般置于扫地机器人下方，多是利用超声波测距来感知前方地面高度，防止在楼梯上跌落。</w:t>
      </w:r>
    </w:p>
    <w:p>
      <w:pPr>
        <w:spacing w:line="288" w:lineRule="auto"/>
        <w:ind w:firstLine="420" w:firstLineChars="200"/>
        <w:rPr>
          <w:rFonts w:hint="eastAsia" w:ascii="楷体" w:hAnsi="楷体" w:eastAsia="楷体"/>
        </w:rPr>
      </w:pPr>
      <w:r>
        <w:rPr>
          <w:rFonts w:hint="eastAsia" w:ascii="楷体" w:hAnsi="楷体" w:eastAsia="楷体"/>
        </w:rPr>
        <w:t>④除此之外，扫地机器人中还有常用的如防过热传感器、集尘盒满检测传感器以及电子罗盘和陀螺仪等传感器。这些传感器担负起机器人的眼睛、耳朵等功能，对周围环境以及自身模块做到了如指掌，从而能正常地工作。</w:t>
      </w:r>
    </w:p>
    <w:p>
      <w:pPr>
        <w:spacing w:line="288" w:lineRule="auto"/>
        <w:ind w:firstLine="420" w:firstLineChars="200"/>
        <w:rPr>
          <w:rFonts w:hint="eastAsia" w:ascii="楷体" w:hAnsi="楷体" w:eastAsia="楷体"/>
        </w:rPr>
      </w:pPr>
      <w:r>
        <w:rPr>
          <w:rFonts w:hint="eastAsia" w:ascii="楷体" w:hAnsi="楷体" w:eastAsia="楷体"/>
        </w:rPr>
        <w:t>⑤扫地机器人中另一大关键技术就是其路径规划技术。路径规划的好坏决定了扫地机器人工作的效率。合理选择沿边清扫、集中清扫、随机清扫和直线清扫等多种路径清扫方案，能够遍历所有的清扫区域并对较脏的区域适当多次清扫，是扫地机器人的基本功。最早的扫地机器人采用的是随机碰撞的模式，依据其搭载的传感器，通过多次的碰撞选择出合适的路径。这种方式效率比较低。</w:t>
      </w:r>
    </w:p>
    <w:p>
      <w:pPr>
        <w:spacing w:line="288" w:lineRule="auto"/>
        <w:ind w:firstLine="420" w:firstLineChars="200"/>
        <w:rPr>
          <w:rFonts w:hint="eastAsia" w:ascii="Times New Roman" w:hAnsi="Times New Roman"/>
        </w:rPr>
      </w:pPr>
      <w:r>
        <w:rPr>
          <w:rFonts w:hint="eastAsia" w:ascii="楷体" w:hAnsi="楷体" w:eastAsia="楷体"/>
        </w:rPr>
        <w:t>⑥随着技术的发展，更为准确、高效的路径规划模式应运而生。激光测距式导航是利用机器人顶端搭载的可旋转激光发射器进行激光测距生成室内地图，弄清楚墙壁以及家具的位置，在此基础上进行路径的规划。首先，我们需要在屋里建立起一个固定点的信号发射装置，机器人可以通过这一基准点进行定位，再通过碰撞的方式建立起室内地图，以方便清扫。图像式测算导航系统首先利用顶部的摄像头对全屋进行巡航扫描，结合红外传感器实现对屋内环境的精确建模，在此基础上进行导航和路径规划。</w:t>
      </w:r>
    </w:p>
    <w:p>
      <w:pPr>
        <w:spacing w:line="288" w:lineRule="auto"/>
        <w:rPr>
          <w:rFonts w:hint="eastAsia" w:ascii="Times New Roman" w:hAnsi="Times New Roman"/>
        </w:rPr>
      </w:pPr>
      <w:r>
        <w:rPr>
          <w:rFonts w:hint="eastAsia" w:ascii="Times New Roman" w:hAnsi="Times New Roman"/>
        </w:rPr>
        <w:t>14．对于扫地机器人身上的高科技，文章主要是从______、______两个方面加以说明的。（2分）</w:t>
      </w:r>
    </w:p>
    <w:p>
      <w:pPr>
        <w:spacing w:line="288" w:lineRule="auto"/>
        <w:rPr>
          <w:rFonts w:hint="eastAsia" w:ascii="Times New Roman" w:hAnsi="Times New Roman"/>
        </w:rPr>
      </w:pPr>
      <w:r>
        <w:rPr>
          <w:rFonts w:hint="eastAsia" w:ascii="Times New Roman" w:hAnsi="Times New Roman"/>
        </w:rPr>
        <w:t>15．阅读第②段，说说什么是“扫地机器人”？（2分）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16．文章第③段主要运用了什么说明方法？有何作用？（3分）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17．简要阐述第⑤段的说明思路。（3分）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（四）文学类文本阅读</w:t>
      </w:r>
    </w:p>
    <w:p>
      <w:pPr>
        <w:spacing w:line="288" w:lineRule="auto"/>
        <w:rPr>
          <w:rFonts w:hint="eastAsia" w:ascii="Times New Roman" w:hAnsi="Times New Roman"/>
        </w:rPr>
      </w:pPr>
      <w:r>
        <w:rPr>
          <w:rFonts w:hint="eastAsia" w:ascii="Times New Roman" w:hAnsi="Times New Roman"/>
        </w:rPr>
        <w:t>阅读下面文章，完成18~21题。（15分）</w:t>
      </w:r>
    </w:p>
    <w:p>
      <w:pPr>
        <w:spacing w:line="288" w:lineRule="auto"/>
        <w:jc w:val="center"/>
        <w:rPr>
          <w:rFonts w:hint="eastAsia" w:ascii="Times New Roman" w:hAnsi="Times New Roman"/>
        </w:rPr>
      </w:pPr>
      <w:r>
        <w:rPr>
          <w:rFonts w:hint="eastAsia" w:ascii="Times New Roman" w:hAnsi="Times New Roman"/>
        </w:rPr>
        <w:t>爆米花香</w:t>
      </w:r>
    </w:p>
    <w:p>
      <w:pPr>
        <w:spacing w:line="288" w:lineRule="auto"/>
        <w:jc w:val="center"/>
        <w:rPr>
          <w:rFonts w:hint="eastAsia" w:ascii="Times New Roman" w:hAnsi="Times New Roman"/>
        </w:rPr>
      </w:pPr>
      <w:r>
        <w:rPr>
          <w:rFonts w:hint="eastAsia" w:ascii="Times New Roman" w:hAnsi="Times New Roman"/>
        </w:rPr>
        <w:t>林海蓓</w:t>
      </w:r>
    </w:p>
    <w:p>
      <w:pPr>
        <w:spacing w:line="288" w:lineRule="auto"/>
        <w:ind w:firstLine="420" w:firstLineChars="200"/>
        <w:rPr>
          <w:rFonts w:hint="eastAsia" w:ascii="楷体" w:hAnsi="楷体" w:eastAsia="楷体"/>
        </w:rPr>
      </w:pPr>
      <w:r>
        <w:rPr>
          <w:rFonts w:hint="eastAsia" w:ascii="楷体" w:hAnsi="楷体" w:eastAsia="楷体"/>
        </w:rPr>
        <w:t>①腊月的一个下午，阳光正好。走在古老的东禅巷，阳光照亮了半条巷子，巷子的另一边则在背阴处。</w:t>
      </w:r>
    </w:p>
    <w:p>
      <w:pPr>
        <w:spacing w:line="288" w:lineRule="auto"/>
        <w:ind w:firstLine="420" w:firstLineChars="200"/>
        <w:rPr>
          <w:rFonts w:hint="eastAsia" w:ascii="楷体" w:hAnsi="楷体" w:eastAsia="楷体"/>
        </w:rPr>
      </w:pPr>
      <w:r>
        <w:rPr>
          <w:rFonts w:hint="eastAsia" w:ascii="楷体" w:hAnsi="楷体" w:eastAsia="楷体"/>
        </w:rPr>
        <w:t>②近年来随着旧城改造的推进，浙江黄岩留下的旧街老港已经不多。而留在这些巷子里生活的，也大多是上了年纪舍不得离开的人。每每走在这些街巷，我都有一种时光倒流的恍惚感。远远地，听到沉闷的一声“碎”响，好多年没有听到这种声音了。没多久，就闻到了熟悉而又陌生的爆米花的香味。走近了一看，果然有一群人，手里正拿着各种容器，容器内装着还散发着热气的爆米花。</w:t>
      </w:r>
    </w:p>
    <w:p>
      <w:pPr>
        <w:spacing w:line="288" w:lineRule="auto"/>
        <w:ind w:firstLine="420" w:firstLineChars="200"/>
        <w:rPr>
          <w:rFonts w:hint="eastAsia" w:ascii="楷体" w:hAnsi="楷体" w:eastAsia="楷体"/>
        </w:rPr>
      </w:pPr>
      <w:r>
        <w:rPr>
          <w:rFonts w:hint="eastAsia" w:ascii="楷体" w:hAnsi="楷体" w:eastAsia="楷体"/>
        </w:rPr>
        <w:t>③小时候在北方，每到快过年时，放学回家的路上，远远地就会听到这种声音。我们老远就把耳朵捂着，眼睛也不敢看那个炉子的“爆破”过程。但实际上心里却很欢喜。常常是飞快地跑回家，拿来各种能够“爆破”的粮食。有的同学拿来玉米，“爆”出来的是“苞米花”；有的拿来大米，“爆”出来的是“大米花”。大家还会互相交换，这样能吃到不同的口味。</w:t>
      </w:r>
    </w:p>
    <w:p>
      <w:pPr>
        <w:spacing w:line="288" w:lineRule="auto"/>
        <w:ind w:firstLine="420" w:firstLineChars="200"/>
        <w:rPr>
          <w:rFonts w:hint="eastAsia" w:ascii="楷体" w:hAnsi="楷体" w:eastAsia="楷体"/>
        </w:rPr>
      </w:pPr>
      <w:r>
        <w:rPr>
          <w:rFonts w:hint="eastAsia" w:ascii="楷体" w:hAnsi="楷体" w:eastAsia="楷体"/>
        </w:rPr>
        <w:t>④那一声“巨响”后，小锅炉里的米花会冲进一个长长的、有着细密网眼的布袋里。</w:t>
      </w:r>
      <w:r>
        <w:rPr>
          <w:rFonts w:hint="eastAsia" w:ascii="楷体" w:hAnsi="楷体" w:eastAsia="楷体"/>
          <w:u w:val="single"/>
        </w:rPr>
        <w:t>等热气消散，打爆米花的人会拎住长布袋的一头，将米花瀑布般地倒出来。</w:t>
      </w:r>
      <w:r>
        <w:rPr>
          <w:rFonts w:hint="eastAsia" w:ascii="楷体" w:hAnsi="楷体" w:eastAsia="楷体"/>
        </w:rPr>
        <w:t>我们这些孩子将它们用一个干净的脸盆接住，装好后带回家。一碗米刚好“爆”一盆米花。回家后，等盆里白白胖胖的米花彻底冷却，再装进密封的饼干桶、玻璃罐、布袋中，留着慢慢享用。</w:t>
      </w:r>
    </w:p>
    <w:p>
      <w:pPr>
        <w:spacing w:line="288" w:lineRule="auto"/>
        <w:ind w:firstLine="420" w:firstLineChars="200"/>
        <w:rPr>
          <w:rFonts w:hint="eastAsia" w:ascii="楷体" w:hAnsi="楷体" w:eastAsia="楷体"/>
        </w:rPr>
      </w:pPr>
      <w:r>
        <w:rPr>
          <w:rFonts w:hint="eastAsia" w:ascii="楷体" w:hAnsi="楷体" w:eastAsia="楷体"/>
        </w:rPr>
        <w:t>⑤那时候，我们会把干燥的食品直接放在衣服口袋里。上学前，我们常常在口袋里塞几把米花，一路上，时不时地伸手到口袋里抓一把出来吃。放学后回到家里，还会把米花放到糖水里，这样吃出的是另一种味道。</w:t>
      </w:r>
    </w:p>
    <w:p>
      <w:pPr>
        <w:spacing w:line="288" w:lineRule="auto"/>
        <w:ind w:firstLine="420" w:firstLineChars="200"/>
        <w:rPr>
          <w:rFonts w:hint="eastAsia" w:ascii="楷体" w:hAnsi="楷体" w:eastAsia="楷体"/>
        </w:rPr>
      </w:pPr>
      <w:r>
        <w:rPr>
          <w:rFonts w:hint="eastAsia" w:ascii="楷体" w:hAnsi="楷体" w:eastAsia="楷体"/>
        </w:rPr>
        <w:t>⑥其实，我的母亲自己就会做不少美食。在那个物资匮乏的年代，一年四季地总能做出一些美味。冬天的北方，每家都会储藏大白菜、萝卜和大葱。母亲把萝卜切成厚度一厘米左右的片，在每片上再切几刀，然后挂在铁丝或绳子上晾晒，之后放些盐腌制起来，没多久就可以吃了。这些萝卜干既可以当零食，也可以就稀饭，还可以炒菜。快过年时，母亲还会用北方最常用的面粉，做出各种小点心：麻花、油条、猫耳朵、叶片、金果条等。普普通通的面粉在母亲的摆弄下，变成了花样百出的小吃。</w:t>
      </w:r>
    </w:p>
    <w:p>
      <w:pPr>
        <w:spacing w:line="288" w:lineRule="auto"/>
        <w:ind w:firstLine="420" w:firstLineChars="200"/>
        <w:rPr>
          <w:rFonts w:hint="eastAsia" w:ascii="楷体" w:hAnsi="楷体" w:eastAsia="楷体"/>
        </w:rPr>
      </w:pPr>
      <w:r>
        <w:rPr>
          <w:rFonts w:hint="eastAsia" w:ascii="楷体" w:hAnsi="楷体" w:eastAsia="楷体"/>
        </w:rPr>
        <w:t>⑦随父母从部队转业到黄岩，已是上世纪八十年代初。这时物资供应已经完全不一样了，许多小时候觉得稀罕的东西都变得寻常起来。比如，在街上可以看到农民担着自己种的新鲜蔬菜在售卖，街巷里时不时地飘来阵阵大海的咸腥味。那些原来母亲做给我们吃的小点心，也可以在街头小店里买到，不必再等到过年才有口福。</w:t>
      </w:r>
    </w:p>
    <w:p>
      <w:pPr>
        <w:spacing w:line="288" w:lineRule="auto"/>
        <w:ind w:firstLine="420" w:firstLineChars="200"/>
        <w:rPr>
          <w:rFonts w:hint="eastAsia" w:ascii="楷体" w:hAnsi="楷体" w:eastAsia="楷体"/>
        </w:rPr>
      </w:pPr>
      <w:r>
        <w:rPr>
          <w:rFonts w:hint="eastAsia" w:ascii="楷体" w:hAnsi="楷体" w:eastAsia="楷体"/>
        </w:rPr>
        <w:t>⑧但有一样东西，似乎还是只有临近过年时才能吃到，那就是爆米花。</w:t>
      </w:r>
    </w:p>
    <w:p>
      <w:pPr>
        <w:spacing w:line="288" w:lineRule="auto"/>
        <w:ind w:firstLine="420" w:firstLineChars="200"/>
        <w:rPr>
          <w:rFonts w:hint="eastAsia" w:ascii="楷体" w:hAnsi="楷体" w:eastAsia="楷体"/>
        </w:rPr>
      </w:pPr>
      <w:r>
        <w:rPr>
          <w:rFonts w:hint="eastAsia" w:ascii="楷体" w:hAnsi="楷体" w:eastAsia="楷体"/>
        </w:rPr>
        <w:t>⑨南方的爆米花，与北方相比有些许不同。比如把年糕切成片，“爆”出来的是扁圆形的“糕片”；切成条，“爆”出来的则是长条形的“糕条”。有时候人们还会用豆类来“爆”。另外，“爆”的时候放少许糖精，则多了份松而甜的口感。物资越来越丰富，让人们慢慢淡忘了年少时对食物的渴望。</w:t>
      </w:r>
      <w:r>
        <w:rPr>
          <w:rFonts w:hint="eastAsia" w:ascii="楷体" w:hAnsi="楷体" w:eastAsia="楷体"/>
          <w:u w:val="single"/>
        </w:rPr>
        <w:t>平时街上也再难见到，那个巷口的小车和车上小小的锅炉，还有摇炉的人不声不响站起时孩子们见状奔跑的瞬间……</w:t>
      </w:r>
    </w:p>
    <w:p>
      <w:pPr>
        <w:spacing w:line="288" w:lineRule="auto"/>
        <w:ind w:firstLine="420" w:firstLineChars="200"/>
        <w:rPr>
          <w:rFonts w:hint="eastAsia" w:ascii="Times New Roman" w:hAnsi="Times New Roman"/>
        </w:rPr>
      </w:pPr>
      <w:r>
        <w:rPr>
          <w:rFonts w:hint="eastAsia" w:ascii="楷体" w:hAnsi="楷体" w:eastAsia="楷体"/>
        </w:rPr>
        <w:t>⑩可是，当那不经意的一声闷响传来时，当那特有的香味远飘来时，便又勾起了人们的记忆，眼前仿佛看到了一个个欢呼雀跃的身影，耳边仿佛听到了一阵欢声笑语。</w:t>
      </w:r>
    </w:p>
    <w:p>
      <w:pPr>
        <w:spacing w:line="288" w:lineRule="auto"/>
        <w:rPr>
          <w:rFonts w:hint="eastAsia" w:ascii="Times New Roman" w:hAnsi="Times New Roman"/>
        </w:rPr>
      </w:pPr>
      <w:r>
        <w:rPr>
          <w:rFonts w:hint="eastAsia" w:ascii="Times New Roman" w:hAnsi="Times New Roman"/>
        </w:rPr>
        <w:t>18．文章开头写古老的东禅巷有何作用？（2分）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19．根据要求，回答问题。（6分）</w:t>
      </w:r>
    </w:p>
    <w:p>
      <w:pPr>
        <w:spacing w:line="288" w:lineRule="auto"/>
        <w:rPr>
          <w:rFonts w:hint="eastAsia" w:ascii="Times New Roman" w:hAnsi="Times New Roman"/>
        </w:rPr>
      </w:pPr>
      <w:r>
        <w:rPr>
          <w:rFonts w:hint="eastAsia" w:ascii="Times New Roman" w:hAnsi="Times New Roman"/>
        </w:rPr>
        <w:t>①等热气消散，打爆米花的人会冷住长布袋的一头，将米花瀑布般地倒出来。（从修辞的角度赏析这句话）</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②平时街上也再难见到，那个巷口的小车和车上小的锅炉，还有摇炉的人不声不响站起时孩子们见状奔跑的瞬间……（体会这句话所蕴含的情感。）</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20．文章⑥~⑧段是否可以删去？为什么？（4分）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21．文章以“爆米花香”为题，有哪些妙处？（3分）</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四、作文（60分）</w:t>
      </w:r>
    </w:p>
    <w:p>
      <w:pPr>
        <w:spacing w:line="288" w:lineRule="auto"/>
        <w:rPr>
          <w:rFonts w:hint="eastAsia" w:ascii="Times New Roman" w:hAnsi="Times New Roman"/>
        </w:rPr>
      </w:pPr>
      <w:r>
        <w:rPr>
          <w:rFonts w:hint="eastAsia" w:ascii="Times New Roman" w:hAnsi="Times New Roman"/>
        </w:rPr>
        <w:t>22．破晓微光划破黑暗，让我们看到希望；萤火微光汇成星河，让我们看到力量。伟大出自平凡，世间每一点微小的努力和付出都值得被铭记。你的生命是否也曾被一束微光照亮？</w:t>
      </w:r>
    </w:p>
    <w:p>
      <w:pPr>
        <w:spacing w:line="288" w:lineRule="auto"/>
        <w:rPr>
          <w:rFonts w:hint="eastAsia" w:ascii="Times New Roman" w:hAnsi="Times New Roman"/>
        </w:rPr>
      </w:pPr>
      <w:r>
        <w:rPr>
          <w:rFonts w:hint="eastAsia" w:ascii="Times New Roman" w:hAnsi="Times New Roman"/>
        </w:rPr>
        <w:t>请以（微光）为题写篇作文。要求：（1）</w:t>
      </w:r>
      <w:r>
        <w:rPr>
          <w:rFonts w:hint="eastAsia" w:ascii="Times New Roman" w:hAnsi="Times New Roman"/>
          <w:szCs w:val="21"/>
          <w:em w:val="dot"/>
        </w:rPr>
        <w:t>完成作文提纲</w:t>
      </w:r>
      <w:r>
        <w:rPr>
          <w:rFonts w:hint="eastAsia" w:ascii="Times New Roman" w:hAnsi="Times New Roman"/>
        </w:rPr>
        <w:t>；（2）不少于600字；（3）不出现真实的人名、校名和地名。</w:t>
      </w:r>
    </w:p>
    <w:p>
      <w:pPr>
        <w:spacing w:line="288" w:lineRule="auto"/>
        <w:rPr>
          <w:rFonts w:hint="eastAsia" w:ascii="Times New Roman" w:hAnsi="Times New Roman"/>
        </w:rPr>
      </w:pPr>
    </w:p>
    <w:p>
      <w:pPr>
        <w:pStyle w:val="5"/>
        <w:widowControl/>
        <w:adjustRightInd w:val="0"/>
        <w:snapToGrid w:val="0"/>
        <w:spacing w:line="288" w:lineRule="auto"/>
        <w:jc w:val="center"/>
        <w:rPr>
          <w:rFonts w:cs="??"/>
          <w:sz w:val="28"/>
          <w:szCs w:val="28"/>
        </w:rPr>
      </w:pPr>
      <w:r>
        <w:rPr>
          <w:rFonts w:ascii="???????" w:hAnsi="???????" w:cs="???????"/>
          <w:sz w:val="28"/>
          <w:szCs w:val="28"/>
        </w:rPr>
        <w:t>2020—2021</w:t>
      </w:r>
      <w:r>
        <w:rPr>
          <w:rFonts w:hint="eastAsia" w:ascii="宋体" w:hAnsi="宋体" w:eastAsia="宋体" w:cs="宋体"/>
          <w:sz w:val="28"/>
          <w:szCs w:val="28"/>
        </w:rPr>
        <w:t>学年度第二学期期中考试</w:t>
      </w:r>
    </w:p>
    <w:p>
      <w:pPr>
        <w:pStyle w:val="5"/>
        <w:widowControl/>
        <w:adjustRightInd w:val="0"/>
        <w:snapToGrid w:val="0"/>
        <w:spacing w:line="288" w:lineRule="auto"/>
        <w:jc w:val="center"/>
        <w:rPr>
          <w:rFonts w:cs="??"/>
          <w:sz w:val="28"/>
          <w:szCs w:val="28"/>
        </w:rPr>
      </w:pPr>
      <w:r>
        <w:rPr>
          <w:rFonts w:hint="eastAsia" w:ascii="宋体" w:hAnsi="宋体" w:eastAsia="宋体" w:cs="宋体"/>
          <w:sz w:val="28"/>
          <w:szCs w:val="28"/>
        </w:rPr>
        <w:t>八年级语文试题参考答案及评分标准</w:t>
      </w:r>
    </w:p>
    <w:p>
      <w:pPr>
        <w:pStyle w:val="5"/>
        <w:widowControl/>
        <w:adjustRightInd w:val="0"/>
        <w:snapToGrid w:val="0"/>
        <w:spacing w:line="288" w:lineRule="auto"/>
        <w:jc w:val="both"/>
        <w:rPr>
          <w:rFonts w:cs="??"/>
        </w:rPr>
      </w:pPr>
      <w:r>
        <w:rPr>
          <w:rFonts w:hint="eastAsia" w:ascii="宋体" w:hAnsi="宋体" w:eastAsia="宋体" w:cs="宋体"/>
          <w:sz w:val="21"/>
          <w:szCs w:val="21"/>
        </w:rPr>
        <w:t>一、书写</w:t>
      </w:r>
    </w:p>
    <w:p>
      <w:pPr>
        <w:pStyle w:val="5"/>
        <w:widowControl/>
        <w:adjustRightInd w:val="0"/>
        <w:snapToGrid w:val="0"/>
        <w:spacing w:line="288" w:lineRule="auto"/>
        <w:jc w:val="both"/>
        <w:rPr>
          <w:rFonts w:cs="??"/>
        </w:rPr>
      </w:pPr>
      <w:r>
        <w:rPr>
          <w:rFonts w:hint="eastAsia" w:ascii="宋体" w:hAnsi="宋体" w:eastAsia="宋体" w:cs="宋体"/>
          <w:sz w:val="21"/>
          <w:szCs w:val="21"/>
        </w:rPr>
        <w:t>（</w:t>
      </w:r>
      <w:r>
        <w:rPr>
          <w:rFonts w:cs="??"/>
          <w:sz w:val="21"/>
          <w:szCs w:val="21"/>
        </w:rPr>
        <w:t>5</w:t>
      </w:r>
      <w:r>
        <w:rPr>
          <w:rFonts w:hint="eastAsia" w:ascii="宋体" w:hAnsi="宋体" w:eastAsia="宋体" w:cs="宋体"/>
          <w:sz w:val="21"/>
          <w:szCs w:val="21"/>
        </w:rPr>
        <w:t>分）按照书写整洁、规范、美观程度，酌情记</w:t>
      </w:r>
      <w:r>
        <w:rPr>
          <w:rFonts w:cs="??"/>
          <w:sz w:val="21"/>
          <w:szCs w:val="21"/>
        </w:rPr>
        <w:t>5</w:t>
      </w:r>
      <w:r>
        <w:rPr>
          <w:rFonts w:hint="eastAsia" w:ascii="宋体" w:hAnsi="宋体" w:eastAsia="宋体" w:cs="宋体"/>
          <w:sz w:val="21"/>
          <w:szCs w:val="21"/>
        </w:rPr>
        <w:t>、</w:t>
      </w:r>
      <w:r>
        <w:rPr>
          <w:rFonts w:cs="??"/>
          <w:sz w:val="21"/>
          <w:szCs w:val="21"/>
        </w:rPr>
        <w:t>4</w:t>
      </w: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w:t>
      </w:r>
      <w:r>
        <w:rPr>
          <w:rFonts w:cs="??"/>
          <w:sz w:val="21"/>
          <w:szCs w:val="21"/>
        </w:rPr>
        <w:t>1</w:t>
      </w:r>
      <w:r>
        <w:rPr>
          <w:rFonts w:hint="eastAsia" w:ascii="宋体" w:hAnsi="宋体" w:eastAsia="宋体" w:cs="宋体"/>
          <w:sz w:val="21"/>
          <w:szCs w:val="21"/>
        </w:rPr>
        <w:t>、</w:t>
      </w:r>
      <w:r>
        <w:rPr>
          <w:rFonts w:cs="??"/>
          <w:sz w:val="21"/>
          <w:szCs w:val="21"/>
        </w:rPr>
        <w:t>0</w:t>
      </w:r>
      <w:r>
        <w:rPr>
          <w:rFonts w:hint="eastAsia" w:ascii="宋体" w:hAnsi="宋体" w:eastAsia="宋体" w:cs="宋体"/>
          <w:sz w:val="21"/>
          <w:szCs w:val="21"/>
        </w:rPr>
        <w:t>分。如临写有错别字，最多得</w:t>
      </w:r>
      <w:r>
        <w:rPr>
          <w:rFonts w:cs="??"/>
          <w:sz w:val="21"/>
          <w:szCs w:val="21"/>
        </w:rPr>
        <w:t>1</w:t>
      </w:r>
      <w:r>
        <w:rPr>
          <w:rFonts w:hint="eastAsia" w:ascii="宋体" w:hAnsi="宋体" w:eastAsia="宋体" w:cs="宋体"/>
          <w:sz w:val="21"/>
          <w:szCs w:val="21"/>
        </w:rPr>
        <w:t>分。</w:t>
      </w:r>
    </w:p>
    <w:p>
      <w:pPr>
        <w:pStyle w:val="5"/>
        <w:widowControl/>
        <w:adjustRightInd w:val="0"/>
        <w:snapToGrid w:val="0"/>
        <w:spacing w:line="288" w:lineRule="auto"/>
        <w:jc w:val="both"/>
        <w:rPr>
          <w:rFonts w:hint="eastAsia" w:eastAsia="宋体" w:cs="??"/>
        </w:rPr>
      </w:pPr>
      <w:r>
        <w:rPr>
          <w:rFonts w:hint="eastAsia" w:ascii="宋体" w:hAnsi="宋体" w:eastAsia="宋体" w:cs="宋体"/>
          <w:sz w:val="21"/>
          <w:szCs w:val="21"/>
        </w:rPr>
        <w:t>二、积累与运用（</w:t>
      </w:r>
      <w:r>
        <w:rPr>
          <w:rFonts w:cs="??"/>
          <w:sz w:val="21"/>
          <w:szCs w:val="21"/>
        </w:rPr>
        <w:t>45</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cs="??"/>
          <w:sz w:val="21"/>
          <w:szCs w:val="21"/>
        </w:rPr>
        <w:t>1</w:t>
      </w:r>
      <w:r>
        <w:rPr>
          <w:rFonts w:hint="eastAsia" w:ascii="宋体" w:hAnsi="宋体" w:eastAsia="宋体" w:cs="宋体"/>
          <w:sz w:val="21"/>
          <w:szCs w:val="21"/>
        </w:rPr>
        <w:t>．（</w:t>
      </w:r>
      <w:r>
        <w:rPr>
          <w:rFonts w:cs="??"/>
          <w:sz w:val="21"/>
          <w:szCs w:val="21"/>
        </w:rPr>
        <w:t>5</w:t>
      </w:r>
      <w:r>
        <w:rPr>
          <w:rFonts w:hint="eastAsia" w:ascii="宋体" w:hAnsi="宋体" w:eastAsia="宋体" w:cs="宋体"/>
          <w:sz w:val="21"/>
          <w:szCs w:val="21"/>
        </w:rPr>
        <w:t>分）（</w:t>
      </w:r>
      <w:r>
        <w:rPr>
          <w:rFonts w:cs="??"/>
          <w:sz w:val="21"/>
          <w:szCs w:val="21"/>
        </w:rPr>
        <w:t>1</w:t>
      </w:r>
      <w:r>
        <w:rPr>
          <w:rFonts w:hint="eastAsia" w:ascii="宋体" w:hAnsi="宋体" w:eastAsia="宋体" w:cs="宋体"/>
          <w:sz w:val="21"/>
          <w:szCs w:val="21"/>
        </w:rPr>
        <w:t>）（共</w:t>
      </w:r>
      <w:r>
        <w:rPr>
          <w:rFonts w:cs="??"/>
          <w:sz w:val="21"/>
          <w:szCs w:val="21"/>
        </w:rPr>
        <w:t>4</w:t>
      </w:r>
      <w:r>
        <w:rPr>
          <w:rFonts w:hint="eastAsia" w:ascii="宋体" w:hAnsi="宋体" w:eastAsia="宋体" w:cs="宋体"/>
          <w:sz w:val="21"/>
          <w:szCs w:val="21"/>
        </w:rPr>
        <w:t>分，每个</w:t>
      </w:r>
      <w:r>
        <w:rPr>
          <w:rFonts w:cs="??"/>
          <w:sz w:val="21"/>
          <w:szCs w:val="21"/>
        </w:rPr>
        <w:t>1</w:t>
      </w:r>
      <w:r>
        <w:rPr>
          <w:rFonts w:hint="eastAsia" w:ascii="宋体" w:hAnsi="宋体" w:eastAsia="宋体" w:cs="宋体"/>
          <w:sz w:val="21"/>
          <w:szCs w:val="21"/>
        </w:rPr>
        <w:t>分）</w:t>
      </w:r>
      <w:r>
        <w:rPr>
          <w:rFonts w:cs="??"/>
          <w:sz w:val="21"/>
          <w:szCs w:val="21"/>
          <w:shd w:val="clear" w:color="auto" w:fill="FFFFFF"/>
        </w:rPr>
        <w:t>ǎi</w:t>
      </w:r>
      <w:r>
        <w:rPr>
          <w:rFonts w:hint="eastAsia" w:ascii="宋体" w:hAnsi="宋体" w:eastAsia="宋体" w:cs="宋体"/>
          <w:sz w:val="21"/>
          <w:szCs w:val="21"/>
        </w:rPr>
        <w:t>翩</w:t>
      </w:r>
      <w:r>
        <w:rPr>
          <w:rFonts w:cs="??"/>
          <w:sz w:val="21"/>
          <w:szCs w:val="21"/>
        </w:rPr>
        <w:t xml:space="preserve"> </w:t>
      </w:r>
      <w:r>
        <w:rPr>
          <w:rFonts w:hint="eastAsia" w:eastAsia="宋体" w:cs="??"/>
          <w:sz w:val="21"/>
          <w:szCs w:val="21"/>
        </w:rPr>
        <w:t xml:space="preserve"> </w:t>
      </w:r>
      <w:r>
        <w:rPr>
          <w:rFonts w:cs="??"/>
          <w:sz w:val="21"/>
          <w:szCs w:val="21"/>
          <w:shd w:val="clear" w:color="auto" w:fill="FFFFFF"/>
        </w:rPr>
        <w:t>qiǎo</w:t>
      </w:r>
      <w:r>
        <w:rPr>
          <w:rFonts w:hint="eastAsia" w:ascii="宋体" w:hAnsi="宋体" w:eastAsia="宋体" w:cs="宋体"/>
          <w:sz w:val="21"/>
          <w:szCs w:val="21"/>
        </w:rPr>
        <w:t>渺</w:t>
      </w:r>
      <w:r>
        <w:rPr>
          <w:rFonts w:cs="??"/>
          <w:sz w:val="21"/>
          <w:szCs w:val="21"/>
        </w:rPr>
        <w:t xml:space="preserve"> </w:t>
      </w:r>
      <w:r>
        <w:rPr>
          <w:rFonts w:hint="eastAsia" w:eastAsia="宋体" w:cs="??"/>
          <w:sz w:val="21"/>
          <w:szCs w:val="21"/>
        </w:rPr>
        <w:t xml:space="preserve"> </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w:t>
      </w:r>
      <w:r>
        <w:rPr>
          <w:rFonts w:ascii="宋体" w:hAnsi="宋体" w:eastAsia="宋体" w:cs="??"/>
          <w:sz w:val="21"/>
          <w:szCs w:val="21"/>
        </w:rPr>
        <w:t>“</w:t>
      </w:r>
      <w:r>
        <w:rPr>
          <w:rFonts w:hint="eastAsia" w:ascii="宋体" w:hAnsi="宋体" w:eastAsia="宋体" w:cs="宋体"/>
          <w:sz w:val="21"/>
          <w:szCs w:val="21"/>
        </w:rPr>
        <w:t>霄</w:t>
      </w:r>
      <w:r>
        <w:rPr>
          <w:rFonts w:ascii="宋体" w:hAnsi="宋体" w:eastAsia="宋体" w:cs="??"/>
          <w:sz w:val="21"/>
          <w:szCs w:val="21"/>
        </w:rPr>
        <w:t>”</w:t>
      </w:r>
      <w:r>
        <w:rPr>
          <w:rFonts w:hint="eastAsia" w:ascii="宋体" w:hAnsi="宋体" w:eastAsia="宋体" w:cs="宋体"/>
          <w:sz w:val="21"/>
          <w:szCs w:val="21"/>
        </w:rPr>
        <w:t>改为</w:t>
      </w:r>
      <w:r>
        <w:rPr>
          <w:rFonts w:ascii="宋体" w:hAnsi="宋体" w:eastAsia="宋体" w:cs="??"/>
          <w:sz w:val="21"/>
          <w:szCs w:val="21"/>
        </w:rPr>
        <w:t>“</w:t>
      </w:r>
      <w:r>
        <w:rPr>
          <w:rFonts w:hint="eastAsia" w:ascii="宋体" w:hAnsi="宋体" w:eastAsia="宋体" w:cs="宋体"/>
          <w:sz w:val="21"/>
          <w:szCs w:val="21"/>
        </w:rPr>
        <w:t>宵</w:t>
      </w:r>
      <w:r>
        <w:rPr>
          <w:rFonts w:ascii="宋体" w:hAnsi="宋体" w:eastAsia="宋体" w:cs="??"/>
          <w:sz w:val="21"/>
          <w:szCs w:val="21"/>
        </w:rPr>
        <w:t>”</w:t>
      </w:r>
      <w:r>
        <w:rPr>
          <w:rFonts w:hint="eastAsia" w:ascii="宋体" w:hAnsi="宋体" w:eastAsia="宋体" w:cs="宋体"/>
          <w:sz w:val="21"/>
          <w:szCs w:val="21"/>
        </w:rPr>
        <w:t>（</w:t>
      </w:r>
      <w:r>
        <w:rPr>
          <w:rFonts w:cs="??"/>
          <w:sz w:val="21"/>
          <w:szCs w:val="21"/>
        </w:rPr>
        <w:t>1</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cs="??"/>
          <w:sz w:val="21"/>
          <w:szCs w:val="21"/>
        </w:rPr>
        <w:t>2</w:t>
      </w:r>
      <w:r>
        <w:rPr>
          <w:rFonts w:hint="eastAsia" w:ascii="宋体" w:hAnsi="宋体" w:eastAsia="宋体" w:cs="宋体"/>
          <w:sz w:val="21"/>
          <w:szCs w:val="21"/>
        </w:rPr>
        <w:t>．（</w:t>
      </w:r>
      <w:r>
        <w:rPr>
          <w:rFonts w:cs="??"/>
          <w:sz w:val="21"/>
          <w:szCs w:val="21"/>
        </w:rPr>
        <w:t>10</w:t>
      </w:r>
      <w:r>
        <w:rPr>
          <w:rFonts w:hint="eastAsia" w:ascii="宋体" w:hAnsi="宋体" w:eastAsia="宋体" w:cs="宋体"/>
          <w:sz w:val="21"/>
          <w:szCs w:val="21"/>
        </w:rPr>
        <w:t>分，每空</w:t>
      </w:r>
      <w:r>
        <w:rPr>
          <w:rFonts w:cs="??"/>
          <w:sz w:val="21"/>
          <w:szCs w:val="21"/>
        </w:rPr>
        <w:t>1</w:t>
      </w:r>
      <w:r>
        <w:rPr>
          <w:rFonts w:hint="eastAsia" w:ascii="宋体" w:hAnsi="宋体" w:eastAsia="宋体" w:cs="宋体"/>
          <w:sz w:val="21"/>
          <w:szCs w:val="21"/>
        </w:rPr>
        <w:t>分）</w:t>
      </w:r>
    </w:p>
    <w:p>
      <w:pPr>
        <w:pStyle w:val="5"/>
        <w:widowControl/>
        <w:adjustRightInd w:val="0"/>
        <w:snapToGrid w:val="0"/>
        <w:spacing w:line="288" w:lineRule="auto"/>
        <w:jc w:val="both"/>
        <w:rPr>
          <w:rFonts w:hint="eastAsia" w:eastAsia="宋体" w:cs="??"/>
        </w:rPr>
      </w:pPr>
      <w:r>
        <w:rPr>
          <w:rFonts w:hint="eastAsia" w:ascii="宋体" w:hAnsi="宋体" w:eastAsia="宋体" w:cs="宋体"/>
          <w:sz w:val="21"/>
          <w:szCs w:val="21"/>
        </w:rPr>
        <w:t>（</w:t>
      </w:r>
      <w:r>
        <w:rPr>
          <w:rFonts w:cs="??"/>
          <w:sz w:val="21"/>
          <w:szCs w:val="21"/>
        </w:rPr>
        <w:t>1</w:t>
      </w:r>
      <w:r>
        <w:rPr>
          <w:rFonts w:hint="eastAsia" w:ascii="宋体" w:hAnsi="宋体" w:eastAsia="宋体" w:cs="宋体"/>
          <w:sz w:val="21"/>
          <w:szCs w:val="21"/>
        </w:rPr>
        <w:t>）下笔如有神</w:t>
      </w:r>
      <w:r>
        <w:rPr>
          <w:rFonts w:hint="eastAsia" w:eastAsia="宋体" w:cs="??"/>
          <w:sz w:val="21"/>
          <w:szCs w:val="21"/>
        </w:rPr>
        <w:tab/>
      </w:r>
      <w:r>
        <w:rPr>
          <w:rFonts w:hint="eastAsia" w:eastAsia="宋体" w:cs="??"/>
          <w:sz w:val="21"/>
          <w:szCs w:val="21"/>
        </w:rPr>
        <w:tab/>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）渭城朝雨浥轻尘</w:t>
      </w:r>
      <w:r>
        <w:rPr>
          <w:rFonts w:hint="eastAsia" w:eastAsia="宋体" w:cs="??"/>
          <w:sz w:val="21"/>
          <w:szCs w:val="21"/>
        </w:rPr>
        <w:tab/>
      </w:r>
      <w:r>
        <w:rPr>
          <w:rFonts w:hint="eastAsia" w:eastAsia="宋体" w:cs="??"/>
          <w:sz w:val="21"/>
          <w:szCs w:val="21"/>
        </w:rPr>
        <w:tab/>
      </w:r>
      <w:r>
        <w:rPr>
          <w:rFonts w:hint="eastAsia" w:eastAsia="宋体" w:cs="??"/>
          <w:sz w:val="21"/>
          <w:szCs w:val="21"/>
        </w:rPr>
        <w:tab/>
      </w: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）君子好逑</w:t>
      </w:r>
    </w:p>
    <w:p>
      <w:pPr>
        <w:pStyle w:val="5"/>
        <w:widowControl/>
        <w:adjustRightInd w:val="0"/>
        <w:snapToGrid w:val="0"/>
        <w:spacing w:line="288" w:lineRule="auto"/>
        <w:jc w:val="both"/>
        <w:rPr>
          <w:rFonts w:hint="eastAsia" w:eastAsia="宋体" w:cs="??"/>
        </w:rPr>
      </w:pPr>
      <w:r>
        <w:rPr>
          <w:rFonts w:hint="eastAsia" w:ascii="宋体" w:hAnsi="宋体" w:eastAsia="宋体" w:cs="宋体"/>
          <w:sz w:val="21"/>
          <w:szCs w:val="21"/>
        </w:rPr>
        <w:t>（</w:t>
      </w:r>
      <w:r>
        <w:rPr>
          <w:rFonts w:cs="??"/>
          <w:sz w:val="21"/>
          <w:szCs w:val="21"/>
        </w:rPr>
        <w:t>4</w:t>
      </w:r>
      <w:r>
        <w:rPr>
          <w:rFonts w:hint="eastAsia" w:ascii="宋体" w:hAnsi="宋体" w:eastAsia="宋体" w:cs="宋体"/>
          <w:sz w:val="21"/>
          <w:szCs w:val="21"/>
        </w:rPr>
        <w:t>）悠悠我心</w:t>
      </w:r>
      <w:r>
        <w:rPr>
          <w:rFonts w:hint="eastAsia" w:eastAsia="宋体" w:cs="??"/>
          <w:sz w:val="21"/>
          <w:szCs w:val="21"/>
        </w:rPr>
        <w:tab/>
      </w:r>
      <w:r>
        <w:rPr>
          <w:rFonts w:hint="eastAsia" w:eastAsia="宋体" w:cs="??"/>
          <w:sz w:val="21"/>
          <w:szCs w:val="21"/>
        </w:rPr>
        <w:tab/>
      </w:r>
      <w:r>
        <w:rPr>
          <w:rFonts w:hint="eastAsia" w:ascii="宋体" w:hAnsi="宋体" w:eastAsia="宋体" w:cs="宋体"/>
          <w:sz w:val="21"/>
          <w:szCs w:val="21"/>
        </w:rPr>
        <w:t>（</w:t>
      </w:r>
      <w:r>
        <w:rPr>
          <w:rFonts w:cs="??"/>
          <w:sz w:val="21"/>
          <w:szCs w:val="21"/>
        </w:rPr>
        <w:t>5</w:t>
      </w:r>
      <w:r>
        <w:rPr>
          <w:rFonts w:hint="eastAsia" w:ascii="宋体" w:hAnsi="宋体" w:eastAsia="宋体" w:cs="宋体"/>
          <w:sz w:val="21"/>
          <w:szCs w:val="21"/>
        </w:rPr>
        <w:t>）鸡犬相闻</w:t>
      </w:r>
      <w:r>
        <w:rPr>
          <w:rFonts w:hint="eastAsia" w:eastAsia="宋体" w:cs="??"/>
          <w:sz w:val="21"/>
          <w:szCs w:val="21"/>
        </w:rPr>
        <w:tab/>
      </w:r>
      <w:r>
        <w:rPr>
          <w:rFonts w:hint="eastAsia" w:eastAsia="宋体" w:cs="??"/>
          <w:sz w:val="21"/>
          <w:szCs w:val="21"/>
        </w:rPr>
        <w:tab/>
      </w:r>
      <w:r>
        <w:rPr>
          <w:rFonts w:hint="eastAsia" w:eastAsia="宋体" w:cs="??"/>
          <w:sz w:val="21"/>
          <w:szCs w:val="21"/>
        </w:rPr>
        <w:tab/>
      </w:r>
      <w:r>
        <w:rPr>
          <w:rFonts w:hint="eastAsia" w:eastAsia="宋体" w:cs="??"/>
          <w:sz w:val="21"/>
          <w:szCs w:val="21"/>
        </w:rPr>
        <w:tab/>
      </w:r>
      <w:r>
        <w:rPr>
          <w:rFonts w:hint="eastAsia" w:ascii="宋体" w:hAnsi="宋体" w:eastAsia="宋体" w:cs="宋体"/>
          <w:sz w:val="21"/>
          <w:szCs w:val="21"/>
        </w:rPr>
        <w:t>（</w:t>
      </w:r>
      <w:r>
        <w:rPr>
          <w:rFonts w:cs="??"/>
          <w:sz w:val="21"/>
          <w:szCs w:val="21"/>
        </w:rPr>
        <w:t>6</w:t>
      </w:r>
      <w:r>
        <w:rPr>
          <w:rFonts w:hint="eastAsia" w:ascii="宋体" w:hAnsi="宋体" w:eastAsia="宋体" w:cs="宋体"/>
          <w:sz w:val="21"/>
          <w:szCs w:val="21"/>
        </w:rPr>
        <w:t>）凄神寒骨</w:t>
      </w:r>
    </w:p>
    <w:p>
      <w:pPr>
        <w:pStyle w:val="5"/>
        <w:widowControl/>
        <w:adjustRightInd w:val="0"/>
        <w:snapToGrid w:val="0"/>
        <w:spacing w:line="288" w:lineRule="auto"/>
        <w:jc w:val="both"/>
        <w:rPr>
          <w:rFonts w:hint="eastAsia" w:eastAsia="宋体" w:cs="??"/>
        </w:rPr>
      </w:pPr>
      <w:r>
        <w:rPr>
          <w:rFonts w:hint="eastAsia" w:ascii="宋体" w:hAnsi="宋体" w:eastAsia="宋体" w:cs="宋体"/>
          <w:sz w:val="21"/>
          <w:szCs w:val="21"/>
        </w:rPr>
        <w:t>（</w:t>
      </w:r>
      <w:r>
        <w:rPr>
          <w:rFonts w:cs="??"/>
          <w:sz w:val="21"/>
          <w:szCs w:val="21"/>
        </w:rPr>
        <w:t>7</w:t>
      </w:r>
      <w:r>
        <w:rPr>
          <w:rFonts w:hint="eastAsia" w:ascii="宋体" w:hAnsi="宋体" w:eastAsia="宋体" w:cs="宋体"/>
          <w:sz w:val="21"/>
          <w:szCs w:val="21"/>
        </w:rPr>
        <w:t>）海内存知己，天涯若比邻</w:t>
      </w:r>
      <w:r>
        <w:rPr>
          <w:rFonts w:hint="eastAsia" w:eastAsia="宋体" w:cs="??"/>
          <w:sz w:val="21"/>
          <w:szCs w:val="21"/>
        </w:rPr>
        <w:tab/>
      </w:r>
      <w:r>
        <w:rPr>
          <w:rFonts w:hint="eastAsia" w:eastAsia="宋体" w:cs="??"/>
          <w:sz w:val="21"/>
          <w:szCs w:val="21"/>
        </w:rPr>
        <w:tab/>
      </w:r>
      <w:r>
        <w:rPr>
          <w:rFonts w:hint="eastAsia" w:eastAsia="宋体" w:cs="??"/>
          <w:sz w:val="21"/>
          <w:szCs w:val="21"/>
        </w:rPr>
        <w:tab/>
      </w:r>
      <w:r>
        <w:rPr>
          <w:rFonts w:hint="eastAsia" w:eastAsia="宋体" w:cs="??"/>
          <w:sz w:val="21"/>
          <w:szCs w:val="21"/>
        </w:rPr>
        <w:tab/>
      </w:r>
      <w:r>
        <w:rPr>
          <w:rFonts w:hint="eastAsia" w:eastAsia="宋体" w:cs="??"/>
          <w:sz w:val="21"/>
          <w:szCs w:val="21"/>
        </w:rPr>
        <w:tab/>
      </w:r>
      <w:r>
        <w:rPr>
          <w:rFonts w:hint="eastAsia" w:eastAsia="宋体" w:cs="??"/>
          <w:sz w:val="21"/>
          <w:szCs w:val="21"/>
        </w:rPr>
        <w:tab/>
      </w:r>
      <w:r>
        <w:rPr>
          <w:rFonts w:hint="eastAsia" w:ascii="宋体" w:hAnsi="宋体" w:eastAsia="宋体" w:cs="宋体"/>
          <w:sz w:val="21"/>
          <w:szCs w:val="21"/>
        </w:rPr>
        <w:t>（</w:t>
      </w:r>
      <w:r>
        <w:rPr>
          <w:rFonts w:cs="??"/>
          <w:sz w:val="21"/>
          <w:szCs w:val="21"/>
        </w:rPr>
        <w:t>8</w:t>
      </w:r>
      <w:r>
        <w:rPr>
          <w:rFonts w:hint="eastAsia" w:ascii="宋体" w:hAnsi="宋体" w:eastAsia="宋体" w:cs="宋体"/>
          <w:sz w:val="21"/>
          <w:szCs w:val="21"/>
        </w:rPr>
        <w:t>）欲济无舟楫</w:t>
      </w:r>
      <w:r>
        <w:rPr>
          <w:rFonts w:cs="??"/>
          <w:sz w:val="21"/>
          <w:szCs w:val="21"/>
        </w:rPr>
        <w:t xml:space="preserve"> </w:t>
      </w:r>
      <w:r>
        <w:rPr>
          <w:rFonts w:hint="eastAsia" w:eastAsia="宋体" w:cs="??"/>
          <w:sz w:val="21"/>
          <w:szCs w:val="21"/>
        </w:rPr>
        <w:t xml:space="preserve"> </w:t>
      </w:r>
      <w:r>
        <w:rPr>
          <w:rFonts w:hint="eastAsia" w:ascii="宋体" w:hAnsi="宋体" w:eastAsia="宋体" w:cs="宋体"/>
          <w:sz w:val="21"/>
          <w:szCs w:val="21"/>
        </w:rPr>
        <w:t>端居耻圣明</w:t>
      </w:r>
    </w:p>
    <w:p>
      <w:pPr>
        <w:pStyle w:val="5"/>
        <w:widowControl/>
        <w:adjustRightInd w:val="0"/>
        <w:snapToGrid w:val="0"/>
        <w:spacing w:line="288" w:lineRule="auto"/>
        <w:jc w:val="both"/>
        <w:rPr>
          <w:rFonts w:cs="??"/>
        </w:rPr>
      </w:pPr>
      <w:r>
        <w:rPr>
          <w:rFonts w:cs="??"/>
          <w:sz w:val="21"/>
          <w:szCs w:val="21"/>
        </w:rPr>
        <w:t>3</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分）</w:t>
      </w:r>
      <w:r>
        <w:rPr>
          <w:rFonts w:cs="??"/>
          <w:sz w:val="21"/>
          <w:szCs w:val="21"/>
        </w:rPr>
        <w:t>D 4</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分）</w:t>
      </w:r>
      <w:r>
        <w:rPr>
          <w:rFonts w:cs="??"/>
          <w:sz w:val="21"/>
          <w:szCs w:val="21"/>
        </w:rPr>
        <w:t>A 5</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分）</w:t>
      </w:r>
      <w:r>
        <w:rPr>
          <w:rFonts w:cs="??"/>
          <w:sz w:val="21"/>
          <w:szCs w:val="21"/>
        </w:rPr>
        <w:t>D</w:t>
      </w:r>
    </w:p>
    <w:p>
      <w:pPr>
        <w:pStyle w:val="5"/>
        <w:widowControl/>
        <w:adjustRightInd w:val="0"/>
        <w:snapToGrid w:val="0"/>
        <w:spacing w:line="288" w:lineRule="auto"/>
        <w:jc w:val="both"/>
        <w:rPr>
          <w:rFonts w:hint="eastAsia" w:eastAsia="宋体" w:cs="??"/>
        </w:rPr>
      </w:pPr>
      <w:r>
        <w:rPr>
          <w:rFonts w:cs="??"/>
          <w:sz w:val="21"/>
          <w:szCs w:val="21"/>
        </w:rPr>
        <w:t>6</w:t>
      </w:r>
      <w:r>
        <w:rPr>
          <w:rFonts w:hint="eastAsia" w:ascii="宋体" w:hAnsi="宋体" w:eastAsia="宋体" w:cs="宋体"/>
          <w:sz w:val="21"/>
          <w:szCs w:val="21"/>
        </w:rPr>
        <w:t>．（</w:t>
      </w:r>
      <w:r>
        <w:rPr>
          <w:rFonts w:cs="??"/>
          <w:sz w:val="21"/>
          <w:szCs w:val="21"/>
        </w:rPr>
        <w:t>15</w:t>
      </w:r>
      <w:r>
        <w:rPr>
          <w:rFonts w:hint="eastAsia" w:ascii="宋体" w:hAnsi="宋体" w:eastAsia="宋体" w:cs="宋体"/>
          <w:sz w:val="21"/>
          <w:szCs w:val="21"/>
        </w:rPr>
        <w:t>分）（</w:t>
      </w:r>
      <w:r>
        <w:rPr>
          <w:rFonts w:cs="??"/>
          <w:sz w:val="21"/>
          <w:szCs w:val="21"/>
        </w:rPr>
        <w:t>1</w:t>
      </w: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分）</w:t>
      </w:r>
      <w:r>
        <w:rPr>
          <w:rFonts w:cs="??"/>
          <w:sz w:val="21"/>
          <w:szCs w:val="21"/>
        </w:rPr>
        <w:t xml:space="preserve">B </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w:t>
      </w:r>
      <w:r>
        <w:rPr>
          <w:rFonts w:cs="??"/>
          <w:sz w:val="21"/>
          <w:szCs w:val="21"/>
        </w:rPr>
        <w:t>6</w:t>
      </w:r>
      <w:r>
        <w:rPr>
          <w:rFonts w:hint="eastAsia" w:ascii="宋体" w:hAnsi="宋体" w:eastAsia="宋体" w:cs="宋体"/>
          <w:sz w:val="21"/>
          <w:szCs w:val="21"/>
        </w:rPr>
        <w:t>分）①（</w:t>
      </w:r>
      <w:r>
        <w:rPr>
          <w:rFonts w:cs="??"/>
          <w:sz w:val="21"/>
          <w:szCs w:val="21"/>
        </w:rPr>
        <w:t>2</w:t>
      </w:r>
      <w:r>
        <w:rPr>
          <w:rFonts w:hint="eastAsia" w:ascii="宋体" w:hAnsi="宋体" w:eastAsia="宋体" w:cs="宋体"/>
          <w:sz w:val="21"/>
          <w:szCs w:val="21"/>
        </w:rPr>
        <w:t>分）示例：生活节俭，小心慷慨，并享受生活乐趣；做性格坚强的人。</w:t>
      </w:r>
    </w:p>
    <w:p>
      <w:pPr>
        <w:pStyle w:val="5"/>
        <w:widowControl/>
        <w:adjustRightInd w:val="0"/>
        <w:snapToGrid w:val="0"/>
        <w:spacing w:line="288" w:lineRule="auto"/>
        <w:jc w:val="both"/>
        <w:rPr>
          <w:rFonts w:cs="??"/>
        </w:rPr>
      </w:pPr>
      <w:r>
        <w:rPr>
          <w:rFonts w:hint="eastAsia" w:ascii="宋体" w:hAnsi="宋体" w:eastAsia="宋体" w:cs="宋体"/>
          <w:sz w:val="21"/>
          <w:szCs w:val="21"/>
        </w:rPr>
        <w:t>②（</w:t>
      </w:r>
      <w:r>
        <w:rPr>
          <w:rFonts w:cs="??"/>
          <w:sz w:val="21"/>
          <w:szCs w:val="21"/>
        </w:rPr>
        <w:t>4</w:t>
      </w:r>
      <w:r>
        <w:rPr>
          <w:rFonts w:hint="eastAsia" w:ascii="宋体" w:hAnsi="宋体" w:eastAsia="宋体" w:cs="宋体"/>
          <w:sz w:val="21"/>
          <w:szCs w:val="21"/>
        </w:rPr>
        <w:t>分）示例：傅雷是一位教子有方，爱子情深、严格的父亲。例如傅雷在关心、教育傅聪时事无巨细，既教给做人的方法，也教育挫折的价值；既要性格坚强，也要从失败中汲取教训。傅聪遭遇挫折的时候，鼓励他同时又告诫他不要过分焦急或自满。还让儿子立下了三个原则：不说对不起祖国的话、不做对不起祖国的事、不入他国国籍。</w:t>
      </w:r>
    </w:p>
    <w:p>
      <w:pPr>
        <w:pStyle w:val="5"/>
        <w:widowControl/>
        <w:adjustRightInd w:val="0"/>
        <w:snapToGrid w:val="0"/>
        <w:spacing w:line="288" w:lineRule="auto"/>
        <w:jc w:val="both"/>
        <w:rPr>
          <w:rFonts w:cs="??"/>
        </w:rPr>
      </w:pP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分，意对即可）示例：因为苏菲认为</w:t>
      </w:r>
      <w:r>
        <w:rPr>
          <w:rFonts w:ascii="宋体" w:hAnsi="宋体" w:eastAsia="宋体" w:cs="??"/>
          <w:sz w:val="21"/>
          <w:szCs w:val="21"/>
        </w:rPr>
        <w:t>“</w:t>
      </w:r>
      <w:r>
        <w:rPr>
          <w:rFonts w:hint="eastAsia" w:ascii="宋体" w:hAnsi="宋体" w:eastAsia="宋体" w:cs="宋体"/>
          <w:sz w:val="21"/>
          <w:szCs w:val="21"/>
        </w:rPr>
        <w:t>最愚蠢的人，就是那些对某些自己一无所知的事自信满满的人</w:t>
      </w:r>
      <w:r>
        <w:rPr>
          <w:rFonts w:ascii="宋体" w:hAnsi="宋体" w:eastAsia="宋体" w:cs="??"/>
          <w:sz w:val="21"/>
          <w:szCs w:val="21"/>
        </w:rPr>
        <w:t>”</w:t>
      </w:r>
      <w:r>
        <w:rPr>
          <w:rFonts w:hint="eastAsia" w:ascii="宋体" w:hAnsi="宋体" w:eastAsia="宋体" w:cs="宋体"/>
          <w:sz w:val="21"/>
          <w:szCs w:val="21"/>
        </w:rPr>
        <w:t>，事实上，每一个人知道的并不一定比别人多，明白自己的无知，既是谦虚的表现，也是对知识的尊重。这是苏菲对哲学家</w:t>
      </w:r>
      <w:r>
        <w:rPr>
          <w:rFonts w:ascii="宋体" w:hAnsi="宋体" w:eastAsia="宋体" w:cs="??"/>
          <w:sz w:val="21"/>
          <w:szCs w:val="21"/>
        </w:rPr>
        <w:t>“</w:t>
      </w:r>
      <w:r>
        <w:rPr>
          <w:rFonts w:hint="eastAsia" w:ascii="宋体" w:hAnsi="宋体" w:eastAsia="宋体" w:cs="宋体"/>
          <w:sz w:val="21"/>
          <w:szCs w:val="21"/>
        </w:rPr>
        <w:t>最聪明的是明白自己无知的人</w:t>
      </w:r>
      <w:r>
        <w:rPr>
          <w:rFonts w:ascii="宋体" w:hAnsi="宋体" w:eastAsia="宋体" w:cs="??"/>
          <w:sz w:val="21"/>
          <w:szCs w:val="21"/>
        </w:rPr>
        <w:t>”</w:t>
      </w:r>
      <w:r>
        <w:rPr>
          <w:rFonts w:hint="eastAsia" w:ascii="宋体" w:hAnsi="宋体" w:eastAsia="宋体" w:cs="宋体"/>
          <w:sz w:val="21"/>
          <w:szCs w:val="21"/>
        </w:rPr>
        <w:t>的最好的理解。</w:t>
      </w:r>
    </w:p>
    <w:p>
      <w:pPr>
        <w:pStyle w:val="5"/>
        <w:widowControl/>
        <w:adjustRightInd w:val="0"/>
        <w:snapToGrid w:val="0"/>
        <w:spacing w:line="288" w:lineRule="auto"/>
        <w:jc w:val="both"/>
        <w:rPr>
          <w:rFonts w:cs="??"/>
        </w:rPr>
      </w:pPr>
      <w:r>
        <w:rPr>
          <w:rFonts w:hint="eastAsia" w:ascii="宋体" w:hAnsi="宋体" w:eastAsia="宋体" w:cs="宋体"/>
          <w:sz w:val="21"/>
          <w:szCs w:val="21"/>
          <w:shd w:val="clear" w:color="auto" w:fill="FFFFFF"/>
        </w:rPr>
        <w:t>（</w:t>
      </w:r>
      <w:r>
        <w:rPr>
          <w:rFonts w:cs="??"/>
          <w:sz w:val="21"/>
          <w:szCs w:val="21"/>
          <w:shd w:val="clear" w:color="auto" w:fill="FFFFFF"/>
        </w:rPr>
        <w:t>4</w:t>
      </w:r>
      <w:r>
        <w:rPr>
          <w:rFonts w:hint="eastAsia" w:ascii="宋体" w:hAnsi="宋体" w:eastAsia="宋体" w:cs="宋体"/>
          <w:sz w:val="21"/>
          <w:szCs w:val="21"/>
          <w:shd w:val="clear" w:color="auto" w:fill="FFFFFF"/>
        </w:rPr>
        <w:t>）</w:t>
      </w: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分，</w:t>
      </w:r>
      <w:r>
        <w:rPr>
          <w:rFonts w:hint="eastAsia" w:ascii="宋体" w:hAnsi="宋体" w:eastAsia="宋体" w:cs="宋体"/>
          <w:sz w:val="21"/>
          <w:szCs w:val="21"/>
          <w:shd w:val="clear" w:color="auto" w:fill="FFFFFF"/>
        </w:rPr>
        <w:t>意对即可</w:t>
      </w:r>
      <w:r>
        <w:rPr>
          <w:rFonts w:hint="eastAsia" w:ascii="宋体" w:hAnsi="宋体" w:eastAsia="宋体" w:cs="宋体"/>
          <w:sz w:val="21"/>
          <w:szCs w:val="21"/>
        </w:rPr>
        <w:t>）示例</w:t>
      </w:r>
      <w:r>
        <w:rPr>
          <w:rFonts w:cs="??"/>
          <w:sz w:val="21"/>
          <w:szCs w:val="21"/>
        </w:rPr>
        <w:t>1</w:t>
      </w:r>
      <w:r>
        <w:rPr>
          <w:rFonts w:hint="eastAsia" w:ascii="宋体" w:hAnsi="宋体" w:eastAsia="宋体" w:cs="宋体"/>
          <w:sz w:val="21"/>
          <w:szCs w:val="21"/>
        </w:rPr>
        <w:t>：不矛盾。作者分别对动、静的好处进行阐述，每个人只有知道动与静各自的优点，在动静的平衡中才能得到充分发展。示例</w:t>
      </w:r>
      <w:r>
        <w:rPr>
          <w:rFonts w:cs="??"/>
          <w:sz w:val="21"/>
          <w:szCs w:val="21"/>
        </w:rPr>
        <w:t>2</w:t>
      </w:r>
      <w:r>
        <w:rPr>
          <w:rFonts w:hint="eastAsia" w:ascii="宋体" w:hAnsi="宋体" w:eastAsia="宋体" w:cs="宋体"/>
          <w:sz w:val="21"/>
          <w:szCs w:val="21"/>
        </w:rPr>
        <w:t>：不矛盾。作者分别对动、静的好处进行阐述，希望中学生学会生活，既要发挥</w:t>
      </w:r>
      <w:r>
        <w:rPr>
          <w:rFonts w:ascii="宋体" w:hAnsi="宋体" w:eastAsia="宋体" w:cs="??"/>
          <w:sz w:val="21"/>
          <w:szCs w:val="21"/>
        </w:rPr>
        <w:t>“</w:t>
      </w:r>
      <w:r>
        <w:rPr>
          <w:rFonts w:hint="eastAsia" w:ascii="宋体" w:hAnsi="宋体" w:eastAsia="宋体" w:cs="宋体"/>
          <w:sz w:val="21"/>
          <w:szCs w:val="21"/>
        </w:rPr>
        <w:t>人生来好动</w:t>
      </w:r>
      <w:r>
        <w:rPr>
          <w:rFonts w:ascii="宋体" w:hAnsi="宋体" w:eastAsia="宋体" w:cs="??"/>
          <w:sz w:val="21"/>
          <w:szCs w:val="21"/>
        </w:rPr>
        <w:t>”</w:t>
      </w:r>
      <w:r>
        <w:rPr>
          <w:rFonts w:hint="eastAsia" w:ascii="宋体" w:hAnsi="宋体" w:eastAsia="宋体" w:cs="宋体"/>
          <w:sz w:val="21"/>
          <w:szCs w:val="21"/>
        </w:rPr>
        <w:t>天性，去发展，去创造，又要心境空灵，于静中领略人生的趣味。</w:t>
      </w:r>
    </w:p>
    <w:p>
      <w:pPr>
        <w:pStyle w:val="5"/>
        <w:widowControl/>
        <w:adjustRightInd w:val="0"/>
        <w:snapToGrid w:val="0"/>
        <w:spacing w:line="288" w:lineRule="auto"/>
        <w:jc w:val="both"/>
        <w:rPr>
          <w:rFonts w:hint="eastAsia" w:eastAsia="宋体" w:cs="??"/>
        </w:rPr>
      </w:pPr>
      <w:r>
        <w:rPr>
          <w:rFonts w:cs="??"/>
          <w:sz w:val="21"/>
          <w:szCs w:val="21"/>
        </w:rPr>
        <w:t>7</w:t>
      </w:r>
      <w:r>
        <w:rPr>
          <w:rFonts w:hint="eastAsia" w:ascii="宋体" w:hAnsi="宋体" w:eastAsia="宋体" w:cs="宋体"/>
          <w:sz w:val="21"/>
          <w:szCs w:val="21"/>
        </w:rPr>
        <w:t>．（</w:t>
      </w:r>
      <w:r>
        <w:rPr>
          <w:rFonts w:cs="??"/>
          <w:sz w:val="21"/>
          <w:szCs w:val="21"/>
        </w:rPr>
        <w:t>4</w:t>
      </w:r>
      <w:r>
        <w:rPr>
          <w:rFonts w:hint="eastAsia" w:ascii="宋体" w:hAnsi="宋体" w:eastAsia="宋体" w:cs="宋体"/>
          <w:sz w:val="21"/>
          <w:szCs w:val="21"/>
        </w:rPr>
        <w:t>分）（</w:t>
      </w:r>
      <w:r>
        <w:rPr>
          <w:rFonts w:cs="??"/>
          <w:sz w:val="21"/>
          <w:szCs w:val="21"/>
        </w:rPr>
        <w:t>1</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分）示例：王校长，您好！我们八（</w:t>
      </w:r>
      <w:r>
        <w:rPr>
          <w:rFonts w:cs="??"/>
          <w:sz w:val="21"/>
          <w:szCs w:val="21"/>
        </w:rPr>
        <w:t>1</w:t>
      </w:r>
      <w:r>
        <w:rPr>
          <w:rFonts w:hint="eastAsia" w:ascii="宋体" w:hAnsi="宋体" w:eastAsia="宋体" w:cs="宋体"/>
          <w:sz w:val="21"/>
          <w:szCs w:val="21"/>
        </w:rPr>
        <w:t>）班于</w:t>
      </w:r>
      <w:r>
        <w:rPr>
          <w:rFonts w:cs="??"/>
          <w:sz w:val="21"/>
          <w:szCs w:val="21"/>
        </w:rPr>
        <w:t>4</w:t>
      </w:r>
      <w:r>
        <w:rPr>
          <w:rFonts w:hint="eastAsia" w:ascii="宋体" w:hAnsi="宋体" w:eastAsia="宋体" w:cs="宋体"/>
          <w:sz w:val="21"/>
          <w:szCs w:val="21"/>
        </w:rPr>
        <w:t>月</w:t>
      </w:r>
      <w:r>
        <w:rPr>
          <w:rFonts w:cs="??"/>
          <w:sz w:val="21"/>
          <w:szCs w:val="21"/>
        </w:rPr>
        <w:t>30</w:t>
      </w:r>
      <w:r>
        <w:rPr>
          <w:rFonts w:hint="eastAsia" w:ascii="宋体" w:hAnsi="宋体" w:eastAsia="宋体" w:cs="宋体"/>
          <w:sz w:val="21"/>
          <w:szCs w:val="21"/>
        </w:rPr>
        <w:t>日在教室开展语文实践活动，想邀请您参加，您有空吗？</w:t>
      </w:r>
    </w:p>
    <w:p>
      <w:pPr>
        <w:pStyle w:val="5"/>
        <w:widowControl/>
        <w:adjustRightInd w:val="0"/>
        <w:snapToGrid w:val="0"/>
        <w:spacing w:line="288" w:lineRule="auto"/>
        <w:jc w:val="both"/>
        <w:rPr>
          <w:rFonts w:cs="??"/>
        </w:rPr>
      </w:pP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w:t>
      </w:r>
      <w:r>
        <w:rPr>
          <w:rFonts w:cs="??"/>
          <w:sz w:val="21"/>
          <w:szCs w:val="21"/>
        </w:rPr>
        <w:t>1</w:t>
      </w:r>
      <w:r>
        <w:rPr>
          <w:rFonts w:hint="eastAsia" w:ascii="宋体" w:hAnsi="宋体" w:eastAsia="宋体" w:cs="宋体"/>
          <w:sz w:val="21"/>
          <w:szCs w:val="21"/>
        </w:rPr>
        <w:t>分）</w:t>
      </w:r>
      <w:r>
        <w:rPr>
          <w:rFonts w:cs="??"/>
          <w:sz w:val="21"/>
          <w:szCs w:val="21"/>
        </w:rPr>
        <w:t>A</w:t>
      </w:r>
    </w:p>
    <w:p>
      <w:pPr>
        <w:pStyle w:val="5"/>
        <w:widowControl/>
        <w:adjustRightInd w:val="0"/>
        <w:snapToGrid w:val="0"/>
        <w:spacing w:line="288" w:lineRule="auto"/>
        <w:jc w:val="both"/>
        <w:rPr>
          <w:rFonts w:cs="??"/>
        </w:rPr>
      </w:pP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w:t>
      </w:r>
      <w:r>
        <w:rPr>
          <w:rFonts w:cs="??"/>
          <w:sz w:val="21"/>
          <w:szCs w:val="21"/>
        </w:rPr>
        <w:t>1</w:t>
      </w:r>
      <w:r>
        <w:rPr>
          <w:rFonts w:hint="eastAsia" w:ascii="宋体" w:hAnsi="宋体" w:eastAsia="宋体" w:cs="宋体"/>
          <w:sz w:val="21"/>
          <w:szCs w:val="21"/>
        </w:rPr>
        <w:t>分）示例：①独坐幽篁里，弹琴复长啸。②春风又绿江南岸，明月何时照我还。③牧人驱犊返，猎马带禽归。</w:t>
      </w:r>
    </w:p>
    <w:p>
      <w:pPr>
        <w:pStyle w:val="5"/>
        <w:widowControl/>
        <w:adjustRightInd w:val="0"/>
        <w:snapToGrid w:val="0"/>
        <w:spacing w:line="288" w:lineRule="auto"/>
        <w:jc w:val="both"/>
        <w:rPr>
          <w:rFonts w:cs="??"/>
        </w:rPr>
      </w:pPr>
      <w:r>
        <w:rPr>
          <w:rFonts w:hint="eastAsia" w:ascii="宋体" w:hAnsi="宋体" w:eastAsia="宋体" w:cs="宋体"/>
          <w:sz w:val="21"/>
          <w:szCs w:val="21"/>
        </w:rPr>
        <w:t>三、阅读理解（</w:t>
      </w:r>
      <w:r>
        <w:rPr>
          <w:rFonts w:cs="??"/>
          <w:sz w:val="21"/>
          <w:szCs w:val="21"/>
        </w:rPr>
        <w:t>45</w:t>
      </w:r>
      <w:r>
        <w:rPr>
          <w:rFonts w:hint="eastAsia" w:ascii="宋体" w:hAnsi="宋体" w:eastAsia="宋体" w:cs="宋体"/>
          <w:sz w:val="21"/>
          <w:szCs w:val="21"/>
        </w:rPr>
        <w:t>分）</w:t>
      </w:r>
    </w:p>
    <w:p>
      <w:pPr>
        <w:pStyle w:val="5"/>
        <w:widowControl/>
        <w:adjustRightInd w:val="0"/>
        <w:snapToGrid w:val="0"/>
        <w:spacing w:line="288" w:lineRule="auto"/>
        <w:jc w:val="center"/>
        <w:rPr>
          <w:rFonts w:cs="??"/>
        </w:rPr>
      </w:pPr>
      <w:r>
        <w:rPr>
          <w:rFonts w:hint="eastAsia" w:ascii="宋体" w:hAnsi="宋体" w:eastAsia="宋体" w:cs="宋体"/>
          <w:sz w:val="21"/>
          <w:szCs w:val="21"/>
        </w:rPr>
        <w:t>（一）（</w:t>
      </w:r>
      <w:r>
        <w:rPr>
          <w:rFonts w:cs="??"/>
          <w:sz w:val="21"/>
          <w:szCs w:val="21"/>
        </w:rPr>
        <w:t>5</w:t>
      </w:r>
      <w:r>
        <w:rPr>
          <w:rFonts w:hint="eastAsia" w:ascii="宋体" w:hAnsi="宋体" w:eastAsia="宋体" w:cs="宋体"/>
          <w:sz w:val="21"/>
          <w:szCs w:val="21"/>
        </w:rPr>
        <w:t>分）</w:t>
      </w:r>
    </w:p>
    <w:p>
      <w:pPr>
        <w:pStyle w:val="2"/>
        <w:widowControl/>
        <w:adjustRightInd w:val="0"/>
        <w:snapToGrid w:val="0"/>
        <w:spacing w:before="0" w:after="0" w:line="288" w:lineRule="auto"/>
        <w:jc w:val="both"/>
      </w:pPr>
      <w:r>
        <w:rPr>
          <w:rFonts w:ascii="Times New Roman" w:hAnsi="Times New Roman"/>
          <w:b w:val="0"/>
          <w:bCs w:val="0"/>
          <w:sz w:val="21"/>
          <w:szCs w:val="21"/>
        </w:rPr>
        <w:t>8．</w:t>
      </w:r>
      <w:r>
        <w:rPr>
          <w:rFonts w:hint="eastAsia" w:ascii="Times New Roman" w:hAnsi="Times New Roman"/>
          <w:b w:val="0"/>
          <w:bCs w:val="0"/>
          <w:sz w:val="21"/>
          <w:szCs w:val="21"/>
        </w:rPr>
        <w:t>（</w:t>
      </w:r>
      <w:r>
        <w:rPr>
          <w:rFonts w:ascii="Times New Roman" w:hAnsi="Times New Roman"/>
          <w:b w:val="0"/>
          <w:bCs w:val="0"/>
          <w:sz w:val="21"/>
          <w:szCs w:val="21"/>
        </w:rPr>
        <w:t>2</w:t>
      </w:r>
      <w:r>
        <w:rPr>
          <w:rFonts w:hint="eastAsia" w:ascii="Times New Roman" w:hAnsi="Times New Roman"/>
          <w:b w:val="0"/>
          <w:bCs w:val="0"/>
          <w:sz w:val="21"/>
          <w:szCs w:val="21"/>
        </w:rPr>
        <w:t>分）乡心新岁切</w:t>
      </w:r>
    </w:p>
    <w:p>
      <w:pPr>
        <w:pStyle w:val="2"/>
        <w:widowControl/>
        <w:adjustRightInd w:val="0"/>
        <w:snapToGrid w:val="0"/>
        <w:spacing w:before="0" w:after="0" w:line="288" w:lineRule="auto"/>
        <w:jc w:val="both"/>
      </w:pPr>
      <w:r>
        <w:rPr>
          <w:rFonts w:ascii="Times New Roman" w:hAnsi="Times New Roman"/>
          <w:b w:val="0"/>
          <w:bCs w:val="0"/>
          <w:sz w:val="21"/>
          <w:szCs w:val="21"/>
        </w:rPr>
        <w:t>9．</w:t>
      </w:r>
      <w:r>
        <w:rPr>
          <w:rFonts w:hint="eastAsia" w:ascii="Times New Roman" w:hAnsi="Times New Roman"/>
          <w:b w:val="0"/>
          <w:bCs w:val="0"/>
          <w:sz w:val="21"/>
          <w:szCs w:val="21"/>
        </w:rPr>
        <w:t>（</w:t>
      </w:r>
      <w:r>
        <w:rPr>
          <w:rFonts w:ascii="Times New Roman" w:hAnsi="Times New Roman"/>
          <w:b w:val="0"/>
          <w:bCs w:val="0"/>
          <w:sz w:val="21"/>
          <w:szCs w:val="21"/>
        </w:rPr>
        <w:t>3</w:t>
      </w:r>
      <w:r>
        <w:rPr>
          <w:rFonts w:hint="eastAsia" w:ascii="Times New Roman" w:hAnsi="Times New Roman"/>
          <w:b w:val="0"/>
          <w:bCs w:val="0"/>
          <w:sz w:val="21"/>
          <w:szCs w:val="21"/>
        </w:rPr>
        <w:t>分）</w:t>
      </w:r>
      <w:r>
        <w:rPr>
          <w:rFonts w:hint="eastAsia" w:ascii="宋体" w:hAnsi="宋体" w:cs="宋体"/>
          <w:b w:val="0"/>
          <w:bCs w:val="0"/>
          <w:sz w:val="21"/>
          <w:szCs w:val="21"/>
        </w:rPr>
        <w:t>①</w:t>
      </w:r>
      <w:r>
        <w:rPr>
          <w:rFonts w:hint="eastAsia" w:ascii="Times New Roman" w:hAnsi="Times New Roman"/>
          <w:b w:val="0"/>
          <w:bCs w:val="0"/>
          <w:sz w:val="21"/>
          <w:szCs w:val="21"/>
        </w:rPr>
        <w:t>适逢新年，思乡心切</w:t>
      </w:r>
      <w:r>
        <w:rPr>
          <w:rFonts w:hint="eastAsia" w:ascii="宋体" w:hAnsi="宋体" w:cs="宋体"/>
          <w:b w:val="0"/>
          <w:bCs w:val="0"/>
          <w:sz w:val="21"/>
          <w:szCs w:val="21"/>
        </w:rPr>
        <w:t>②</w:t>
      </w:r>
      <w:r>
        <w:rPr>
          <w:rFonts w:hint="eastAsia" w:ascii="Times New Roman" w:hAnsi="Times New Roman"/>
          <w:b w:val="0"/>
          <w:bCs w:val="0"/>
          <w:sz w:val="21"/>
          <w:szCs w:val="21"/>
        </w:rPr>
        <w:t>老年被贬的痛苦之情</w:t>
      </w:r>
      <w:r>
        <w:rPr>
          <w:rFonts w:hint="eastAsia" w:ascii="宋体" w:hAnsi="宋体" w:cs="宋体"/>
          <w:b w:val="0"/>
          <w:bCs w:val="0"/>
          <w:sz w:val="21"/>
          <w:szCs w:val="21"/>
        </w:rPr>
        <w:t>③</w:t>
      </w:r>
      <w:r>
        <w:rPr>
          <w:rFonts w:ascii="Times New Roman" w:hAnsi="Times New Roman"/>
          <w:b w:val="0"/>
          <w:bCs w:val="0"/>
          <w:sz w:val="21"/>
          <w:szCs w:val="21"/>
        </w:rPr>
        <w:t xml:space="preserve"> </w:t>
      </w:r>
      <w:r>
        <w:rPr>
          <w:rFonts w:hint="eastAsia" w:ascii="Times New Roman" w:hAnsi="Times New Roman"/>
          <w:b w:val="0"/>
          <w:bCs w:val="0"/>
          <w:sz w:val="21"/>
          <w:szCs w:val="21"/>
        </w:rPr>
        <w:t>客居他乡的羁旅之情（孤独）。</w:t>
      </w:r>
      <w:r>
        <w:rPr>
          <w:rFonts w:hint="eastAsia" w:ascii="宋体" w:hAnsi="宋体" w:cs="宋体"/>
          <w:b w:val="0"/>
          <w:bCs w:val="0"/>
          <w:sz w:val="21"/>
          <w:szCs w:val="21"/>
        </w:rPr>
        <w:t>④</w:t>
      </w:r>
      <w:r>
        <w:rPr>
          <w:rFonts w:hint="eastAsia" w:ascii="Times New Roman" w:hAnsi="Times New Roman"/>
          <w:b w:val="0"/>
          <w:bCs w:val="0"/>
          <w:sz w:val="21"/>
          <w:szCs w:val="21"/>
        </w:rPr>
        <w:t>时光流逝，归期渺茫（的无奈）。（写出</w:t>
      </w:r>
      <w:r>
        <w:rPr>
          <w:rFonts w:ascii="Times New Roman" w:hAnsi="Times New Roman"/>
          <w:b w:val="0"/>
          <w:bCs w:val="0"/>
          <w:sz w:val="21"/>
          <w:szCs w:val="21"/>
        </w:rPr>
        <w:t>1</w:t>
      </w:r>
      <w:r>
        <w:rPr>
          <w:rFonts w:hint="eastAsia" w:ascii="Times New Roman" w:hAnsi="Times New Roman"/>
          <w:b w:val="0"/>
          <w:bCs w:val="0"/>
          <w:sz w:val="21"/>
          <w:szCs w:val="21"/>
        </w:rPr>
        <w:t>点得</w:t>
      </w:r>
      <w:r>
        <w:rPr>
          <w:rFonts w:ascii="Times New Roman" w:hAnsi="Times New Roman"/>
          <w:b w:val="0"/>
          <w:bCs w:val="0"/>
          <w:sz w:val="21"/>
          <w:szCs w:val="21"/>
        </w:rPr>
        <w:t>1</w:t>
      </w:r>
      <w:r>
        <w:rPr>
          <w:rFonts w:hint="eastAsia" w:ascii="Times New Roman" w:hAnsi="Times New Roman"/>
          <w:b w:val="0"/>
          <w:bCs w:val="0"/>
          <w:sz w:val="21"/>
          <w:szCs w:val="21"/>
        </w:rPr>
        <w:t>分，写出两点以上得满分。）</w:t>
      </w:r>
    </w:p>
    <w:p>
      <w:pPr>
        <w:pStyle w:val="2"/>
        <w:widowControl/>
        <w:adjustRightInd w:val="0"/>
        <w:snapToGrid w:val="0"/>
        <w:spacing w:before="0" w:after="0" w:line="288" w:lineRule="auto"/>
        <w:ind w:left="420"/>
        <w:jc w:val="center"/>
      </w:pPr>
      <w:r>
        <w:rPr>
          <w:rFonts w:hint="eastAsia" w:ascii="Times New Roman" w:hAnsi="Times New Roman"/>
          <w:b w:val="0"/>
          <w:bCs w:val="0"/>
          <w:sz w:val="21"/>
          <w:szCs w:val="21"/>
        </w:rPr>
        <w:t>（二）</w:t>
      </w:r>
      <w:r>
        <w:rPr>
          <w:rFonts w:ascii="Times New Roman" w:hAnsi="Times New Roman"/>
          <w:b w:val="0"/>
          <w:bCs w:val="0"/>
          <w:sz w:val="21"/>
          <w:szCs w:val="21"/>
        </w:rPr>
        <w:t>（15</w:t>
      </w:r>
      <w:r>
        <w:rPr>
          <w:rFonts w:hint="eastAsia" w:ascii="Times New Roman" w:hAnsi="Times New Roman"/>
          <w:b w:val="0"/>
          <w:bCs w:val="0"/>
          <w:sz w:val="21"/>
          <w:szCs w:val="21"/>
        </w:rPr>
        <w:t>分</w:t>
      </w:r>
      <w:r>
        <w:rPr>
          <w:rFonts w:ascii="Times New Roman" w:hAnsi="Times New Roman"/>
          <w:b w:val="0"/>
          <w:bCs w:val="0"/>
          <w:sz w:val="21"/>
          <w:szCs w:val="21"/>
        </w:rPr>
        <w:t>）</w:t>
      </w:r>
    </w:p>
    <w:p>
      <w:pPr>
        <w:pStyle w:val="5"/>
        <w:widowControl/>
        <w:adjustRightInd w:val="0"/>
        <w:snapToGrid w:val="0"/>
        <w:spacing w:line="288" w:lineRule="auto"/>
        <w:jc w:val="both"/>
        <w:rPr>
          <w:rFonts w:cs="??"/>
        </w:rPr>
      </w:pPr>
      <w:r>
        <w:rPr>
          <w:rFonts w:cs="??"/>
          <w:sz w:val="21"/>
          <w:szCs w:val="21"/>
        </w:rPr>
        <w:t>10</w:t>
      </w:r>
      <w:r>
        <w:rPr>
          <w:rFonts w:hint="eastAsia" w:ascii="宋体" w:hAnsi="宋体" w:eastAsia="宋体" w:cs="宋体"/>
          <w:sz w:val="21"/>
          <w:szCs w:val="21"/>
        </w:rPr>
        <w:t>．（</w:t>
      </w:r>
      <w:r>
        <w:rPr>
          <w:rFonts w:cs="??"/>
          <w:sz w:val="21"/>
          <w:szCs w:val="21"/>
        </w:rPr>
        <w:t>4</w:t>
      </w:r>
      <w:r>
        <w:rPr>
          <w:rFonts w:hint="eastAsia" w:ascii="宋体" w:hAnsi="宋体" w:eastAsia="宋体" w:cs="宋体"/>
          <w:sz w:val="21"/>
          <w:szCs w:val="21"/>
        </w:rPr>
        <w:t>分）（</w:t>
      </w:r>
      <w:r>
        <w:rPr>
          <w:rFonts w:cs="??"/>
          <w:sz w:val="21"/>
          <w:szCs w:val="21"/>
        </w:rPr>
        <w:t>1</w:t>
      </w:r>
      <w:r>
        <w:rPr>
          <w:rFonts w:hint="eastAsia" w:ascii="宋体" w:hAnsi="宋体" w:eastAsia="宋体" w:cs="宋体"/>
          <w:sz w:val="21"/>
          <w:szCs w:val="21"/>
        </w:rPr>
        <w:t>）称道、称赞</w:t>
      </w:r>
      <w:r>
        <w:rPr>
          <w:rFonts w:cs="??"/>
          <w:sz w:val="21"/>
          <w:szCs w:val="21"/>
        </w:rPr>
        <w:t xml:space="preserve"> </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）容易</w:t>
      </w:r>
      <w:r>
        <w:rPr>
          <w:rFonts w:cs="??"/>
          <w:sz w:val="21"/>
          <w:szCs w:val="21"/>
        </w:rPr>
        <w:t xml:space="preserve"> </w:t>
      </w: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）上下、左右</w:t>
      </w:r>
      <w:r>
        <w:rPr>
          <w:rFonts w:cs="??"/>
          <w:sz w:val="21"/>
          <w:szCs w:val="21"/>
        </w:rPr>
        <w:t xml:space="preserve"> </w:t>
      </w:r>
      <w:r>
        <w:rPr>
          <w:rFonts w:hint="eastAsia" w:ascii="宋体" w:hAnsi="宋体" w:eastAsia="宋体" w:cs="宋体"/>
          <w:sz w:val="21"/>
          <w:szCs w:val="21"/>
        </w:rPr>
        <w:t>（</w:t>
      </w:r>
      <w:r>
        <w:rPr>
          <w:rFonts w:cs="??"/>
          <w:sz w:val="21"/>
          <w:szCs w:val="21"/>
        </w:rPr>
        <w:t>4</w:t>
      </w:r>
      <w:r>
        <w:rPr>
          <w:rFonts w:hint="eastAsia" w:ascii="宋体" w:hAnsi="宋体" w:eastAsia="宋体" w:cs="宋体"/>
          <w:sz w:val="21"/>
          <w:szCs w:val="21"/>
        </w:rPr>
        <w:t>）所以</w:t>
      </w:r>
    </w:p>
    <w:p>
      <w:pPr>
        <w:pStyle w:val="5"/>
        <w:widowControl/>
        <w:adjustRightInd w:val="0"/>
        <w:snapToGrid w:val="0"/>
        <w:spacing w:line="288" w:lineRule="auto"/>
        <w:jc w:val="both"/>
        <w:rPr>
          <w:rFonts w:cs="??"/>
        </w:rPr>
      </w:pPr>
      <w:r>
        <w:rPr>
          <w:rFonts w:cs="??"/>
          <w:sz w:val="21"/>
          <w:szCs w:val="21"/>
        </w:rPr>
        <w:t>11</w:t>
      </w: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分）</w:t>
      </w:r>
      <w:r>
        <w:rPr>
          <w:rFonts w:cs="??"/>
          <w:sz w:val="21"/>
          <w:szCs w:val="21"/>
        </w:rPr>
        <w:t>D</w:t>
      </w:r>
    </w:p>
    <w:p>
      <w:pPr>
        <w:pStyle w:val="5"/>
        <w:widowControl/>
        <w:adjustRightInd w:val="0"/>
        <w:snapToGrid w:val="0"/>
        <w:spacing w:line="288" w:lineRule="auto"/>
        <w:jc w:val="both"/>
        <w:rPr>
          <w:rFonts w:cs="??"/>
        </w:rPr>
      </w:pPr>
      <w:r>
        <w:rPr>
          <w:rFonts w:cs="??"/>
          <w:sz w:val="21"/>
          <w:szCs w:val="21"/>
          <w:shd w:val="clear" w:color="auto" w:fill="FFFFFF"/>
        </w:rPr>
        <w:t>12</w:t>
      </w:r>
      <w:r>
        <w:rPr>
          <w:rFonts w:hint="eastAsia" w:ascii="宋体" w:hAnsi="宋体" w:eastAsia="宋体" w:cs="宋体"/>
          <w:sz w:val="21"/>
          <w:szCs w:val="21"/>
          <w:shd w:val="clear" w:color="auto" w:fill="FFFFFF"/>
        </w:rPr>
        <w:t>．（</w:t>
      </w:r>
      <w:r>
        <w:rPr>
          <w:rFonts w:cs="??"/>
          <w:sz w:val="21"/>
          <w:szCs w:val="21"/>
          <w:shd w:val="clear" w:color="auto" w:fill="FFFFFF"/>
        </w:rPr>
        <w:t>6</w:t>
      </w:r>
      <w:r>
        <w:rPr>
          <w:rFonts w:hint="eastAsia" w:ascii="宋体" w:hAnsi="宋体" w:eastAsia="宋体" w:cs="宋体"/>
          <w:sz w:val="21"/>
          <w:szCs w:val="21"/>
          <w:shd w:val="clear" w:color="auto" w:fill="FFFFFF"/>
        </w:rPr>
        <w:t>分，每句</w:t>
      </w:r>
      <w:r>
        <w:rPr>
          <w:rFonts w:cs="??"/>
          <w:sz w:val="21"/>
          <w:szCs w:val="21"/>
          <w:shd w:val="clear" w:color="auto" w:fill="FFFFFF"/>
        </w:rPr>
        <w:t>2</w:t>
      </w:r>
      <w:r>
        <w:rPr>
          <w:rFonts w:hint="eastAsia" w:ascii="宋体" w:hAnsi="宋体" w:eastAsia="宋体" w:cs="宋体"/>
          <w:sz w:val="21"/>
          <w:szCs w:val="21"/>
          <w:shd w:val="clear" w:color="auto" w:fill="FFFFFF"/>
        </w:rPr>
        <w:t>分）示例：</w:t>
      </w:r>
    </w:p>
    <w:p>
      <w:pPr>
        <w:pStyle w:val="5"/>
        <w:widowControl/>
        <w:adjustRightInd w:val="0"/>
        <w:snapToGrid w:val="0"/>
        <w:spacing w:line="288" w:lineRule="auto"/>
        <w:jc w:val="both"/>
        <w:rPr>
          <w:rFonts w:cs="??"/>
        </w:rPr>
      </w:pPr>
      <w:r>
        <w:rPr>
          <w:rFonts w:hint="eastAsia" w:ascii="宋体" w:hAnsi="宋体" w:eastAsia="宋体" w:cs="宋体"/>
          <w:sz w:val="21"/>
          <w:szCs w:val="21"/>
          <w:shd w:val="clear" w:color="auto" w:fill="FFFFFF"/>
        </w:rPr>
        <w:t>（</w:t>
      </w:r>
      <w:r>
        <w:rPr>
          <w:rFonts w:cs="??"/>
          <w:sz w:val="21"/>
          <w:szCs w:val="21"/>
          <w:shd w:val="clear" w:color="auto" w:fill="FFFFFF"/>
        </w:rPr>
        <w:t>1</w:t>
      </w:r>
      <w:r>
        <w:rPr>
          <w:rFonts w:hint="eastAsia" w:ascii="宋体" w:hAnsi="宋体" w:eastAsia="宋体" w:cs="宋体"/>
          <w:sz w:val="21"/>
          <w:szCs w:val="21"/>
          <w:shd w:val="clear" w:color="auto" w:fill="FFFFFF"/>
        </w:rPr>
        <w:t>）花开时，花朵密集繁盛，看上去就像堆砌的白雪。</w:t>
      </w:r>
    </w:p>
    <w:p>
      <w:pPr>
        <w:pStyle w:val="5"/>
        <w:widowControl/>
        <w:adjustRightInd w:val="0"/>
        <w:snapToGrid w:val="0"/>
        <w:spacing w:line="288" w:lineRule="auto"/>
        <w:jc w:val="both"/>
        <w:rPr>
          <w:rFonts w:cs="??"/>
        </w:rPr>
      </w:pPr>
      <w:r>
        <w:rPr>
          <w:rFonts w:hint="eastAsia" w:ascii="宋体" w:hAnsi="宋体" w:eastAsia="宋体" w:cs="宋体"/>
          <w:sz w:val="21"/>
          <w:szCs w:val="21"/>
          <w:shd w:val="clear" w:color="auto" w:fill="FFFFFF"/>
        </w:rPr>
        <w:t>（</w:t>
      </w:r>
      <w:r>
        <w:rPr>
          <w:rFonts w:cs="??"/>
          <w:sz w:val="21"/>
          <w:szCs w:val="21"/>
          <w:shd w:val="clear" w:color="auto" w:fill="FFFFFF"/>
        </w:rPr>
        <w:t>2</w:t>
      </w:r>
      <w:r>
        <w:rPr>
          <w:rFonts w:hint="eastAsia" w:ascii="宋体" w:hAnsi="宋体" w:eastAsia="宋体" w:cs="宋体"/>
          <w:sz w:val="21"/>
          <w:szCs w:val="21"/>
          <w:shd w:val="clear" w:color="auto" w:fill="FFFFFF"/>
        </w:rPr>
        <w:t>）过了很久，朱先生离开了，寺门白天也是关闭着，不再有人专为看花而来了。</w:t>
      </w:r>
    </w:p>
    <w:p>
      <w:pPr>
        <w:pStyle w:val="5"/>
        <w:widowControl/>
        <w:adjustRightInd w:val="0"/>
        <w:snapToGrid w:val="0"/>
        <w:spacing w:line="288" w:lineRule="auto"/>
        <w:jc w:val="both"/>
        <w:rPr>
          <w:rFonts w:cs="??"/>
        </w:rPr>
      </w:pPr>
      <w:r>
        <w:rPr>
          <w:rFonts w:hint="eastAsia" w:ascii="宋体" w:hAnsi="宋体" w:eastAsia="宋体" w:cs="宋体"/>
          <w:sz w:val="21"/>
          <w:szCs w:val="21"/>
          <w:shd w:val="clear" w:color="auto" w:fill="FFFFFF"/>
        </w:rPr>
        <w:t>（</w:t>
      </w:r>
      <w:r>
        <w:rPr>
          <w:rFonts w:cs="??"/>
          <w:sz w:val="21"/>
          <w:szCs w:val="21"/>
          <w:shd w:val="clear" w:color="auto" w:fill="FFFFFF"/>
        </w:rPr>
        <w:t>3</w:t>
      </w:r>
      <w:r>
        <w:rPr>
          <w:rFonts w:hint="eastAsia" w:ascii="宋体" w:hAnsi="宋体" w:eastAsia="宋体" w:cs="宋体"/>
          <w:sz w:val="21"/>
          <w:szCs w:val="21"/>
          <w:shd w:val="clear" w:color="auto" w:fill="FFFFFF"/>
        </w:rPr>
        <w:t>）花虽然轻微，但所寓含的事物盛衰的道理还有让人可以感悟的方面，所以作文记下来。</w:t>
      </w:r>
    </w:p>
    <w:p>
      <w:pPr>
        <w:pStyle w:val="5"/>
        <w:widowControl/>
        <w:adjustRightInd w:val="0"/>
        <w:snapToGrid w:val="0"/>
        <w:spacing w:line="288" w:lineRule="auto"/>
        <w:jc w:val="both"/>
        <w:rPr>
          <w:rFonts w:cs="??"/>
        </w:rPr>
      </w:pPr>
      <w:r>
        <w:rPr>
          <w:rFonts w:cs="??"/>
          <w:sz w:val="21"/>
          <w:szCs w:val="21"/>
        </w:rPr>
        <w:t>13</w:t>
      </w:r>
      <w:r>
        <w:rPr>
          <w:rFonts w:hint="eastAsia" w:ascii="宋体" w:hAnsi="宋体" w:eastAsia="宋体" w:cs="宋体"/>
          <w:sz w:val="21"/>
          <w:szCs w:val="21"/>
        </w:rPr>
        <w:t>．（</w:t>
      </w:r>
      <w:r>
        <w:rPr>
          <w:rFonts w:cs="??"/>
          <w:sz w:val="21"/>
          <w:szCs w:val="21"/>
        </w:rPr>
        <w:t>3</w:t>
      </w:r>
      <w:r>
        <w:rPr>
          <w:rFonts w:hint="eastAsia" w:ascii="宋体" w:hAnsi="宋体" w:eastAsia="宋体" w:cs="宋体"/>
          <w:sz w:val="21"/>
          <w:szCs w:val="21"/>
        </w:rPr>
        <w:t>分，意对即可</w:t>
      </w:r>
      <w:r>
        <w:rPr>
          <w:rFonts w:hint="eastAsia" w:ascii="宋体" w:hAnsi="宋体" w:eastAsia="宋体" w:cs="宋体"/>
          <w:sz w:val="21"/>
          <w:szCs w:val="21"/>
          <w:shd w:val="clear" w:color="auto" w:fill="FFFFFF"/>
        </w:rPr>
        <w:t>）示例：作者通过两处玉兰花的对比，表达了不要被虚名迷惑，要靠自己的观察体悟来认识事物，以及只有潜心钻研，凭借真才实学才能走得久远的感悟。</w:t>
      </w:r>
    </w:p>
    <w:p>
      <w:pPr>
        <w:pStyle w:val="5"/>
        <w:widowControl/>
        <w:adjustRightInd w:val="0"/>
        <w:snapToGrid w:val="0"/>
        <w:spacing w:line="288" w:lineRule="auto"/>
        <w:jc w:val="both"/>
        <w:rPr>
          <w:rFonts w:cs="??"/>
        </w:rPr>
      </w:pPr>
      <w:r>
        <w:rPr>
          <w:rFonts w:hint="eastAsia" w:ascii="宋体" w:hAnsi="宋体" w:eastAsia="宋体" w:cs="宋体"/>
          <w:b/>
          <w:bCs/>
          <w:sz w:val="21"/>
          <w:szCs w:val="21"/>
        </w:rPr>
        <w:t>【参考译文】</w:t>
      </w:r>
    </w:p>
    <w:p>
      <w:pPr>
        <w:pStyle w:val="5"/>
        <w:widowControl/>
        <w:adjustRightInd w:val="0"/>
        <w:snapToGrid w:val="0"/>
        <w:spacing w:line="288" w:lineRule="auto"/>
        <w:ind w:firstLine="420" w:firstLineChars="200"/>
        <w:jc w:val="both"/>
        <w:rPr>
          <w:rFonts w:hint="eastAsia" w:ascii="楷体" w:hAnsi="楷体" w:eastAsia="楷体" w:cs="??"/>
        </w:rPr>
      </w:pPr>
      <w:r>
        <w:rPr>
          <w:rFonts w:ascii="楷体" w:hAnsi="楷体" w:eastAsia="楷体" w:cs="??_GB2312"/>
          <w:sz w:val="21"/>
          <w:szCs w:val="21"/>
        </w:rPr>
        <w:t>慧庆寺佛殿的下面，有两株玉兰，好几丈高，约有二百年树龄。花开时，花朵密集繁盛，看上去就像堆砌的白雪。虎丘山也有玉兰一株，历来被人们称道。虎丘是繁华的游览胜地，游客来来往往，那儿的玉兰花容易出名，其实远远不如慧庆寺的这两株。如果不是朱先生因有太史的名望而成为贵客的话，那么慧庆的玉兰，竟然会没有知道的人。过了很久，朱先生离开了，寺门白天也是关闭着，不再有人专为看花而来了。</w:t>
      </w:r>
    </w:p>
    <w:p>
      <w:pPr>
        <w:pStyle w:val="5"/>
        <w:widowControl/>
        <w:adjustRightInd w:val="0"/>
        <w:snapToGrid w:val="0"/>
        <w:spacing w:line="288" w:lineRule="auto"/>
        <w:ind w:firstLine="420" w:firstLineChars="200"/>
        <w:jc w:val="both"/>
        <w:rPr>
          <w:rFonts w:cs="??"/>
        </w:rPr>
      </w:pPr>
      <w:r>
        <w:rPr>
          <w:rFonts w:ascii="楷体" w:hAnsi="楷体" w:eastAsia="楷体" w:cs="??_GB2312"/>
          <w:sz w:val="21"/>
          <w:szCs w:val="21"/>
          <w:shd w:val="clear" w:color="auto" w:fill="FFFFFF"/>
        </w:rPr>
        <w:t>我的寓所离慧庆寺一里多，我白天闲空无事，独自在野外漫步，便敲开寺门进去。时值玉兰刚开，茂盛繁密如过去一样。我赞叹花开花落，自有一定的时节，开谢盛衰的气运机遇各自适应自身的自然规律，原本与人事无关，并不因人对它的知遇与否而决定它的盛衰与否。现在虎丘的玉兰，形神逐渐衰败了，而在慧庆寺的依然如故，由此也可见虚名是靠不住的，而幽居独处潜在厚实的却可以保持久远。花虽然轻微，但所寓含的事物盛衰的道理还有让人可以感悟的方面，所以作文记下来。</w:t>
      </w:r>
    </w:p>
    <w:p>
      <w:pPr>
        <w:pStyle w:val="5"/>
        <w:widowControl/>
        <w:adjustRightInd w:val="0"/>
        <w:snapToGrid w:val="0"/>
        <w:spacing w:line="288" w:lineRule="auto"/>
        <w:jc w:val="center"/>
        <w:rPr>
          <w:rFonts w:cs="??"/>
        </w:rPr>
      </w:pPr>
      <w:r>
        <w:rPr>
          <w:rFonts w:hint="eastAsia" w:ascii="宋体" w:hAnsi="宋体" w:eastAsia="宋体" w:cs="宋体"/>
          <w:sz w:val="21"/>
          <w:szCs w:val="21"/>
        </w:rPr>
        <w:t>（三）（</w:t>
      </w:r>
      <w:r>
        <w:rPr>
          <w:rFonts w:cs="??"/>
          <w:sz w:val="21"/>
          <w:szCs w:val="21"/>
        </w:rPr>
        <w:t>10</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cs="??"/>
          <w:sz w:val="21"/>
          <w:szCs w:val="21"/>
        </w:rPr>
        <w:t>14</w:t>
      </w:r>
      <w:r>
        <w:rPr>
          <w:rFonts w:hint="eastAsia" w:ascii="宋体" w:hAnsi="宋体" w:eastAsia="宋体" w:cs="宋体"/>
          <w:sz w:val="21"/>
          <w:szCs w:val="21"/>
        </w:rPr>
        <w:t>．（共</w:t>
      </w:r>
      <w:r>
        <w:rPr>
          <w:rFonts w:cs="??"/>
          <w:sz w:val="21"/>
          <w:szCs w:val="21"/>
        </w:rPr>
        <w:t>2</w:t>
      </w:r>
      <w:r>
        <w:rPr>
          <w:rFonts w:hint="eastAsia" w:ascii="宋体" w:hAnsi="宋体" w:eastAsia="宋体" w:cs="宋体"/>
          <w:sz w:val="21"/>
          <w:szCs w:val="21"/>
        </w:rPr>
        <w:t>分）（各种）测距仪与传感器，（</w:t>
      </w:r>
      <w:r>
        <w:rPr>
          <w:rFonts w:cs="??"/>
          <w:sz w:val="21"/>
          <w:szCs w:val="21"/>
        </w:rPr>
        <w:t>1</w:t>
      </w:r>
      <w:r>
        <w:rPr>
          <w:rFonts w:hint="eastAsia" w:ascii="宋体" w:hAnsi="宋体" w:eastAsia="宋体" w:cs="宋体"/>
          <w:sz w:val="21"/>
          <w:szCs w:val="21"/>
        </w:rPr>
        <w:t>分）路径规划技术（</w:t>
      </w:r>
      <w:r>
        <w:rPr>
          <w:rFonts w:cs="??"/>
          <w:sz w:val="21"/>
          <w:szCs w:val="21"/>
        </w:rPr>
        <w:t>1</w:t>
      </w:r>
      <w:r>
        <w:rPr>
          <w:rFonts w:hint="eastAsia" w:ascii="宋体" w:hAnsi="宋体" w:eastAsia="宋体" w:cs="宋体"/>
          <w:sz w:val="21"/>
          <w:szCs w:val="21"/>
        </w:rPr>
        <w:t>分）。</w:t>
      </w:r>
    </w:p>
    <w:p>
      <w:pPr>
        <w:pStyle w:val="5"/>
        <w:widowControl/>
        <w:adjustRightInd w:val="0"/>
        <w:snapToGrid w:val="0"/>
        <w:spacing w:line="288" w:lineRule="auto"/>
        <w:jc w:val="both"/>
      </w:pPr>
      <w:r>
        <w:rPr>
          <w:rFonts w:ascii="Times New Roman" w:hAnsi="Times New Roman"/>
          <w:sz w:val="21"/>
          <w:szCs w:val="21"/>
        </w:rPr>
        <w:t>15</w:t>
      </w:r>
      <w:r>
        <w:rPr>
          <w:rFonts w:hint="eastAsia" w:ascii="宋体" w:hAnsi="宋体" w:eastAsia="宋体" w:cs="宋体"/>
          <w:sz w:val="21"/>
          <w:szCs w:val="21"/>
        </w:rPr>
        <w:t>．（</w:t>
      </w:r>
      <w:r>
        <w:rPr>
          <w:rFonts w:ascii="Times New Roman" w:hAnsi="Times New Roman"/>
          <w:sz w:val="21"/>
          <w:szCs w:val="21"/>
        </w:rPr>
        <w:t>2</w:t>
      </w:r>
      <w:r>
        <w:rPr>
          <w:rFonts w:hint="eastAsia" w:ascii="宋体" w:hAnsi="宋体" w:eastAsia="宋体" w:cs="宋体"/>
          <w:sz w:val="21"/>
          <w:szCs w:val="21"/>
        </w:rPr>
        <w:t>分）示例：扫地机器人多指是利用毛刷并辅助吸尘清扫，利用集尘盒收集尘土、垃圾，也可安装</w:t>
      </w:r>
      <w:r>
        <w:rPr>
          <w:rFonts w:hint="eastAsia" w:ascii="宋体" w:hAnsi="宋体" w:eastAsia="宋体" w:cs="宋体"/>
          <w:sz w:val="21"/>
          <w:szCs w:val="21"/>
          <w:shd w:val="clear" w:color="auto" w:fill="FFFFFF"/>
        </w:rPr>
        <w:t>清洁布</w:t>
      </w:r>
      <w:r>
        <w:rPr>
          <w:rFonts w:hint="eastAsia" w:ascii="宋体" w:hAnsi="宋体" w:eastAsia="宋体" w:cs="宋体"/>
          <w:sz w:val="21"/>
          <w:szCs w:val="21"/>
        </w:rPr>
        <w:t>来进行清洁的机器。</w:t>
      </w:r>
    </w:p>
    <w:p>
      <w:pPr>
        <w:pStyle w:val="5"/>
        <w:widowControl/>
        <w:adjustRightInd w:val="0"/>
        <w:snapToGrid w:val="0"/>
        <w:spacing w:line="288" w:lineRule="auto"/>
        <w:jc w:val="both"/>
        <w:rPr>
          <w:rFonts w:cs="??"/>
        </w:rPr>
      </w:pPr>
      <w:r>
        <w:rPr>
          <w:rFonts w:cs="??"/>
          <w:sz w:val="21"/>
          <w:szCs w:val="21"/>
        </w:rPr>
        <w:t>16</w:t>
      </w:r>
      <w:r>
        <w:rPr>
          <w:rFonts w:hint="eastAsia" w:ascii="宋体" w:hAnsi="宋体" w:eastAsia="宋体" w:cs="宋体"/>
          <w:sz w:val="21"/>
          <w:szCs w:val="21"/>
        </w:rPr>
        <w:t>．（共</w:t>
      </w:r>
      <w:r>
        <w:rPr>
          <w:rFonts w:cs="??"/>
          <w:sz w:val="21"/>
          <w:szCs w:val="21"/>
        </w:rPr>
        <w:t>3</w:t>
      </w:r>
      <w:r>
        <w:rPr>
          <w:rFonts w:hint="eastAsia" w:ascii="宋体" w:hAnsi="宋体" w:eastAsia="宋体" w:cs="宋体"/>
          <w:sz w:val="21"/>
          <w:szCs w:val="21"/>
        </w:rPr>
        <w:t>分）</w:t>
      </w:r>
      <w:r>
        <w:rPr>
          <w:rFonts w:hint="eastAsia" w:ascii="宋体" w:hAnsi="宋体" w:eastAsia="宋体" w:cs="宋体"/>
          <w:sz w:val="21"/>
          <w:szCs w:val="21"/>
          <w:shd w:val="clear" w:color="auto" w:fill="FFFFFF"/>
        </w:rPr>
        <w:t>文章</w:t>
      </w:r>
      <w:r>
        <w:rPr>
          <w:rFonts w:hint="eastAsia" w:ascii="宋体" w:hAnsi="宋体" w:eastAsia="宋体" w:cs="宋体"/>
          <w:sz w:val="21"/>
          <w:szCs w:val="21"/>
        </w:rPr>
        <w:t>第</w:t>
      </w:r>
      <w:r>
        <w:rPr>
          <w:rFonts w:hint="eastAsia" w:ascii="宋体" w:hAnsi="宋体" w:eastAsia="宋体" w:cs="宋体"/>
          <w:sz w:val="21"/>
          <w:szCs w:val="21"/>
          <w:shd w:val="clear" w:color="auto" w:fill="FFFFFF"/>
        </w:rPr>
        <w:t>③</w:t>
      </w:r>
      <w:r>
        <w:rPr>
          <w:rFonts w:hint="eastAsia" w:ascii="宋体" w:hAnsi="宋体" w:eastAsia="宋体" w:cs="宋体"/>
          <w:sz w:val="21"/>
          <w:szCs w:val="21"/>
        </w:rPr>
        <w:t>段主要运用了</w:t>
      </w:r>
      <w:r>
        <w:rPr>
          <w:rFonts w:hint="eastAsia" w:ascii="宋体" w:hAnsi="宋体" w:eastAsia="宋体" w:cs="宋体"/>
          <w:sz w:val="21"/>
          <w:szCs w:val="21"/>
          <w:shd w:val="clear" w:color="auto" w:fill="FFFFFF"/>
        </w:rPr>
        <w:t>分类别的说明方法</w:t>
      </w:r>
      <w:r>
        <w:rPr>
          <w:rFonts w:hint="eastAsia" w:ascii="宋体" w:hAnsi="宋体" w:eastAsia="宋体" w:cs="宋体"/>
          <w:sz w:val="21"/>
          <w:szCs w:val="21"/>
        </w:rPr>
        <w:t>。（</w:t>
      </w:r>
      <w:r>
        <w:rPr>
          <w:rFonts w:cs="??"/>
          <w:sz w:val="21"/>
          <w:szCs w:val="21"/>
        </w:rPr>
        <w:t>1</w:t>
      </w:r>
      <w:r>
        <w:rPr>
          <w:rFonts w:hint="eastAsia" w:ascii="宋体" w:hAnsi="宋体" w:eastAsia="宋体" w:cs="宋体"/>
          <w:sz w:val="21"/>
          <w:szCs w:val="21"/>
        </w:rPr>
        <w:t>分）作用是具体而有条理地介绍了扫地机器人的各种测距仪与传感器的特点及作用。（</w:t>
      </w:r>
      <w:r>
        <w:rPr>
          <w:rFonts w:cs="??"/>
          <w:sz w:val="21"/>
          <w:szCs w:val="21"/>
        </w:rPr>
        <w:t>2</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cs="??"/>
          <w:sz w:val="21"/>
          <w:szCs w:val="21"/>
        </w:rPr>
        <w:t>17</w:t>
      </w:r>
      <w:r>
        <w:rPr>
          <w:rFonts w:hint="eastAsia" w:ascii="宋体" w:hAnsi="宋体" w:eastAsia="宋体" w:cs="宋体"/>
          <w:sz w:val="21"/>
          <w:szCs w:val="21"/>
        </w:rPr>
        <w:t>．（共</w:t>
      </w:r>
      <w:r>
        <w:rPr>
          <w:rFonts w:cs="??"/>
          <w:sz w:val="21"/>
          <w:szCs w:val="21"/>
        </w:rPr>
        <w:t>3</w:t>
      </w:r>
      <w:r>
        <w:rPr>
          <w:rFonts w:hint="eastAsia" w:ascii="宋体" w:hAnsi="宋体" w:eastAsia="宋体" w:cs="宋体"/>
          <w:sz w:val="21"/>
          <w:szCs w:val="21"/>
        </w:rPr>
        <w:t>分）示例：）示例：首先说明路径规划技术是扫地机器人的关键技术之一；（</w:t>
      </w:r>
      <w:r>
        <w:rPr>
          <w:rFonts w:cs="??"/>
          <w:sz w:val="21"/>
          <w:szCs w:val="21"/>
        </w:rPr>
        <w:t>1</w:t>
      </w:r>
      <w:r>
        <w:rPr>
          <w:rFonts w:hint="eastAsia" w:ascii="宋体" w:hAnsi="宋体" w:eastAsia="宋体" w:cs="宋体"/>
          <w:sz w:val="21"/>
          <w:szCs w:val="21"/>
        </w:rPr>
        <w:t>分）接着介绍扫地机器人的基本功；（</w:t>
      </w:r>
      <w:r>
        <w:rPr>
          <w:rFonts w:cs="??"/>
          <w:sz w:val="21"/>
          <w:szCs w:val="21"/>
        </w:rPr>
        <w:t>1</w:t>
      </w:r>
      <w:r>
        <w:rPr>
          <w:rFonts w:hint="eastAsia" w:ascii="宋体" w:hAnsi="宋体" w:eastAsia="宋体" w:cs="宋体"/>
          <w:sz w:val="21"/>
          <w:szCs w:val="21"/>
        </w:rPr>
        <w:t>分）最后指出最早的扫地机器人路径规划技术的缺陷。（</w:t>
      </w:r>
      <w:r>
        <w:rPr>
          <w:rFonts w:cs="??"/>
          <w:sz w:val="21"/>
          <w:szCs w:val="21"/>
        </w:rPr>
        <w:t>1</w:t>
      </w:r>
      <w:r>
        <w:rPr>
          <w:rFonts w:hint="eastAsia" w:ascii="宋体" w:hAnsi="宋体" w:eastAsia="宋体" w:cs="宋体"/>
          <w:sz w:val="21"/>
          <w:szCs w:val="21"/>
        </w:rPr>
        <w:t>分）</w:t>
      </w:r>
    </w:p>
    <w:p>
      <w:pPr>
        <w:pStyle w:val="5"/>
        <w:widowControl/>
        <w:adjustRightInd w:val="0"/>
        <w:snapToGrid w:val="0"/>
        <w:spacing w:line="288" w:lineRule="auto"/>
        <w:jc w:val="center"/>
        <w:rPr>
          <w:rFonts w:cs="??"/>
        </w:rPr>
      </w:pPr>
      <w:r>
        <w:rPr>
          <w:rFonts w:hint="eastAsia" w:ascii="宋体" w:hAnsi="宋体" w:eastAsia="宋体" w:cs="宋体"/>
          <w:sz w:val="21"/>
          <w:szCs w:val="21"/>
        </w:rPr>
        <w:t>（四）（</w:t>
      </w:r>
      <w:r>
        <w:rPr>
          <w:rFonts w:cs="??"/>
          <w:sz w:val="21"/>
          <w:szCs w:val="21"/>
        </w:rPr>
        <w:t>15</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cs="??"/>
          <w:sz w:val="21"/>
          <w:szCs w:val="21"/>
        </w:rPr>
        <w:t>18</w:t>
      </w:r>
      <w:r>
        <w:rPr>
          <w:rFonts w:hint="eastAsia" w:ascii="宋体" w:hAnsi="宋体" w:eastAsia="宋体" w:cs="宋体"/>
          <w:sz w:val="21"/>
          <w:szCs w:val="21"/>
        </w:rPr>
        <w:t>．（共</w:t>
      </w:r>
      <w:r>
        <w:rPr>
          <w:rFonts w:cs="??"/>
          <w:sz w:val="21"/>
          <w:szCs w:val="21"/>
        </w:rPr>
        <w:t>2</w:t>
      </w:r>
      <w:r>
        <w:rPr>
          <w:rFonts w:hint="eastAsia" w:ascii="宋体" w:hAnsi="宋体" w:eastAsia="宋体" w:cs="宋体"/>
          <w:sz w:val="21"/>
          <w:szCs w:val="21"/>
        </w:rPr>
        <w:t>分）营造了一种怀旧思昔（回忆过往）的氛围，奠定了文章的感悟基调；并自然引出本文的感悟触发点（写作对象）</w:t>
      </w:r>
      <w:r>
        <w:rPr>
          <w:rFonts w:cs="??"/>
          <w:sz w:val="21"/>
          <w:szCs w:val="21"/>
        </w:rPr>
        <w:t>——</w:t>
      </w:r>
      <w:r>
        <w:rPr>
          <w:rFonts w:hint="eastAsia" w:ascii="宋体" w:hAnsi="宋体" w:eastAsia="宋体" w:cs="宋体"/>
          <w:sz w:val="21"/>
          <w:szCs w:val="21"/>
        </w:rPr>
        <w:t>爆米花。</w:t>
      </w:r>
    </w:p>
    <w:p>
      <w:pPr>
        <w:pStyle w:val="5"/>
        <w:widowControl/>
        <w:adjustRightInd w:val="0"/>
        <w:snapToGrid w:val="0"/>
        <w:spacing w:line="288" w:lineRule="auto"/>
        <w:jc w:val="both"/>
        <w:rPr>
          <w:rFonts w:cs="??"/>
        </w:rPr>
      </w:pPr>
      <w:r>
        <w:rPr>
          <w:rFonts w:cs="??"/>
          <w:sz w:val="21"/>
          <w:szCs w:val="21"/>
        </w:rPr>
        <w:t>19</w:t>
      </w:r>
      <w:r>
        <w:rPr>
          <w:rFonts w:hint="eastAsia" w:ascii="宋体" w:hAnsi="宋体" w:eastAsia="宋体" w:cs="宋体"/>
          <w:sz w:val="21"/>
          <w:szCs w:val="21"/>
        </w:rPr>
        <w:t>．（共</w:t>
      </w:r>
      <w:r>
        <w:rPr>
          <w:rFonts w:cs="??"/>
          <w:sz w:val="21"/>
          <w:szCs w:val="21"/>
        </w:rPr>
        <w:t>6</w:t>
      </w:r>
      <w:r>
        <w:rPr>
          <w:rFonts w:hint="eastAsia" w:ascii="宋体" w:hAnsi="宋体" w:eastAsia="宋体" w:cs="宋体"/>
          <w:sz w:val="21"/>
          <w:szCs w:val="21"/>
        </w:rPr>
        <w:t>分，意对即可）</w:t>
      </w:r>
    </w:p>
    <w:p>
      <w:pPr>
        <w:pStyle w:val="5"/>
        <w:widowControl/>
        <w:adjustRightInd w:val="0"/>
        <w:snapToGrid w:val="0"/>
        <w:spacing w:line="288" w:lineRule="auto"/>
        <w:jc w:val="both"/>
        <w:rPr>
          <w:rFonts w:cs="??"/>
        </w:rPr>
      </w:pPr>
      <w:r>
        <w:rPr>
          <w:rFonts w:hint="eastAsia" w:ascii="宋体" w:hAnsi="宋体" w:eastAsia="宋体" w:cs="宋体"/>
          <w:sz w:val="21"/>
          <w:szCs w:val="21"/>
        </w:rPr>
        <w:t>①（共</w:t>
      </w:r>
      <w:r>
        <w:rPr>
          <w:rFonts w:cs="??"/>
          <w:sz w:val="21"/>
          <w:szCs w:val="21"/>
        </w:rPr>
        <w:t>3</w:t>
      </w:r>
      <w:r>
        <w:rPr>
          <w:rFonts w:hint="eastAsia" w:ascii="宋体" w:hAnsi="宋体" w:eastAsia="宋体" w:cs="宋体"/>
          <w:sz w:val="21"/>
          <w:szCs w:val="21"/>
        </w:rPr>
        <w:t>分）运用比喻的修辞手法，（</w:t>
      </w:r>
      <w:r>
        <w:rPr>
          <w:rFonts w:cs="??"/>
          <w:sz w:val="21"/>
          <w:szCs w:val="21"/>
        </w:rPr>
        <w:t>1</w:t>
      </w:r>
      <w:r>
        <w:rPr>
          <w:rFonts w:hint="eastAsia" w:ascii="宋体" w:hAnsi="宋体" w:eastAsia="宋体" w:cs="宋体"/>
          <w:sz w:val="21"/>
          <w:szCs w:val="21"/>
        </w:rPr>
        <w:t>分）把</w:t>
      </w:r>
      <w:r>
        <w:rPr>
          <w:rFonts w:ascii="宋体" w:hAnsi="宋体" w:eastAsia="宋体" w:cs="??"/>
          <w:sz w:val="21"/>
          <w:szCs w:val="21"/>
        </w:rPr>
        <w:t>“</w:t>
      </w:r>
      <w:r>
        <w:rPr>
          <w:rFonts w:hint="eastAsia" w:ascii="宋体" w:hAnsi="宋体" w:eastAsia="宋体" w:cs="宋体"/>
          <w:sz w:val="21"/>
          <w:szCs w:val="21"/>
        </w:rPr>
        <w:t>爆米花</w:t>
      </w:r>
      <w:r>
        <w:rPr>
          <w:rFonts w:ascii="宋体" w:hAnsi="宋体" w:eastAsia="宋体" w:cs="??"/>
          <w:sz w:val="21"/>
          <w:szCs w:val="21"/>
        </w:rPr>
        <w:t>”</w:t>
      </w:r>
      <w:r>
        <w:rPr>
          <w:rFonts w:hint="eastAsia" w:ascii="宋体" w:hAnsi="宋体" w:eastAsia="宋体" w:cs="宋体"/>
          <w:sz w:val="21"/>
          <w:szCs w:val="21"/>
        </w:rPr>
        <w:t>比作</w:t>
      </w:r>
      <w:r>
        <w:rPr>
          <w:rFonts w:ascii="宋体" w:hAnsi="宋体" w:eastAsia="宋体" w:cs="??"/>
          <w:sz w:val="21"/>
          <w:szCs w:val="21"/>
        </w:rPr>
        <w:t>“</w:t>
      </w:r>
      <w:r>
        <w:rPr>
          <w:rFonts w:hint="eastAsia" w:ascii="宋体" w:hAnsi="宋体" w:eastAsia="宋体" w:cs="宋体"/>
          <w:sz w:val="21"/>
          <w:szCs w:val="21"/>
        </w:rPr>
        <w:t>瀑布</w:t>
      </w:r>
      <w:r>
        <w:rPr>
          <w:rFonts w:ascii="宋体" w:hAnsi="宋体" w:eastAsia="宋体" w:cs="??"/>
          <w:sz w:val="21"/>
          <w:szCs w:val="21"/>
        </w:rPr>
        <w:t>”</w:t>
      </w:r>
      <w:r>
        <w:rPr>
          <w:rFonts w:hint="eastAsia" w:ascii="宋体" w:hAnsi="宋体" w:eastAsia="宋体" w:cs="宋体"/>
          <w:sz w:val="21"/>
          <w:szCs w:val="21"/>
        </w:rPr>
        <w:t>，（</w:t>
      </w:r>
      <w:r>
        <w:rPr>
          <w:rFonts w:cs="??"/>
          <w:sz w:val="21"/>
          <w:szCs w:val="21"/>
        </w:rPr>
        <w:t>1</w:t>
      </w:r>
      <w:r>
        <w:rPr>
          <w:rFonts w:hint="eastAsia" w:ascii="宋体" w:hAnsi="宋体" w:eastAsia="宋体" w:cs="宋体"/>
          <w:sz w:val="21"/>
          <w:szCs w:val="21"/>
        </w:rPr>
        <w:t>分）生动形象的写出了米花多而白的情态，表达了作者对爆米花的喜爱。（</w:t>
      </w:r>
      <w:r>
        <w:rPr>
          <w:rFonts w:cs="??"/>
          <w:sz w:val="21"/>
          <w:szCs w:val="21"/>
        </w:rPr>
        <w:t>1</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hint="eastAsia" w:ascii="宋体" w:hAnsi="宋体" w:eastAsia="宋体" w:cs="宋体"/>
          <w:sz w:val="21"/>
          <w:szCs w:val="21"/>
        </w:rPr>
        <w:t>②（共</w:t>
      </w:r>
      <w:r>
        <w:rPr>
          <w:rFonts w:cs="??"/>
          <w:sz w:val="21"/>
          <w:szCs w:val="21"/>
        </w:rPr>
        <w:t>3</w:t>
      </w:r>
      <w:r>
        <w:rPr>
          <w:rFonts w:hint="eastAsia" w:ascii="宋体" w:hAnsi="宋体" w:eastAsia="宋体" w:cs="宋体"/>
          <w:sz w:val="21"/>
          <w:szCs w:val="21"/>
        </w:rPr>
        <w:t>分）这句话再现了童年炸爆米花的情景，（</w:t>
      </w:r>
      <w:r>
        <w:rPr>
          <w:rFonts w:cs="??"/>
          <w:sz w:val="21"/>
          <w:szCs w:val="21"/>
        </w:rPr>
        <w:t>1</w:t>
      </w:r>
      <w:r>
        <w:rPr>
          <w:rFonts w:hint="eastAsia" w:ascii="宋体" w:hAnsi="宋体" w:eastAsia="宋体" w:cs="宋体"/>
          <w:sz w:val="21"/>
          <w:szCs w:val="21"/>
        </w:rPr>
        <w:t>分）流露出对童年美食的留恋以及对童年美好时光的怀念。（</w:t>
      </w:r>
      <w:r>
        <w:rPr>
          <w:rFonts w:cs="??"/>
          <w:sz w:val="21"/>
          <w:szCs w:val="21"/>
        </w:rPr>
        <w:t>2</w:t>
      </w:r>
      <w:r>
        <w:rPr>
          <w:rFonts w:hint="eastAsia" w:ascii="宋体" w:hAnsi="宋体" w:eastAsia="宋体" w:cs="宋体"/>
          <w:sz w:val="21"/>
          <w:szCs w:val="21"/>
        </w:rPr>
        <w:t>分）</w:t>
      </w:r>
    </w:p>
    <w:p>
      <w:pPr>
        <w:pStyle w:val="5"/>
        <w:widowControl/>
        <w:shd w:val="clear" w:color="auto" w:fill="FFFFFF"/>
        <w:adjustRightInd w:val="0"/>
        <w:snapToGrid w:val="0"/>
        <w:spacing w:line="288" w:lineRule="auto"/>
        <w:rPr>
          <w:rFonts w:cs="??"/>
        </w:rPr>
      </w:pPr>
      <w:r>
        <w:rPr>
          <w:rFonts w:cs="??"/>
          <w:sz w:val="21"/>
          <w:szCs w:val="21"/>
          <w:shd w:val="clear" w:color="auto" w:fill="FFFFFF"/>
        </w:rPr>
        <w:t>20</w:t>
      </w:r>
      <w:r>
        <w:rPr>
          <w:rFonts w:hint="eastAsia" w:ascii="宋体" w:hAnsi="宋体" w:eastAsia="宋体" w:cs="宋体"/>
          <w:sz w:val="21"/>
          <w:szCs w:val="21"/>
          <w:shd w:val="clear" w:color="auto" w:fill="FFFFFF"/>
        </w:rPr>
        <w:t>．（共</w:t>
      </w:r>
      <w:r>
        <w:rPr>
          <w:rFonts w:cs="??"/>
          <w:sz w:val="21"/>
          <w:szCs w:val="21"/>
          <w:shd w:val="clear" w:color="auto" w:fill="FFFFFF"/>
        </w:rPr>
        <w:t>4</w:t>
      </w:r>
      <w:r>
        <w:rPr>
          <w:rFonts w:hint="eastAsia" w:ascii="宋体" w:hAnsi="宋体" w:eastAsia="宋体" w:cs="宋体"/>
          <w:sz w:val="21"/>
          <w:szCs w:val="21"/>
          <w:shd w:val="clear" w:color="auto" w:fill="FFFFFF"/>
        </w:rPr>
        <w:t>分，言之成理即可）①运用插叙，丰富了文章内容；②把母亲平时做的美食小吃与爆米花对照，突出作者对爆米花的喜爱，进而点出爆米花</w:t>
      </w:r>
      <w:r>
        <w:rPr>
          <w:rFonts w:ascii="宋体" w:hAnsi="宋体" w:eastAsia="宋体" w:cs="??"/>
          <w:sz w:val="21"/>
          <w:szCs w:val="21"/>
          <w:shd w:val="clear" w:color="auto" w:fill="FFFFFF"/>
        </w:rPr>
        <w:t>“</w:t>
      </w:r>
      <w:r>
        <w:rPr>
          <w:rFonts w:hint="eastAsia" w:ascii="宋体" w:hAnsi="宋体" w:eastAsia="宋体" w:cs="宋体"/>
          <w:sz w:val="21"/>
          <w:szCs w:val="21"/>
          <w:shd w:val="clear" w:color="auto" w:fill="FFFFFF"/>
        </w:rPr>
        <w:t>香</w:t>
      </w:r>
      <w:r>
        <w:rPr>
          <w:rFonts w:ascii="宋体" w:hAnsi="宋体" w:eastAsia="宋体" w:cs="??"/>
          <w:sz w:val="21"/>
          <w:szCs w:val="21"/>
          <w:shd w:val="clear" w:color="auto" w:fill="FFFFFF"/>
        </w:rPr>
        <w:t>”</w:t>
      </w:r>
      <w:r>
        <w:rPr>
          <w:rFonts w:hint="eastAsia" w:ascii="宋体" w:hAnsi="宋体" w:eastAsia="宋体" w:cs="宋体"/>
          <w:sz w:val="21"/>
          <w:szCs w:val="21"/>
          <w:shd w:val="clear" w:color="auto" w:fill="FFFFFF"/>
        </w:rPr>
        <w:t>这一中心；③赞美了母亲的心灵手巧。（答出两个方面即可）</w:t>
      </w:r>
    </w:p>
    <w:p>
      <w:pPr>
        <w:pStyle w:val="5"/>
        <w:widowControl/>
        <w:shd w:val="clear" w:color="auto" w:fill="FFFFFF"/>
        <w:adjustRightInd w:val="0"/>
        <w:snapToGrid w:val="0"/>
        <w:spacing w:line="288" w:lineRule="auto"/>
        <w:rPr>
          <w:rFonts w:cs="??"/>
        </w:rPr>
      </w:pPr>
      <w:r>
        <w:rPr>
          <w:rFonts w:cs="??"/>
          <w:sz w:val="21"/>
          <w:szCs w:val="21"/>
          <w:shd w:val="clear" w:color="auto" w:fill="FFFFFF"/>
        </w:rPr>
        <w:t>21</w:t>
      </w:r>
      <w:r>
        <w:rPr>
          <w:rFonts w:hint="eastAsia" w:ascii="宋体" w:hAnsi="宋体" w:eastAsia="宋体" w:cs="宋体"/>
          <w:sz w:val="21"/>
          <w:szCs w:val="21"/>
          <w:shd w:val="clear" w:color="auto" w:fill="FFFFFF"/>
        </w:rPr>
        <w:t>．（共</w:t>
      </w:r>
      <w:r>
        <w:rPr>
          <w:rFonts w:cs="??"/>
          <w:sz w:val="21"/>
          <w:szCs w:val="21"/>
          <w:shd w:val="clear" w:color="auto" w:fill="FFFFFF"/>
        </w:rPr>
        <w:t>3</w:t>
      </w:r>
      <w:r>
        <w:rPr>
          <w:rFonts w:hint="eastAsia" w:ascii="宋体" w:hAnsi="宋体" w:eastAsia="宋体" w:cs="宋体"/>
          <w:sz w:val="21"/>
          <w:szCs w:val="21"/>
          <w:shd w:val="clear" w:color="auto" w:fill="FFFFFF"/>
        </w:rPr>
        <w:t>分，答出</w:t>
      </w:r>
      <w:r>
        <w:rPr>
          <w:rFonts w:cs="??"/>
          <w:sz w:val="21"/>
          <w:szCs w:val="21"/>
          <w:shd w:val="clear" w:color="auto" w:fill="FFFFFF"/>
        </w:rPr>
        <w:t>3</w:t>
      </w:r>
      <w:r>
        <w:rPr>
          <w:rFonts w:hint="eastAsia" w:ascii="宋体" w:hAnsi="宋体" w:eastAsia="宋体" w:cs="宋体"/>
          <w:sz w:val="21"/>
          <w:szCs w:val="21"/>
          <w:shd w:val="clear" w:color="auto" w:fill="FFFFFF"/>
        </w:rPr>
        <w:t>点即可，每点</w:t>
      </w:r>
      <w:r>
        <w:rPr>
          <w:rFonts w:cs="??"/>
          <w:sz w:val="21"/>
          <w:szCs w:val="21"/>
          <w:shd w:val="clear" w:color="auto" w:fill="FFFFFF"/>
        </w:rPr>
        <w:t>1</w:t>
      </w:r>
      <w:r>
        <w:rPr>
          <w:rFonts w:hint="eastAsia" w:ascii="宋体" w:hAnsi="宋体" w:eastAsia="宋体" w:cs="宋体"/>
          <w:sz w:val="21"/>
          <w:szCs w:val="21"/>
          <w:shd w:val="clear" w:color="auto" w:fill="FFFFFF"/>
        </w:rPr>
        <w:t>分）①特别强调爆米花</w:t>
      </w:r>
      <w:r>
        <w:rPr>
          <w:rFonts w:ascii="宋体" w:hAnsi="宋体" w:eastAsia="宋体" w:cs="??"/>
          <w:sz w:val="21"/>
          <w:szCs w:val="21"/>
          <w:shd w:val="clear" w:color="auto" w:fill="FFFFFF"/>
        </w:rPr>
        <w:t>“</w:t>
      </w:r>
      <w:r>
        <w:rPr>
          <w:rFonts w:hint="eastAsia" w:ascii="宋体" w:hAnsi="宋体" w:eastAsia="宋体" w:cs="宋体"/>
          <w:sz w:val="21"/>
          <w:szCs w:val="21"/>
          <w:shd w:val="clear" w:color="auto" w:fill="FFFFFF"/>
        </w:rPr>
        <w:t>香</w:t>
      </w:r>
      <w:r>
        <w:rPr>
          <w:rFonts w:ascii="宋体" w:hAnsi="宋体" w:eastAsia="宋体" w:cs="??"/>
          <w:sz w:val="21"/>
          <w:szCs w:val="21"/>
          <w:shd w:val="clear" w:color="auto" w:fill="FFFFFF"/>
        </w:rPr>
        <w:t>”</w:t>
      </w:r>
      <w:r>
        <w:rPr>
          <w:rFonts w:hint="eastAsia" w:ascii="宋体" w:hAnsi="宋体" w:eastAsia="宋体" w:cs="宋体"/>
          <w:sz w:val="21"/>
          <w:szCs w:val="21"/>
          <w:shd w:val="clear" w:color="auto" w:fill="FFFFFF"/>
        </w:rPr>
        <w:t>，可以激发阅读兴趣；②概括了文章主要内容</w:t>
      </w:r>
      <w:r>
        <w:rPr>
          <w:rFonts w:ascii="宋体" w:hAnsi="宋体" w:eastAsia="宋体" w:cs="??"/>
          <w:sz w:val="21"/>
          <w:szCs w:val="21"/>
          <w:shd w:val="clear" w:color="auto" w:fill="FFFFFF"/>
        </w:rPr>
        <w:t>“</w:t>
      </w:r>
      <w:r>
        <w:rPr>
          <w:rFonts w:hint="eastAsia" w:ascii="宋体" w:hAnsi="宋体" w:eastAsia="宋体" w:cs="宋体"/>
          <w:sz w:val="21"/>
          <w:szCs w:val="21"/>
          <w:shd w:val="clear" w:color="auto" w:fill="FFFFFF"/>
        </w:rPr>
        <w:t>爆米花香</w:t>
      </w:r>
      <w:r>
        <w:rPr>
          <w:rFonts w:ascii="宋体" w:hAnsi="宋体" w:eastAsia="宋体" w:cs="??"/>
          <w:sz w:val="21"/>
          <w:szCs w:val="21"/>
          <w:shd w:val="clear" w:color="auto" w:fill="FFFFFF"/>
        </w:rPr>
        <w:t>”</w:t>
      </w:r>
      <w:r>
        <w:rPr>
          <w:rFonts w:hint="eastAsia" w:ascii="宋体" w:hAnsi="宋体" w:eastAsia="宋体" w:cs="宋体"/>
          <w:sz w:val="21"/>
          <w:szCs w:val="21"/>
          <w:shd w:val="clear" w:color="auto" w:fill="FFFFFF"/>
        </w:rPr>
        <w:t>；③交代了文章的行文线索；④暗示文章主题：对童年生活的留恋。</w:t>
      </w:r>
    </w:p>
    <w:p>
      <w:pPr>
        <w:pStyle w:val="5"/>
        <w:widowControl/>
        <w:shd w:val="clear" w:color="auto" w:fill="FFFFFF"/>
        <w:adjustRightInd w:val="0"/>
        <w:snapToGrid w:val="0"/>
        <w:spacing w:line="288" w:lineRule="auto"/>
        <w:rPr>
          <w:rFonts w:cs="??"/>
        </w:rPr>
      </w:pPr>
      <w:r>
        <w:rPr>
          <w:rFonts w:hint="eastAsia" w:ascii="宋体" w:hAnsi="宋体" w:eastAsia="宋体" w:cs="宋体"/>
          <w:sz w:val="21"/>
          <w:szCs w:val="21"/>
          <w:shd w:val="clear" w:color="auto" w:fill="FFFFFF"/>
        </w:rPr>
        <w:t>四、写作（</w:t>
      </w:r>
      <w:r>
        <w:rPr>
          <w:rFonts w:cs="??"/>
          <w:sz w:val="21"/>
          <w:szCs w:val="21"/>
          <w:shd w:val="clear" w:color="auto" w:fill="FFFFFF"/>
        </w:rPr>
        <w:t>60</w:t>
      </w:r>
      <w:r>
        <w:rPr>
          <w:rFonts w:hint="eastAsia" w:ascii="宋体" w:hAnsi="宋体" w:eastAsia="宋体" w:cs="宋体"/>
          <w:sz w:val="21"/>
          <w:szCs w:val="21"/>
          <w:shd w:val="clear" w:color="auto" w:fill="FFFFFF"/>
        </w:rPr>
        <w:t>分）</w:t>
      </w:r>
    </w:p>
    <w:p>
      <w:pPr>
        <w:pStyle w:val="5"/>
        <w:widowControl/>
        <w:adjustRightInd w:val="0"/>
        <w:snapToGrid w:val="0"/>
        <w:spacing w:line="288" w:lineRule="auto"/>
        <w:jc w:val="both"/>
        <w:rPr>
          <w:rFonts w:cs="??"/>
        </w:rPr>
      </w:pPr>
      <w:r>
        <w:rPr>
          <w:rFonts w:cs="??"/>
          <w:sz w:val="21"/>
          <w:szCs w:val="21"/>
        </w:rPr>
        <w:t>22</w:t>
      </w:r>
      <w:r>
        <w:rPr>
          <w:rFonts w:hint="eastAsia" w:ascii="宋体" w:hAnsi="宋体" w:eastAsia="宋体" w:cs="宋体"/>
          <w:sz w:val="21"/>
          <w:szCs w:val="21"/>
        </w:rPr>
        <w:t>．阅卷要求：</w:t>
      </w:r>
    </w:p>
    <w:p>
      <w:pPr>
        <w:pStyle w:val="5"/>
        <w:widowControl/>
        <w:adjustRightInd w:val="0"/>
        <w:snapToGrid w:val="0"/>
        <w:spacing w:line="288" w:lineRule="auto"/>
        <w:jc w:val="both"/>
        <w:rPr>
          <w:rFonts w:cs="??"/>
        </w:rPr>
      </w:pPr>
      <w:r>
        <w:rPr>
          <w:rFonts w:cs="??"/>
          <w:sz w:val="21"/>
          <w:szCs w:val="21"/>
        </w:rPr>
        <w:t>1</w:t>
      </w:r>
      <w:r>
        <w:rPr>
          <w:rFonts w:hint="eastAsia" w:ascii="宋体" w:hAnsi="宋体" w:eastAsia="宋体" w:cs="宋体"/>
          <w:sz w:val="21"/>
          <w:szCs w:val="21"/>
        </w:rPr>
        <w:t>．切入分</w:t>
      </w:r>
      <w:r>
        <w:rPr>
          <w:rFonts w:cs="??"/>
          <w:sz w:val="21"/>
          <w:szCs w:val="21"/>
        </w:rPr>
        <w:t>47</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cs="??"/>
          <w:sz w:val="21"/>
          <w:szCs w:val="21"/>
        </w:rPr>
        <w:t>2</w:t>
      </w:r>
      <w:r>
        <w:rPr>
          <w:rFonts w:hint="eastAsia" w:ascii="宋体" w:hAnsi="宋体" w:eastAsia="宋体" w:cs="宋体"/>
          <w:sz w:val="21"/>
          <w:szCs w:val="21"/>
        </w:rPr>
        <w:t>．提纲与作文一起批阅，以一个分数呈现（未列提纲扣</w:t>
      </w:r>
      <w:r>
        <w:rPr>
          <w:rFonts w:cs="??"/>
          <w:sz w:val="21"/>
          <w:szCs w:val="21"/>
        </w:rPr>
        <w:t>5</w:t>
      </w:r>
      <w:r>
        <w:rPr>
          <w:rFonts w:hint="eastAsia" w:ascii="宋体" w:hAnsi="宋体" w:eastAsia="宋体" w:cs="宋体"/>
          <w:sz w:val="21"/>
          <w:szCs w:val="21"/>
        </w:rPr>
        <w:t>分）。注意有的学生提纲好、有的学生作文好，两者的错位问题。</w:t>
      </w:r>
    </w:p>
    <w:p>
      <w:pPr>
        <w:pStyle w:val="5"/>
        <w:widowControl/>
        <w:adjustRightInd w:val="0"/>
        <w:snapToGrid w:val="0"/>
        <w:spacing w:line="288" w:lineRule="auto"/>
        <w:jc w:val="both"/>
        <w:rPr>
          <w:rFonts w:cs="??"/>
        </w:rPr>
      </w:pPr>
      <w:r>
        <w:rPr>
          <w:rFonts w:cs="??"/>
          <w:sz w:val="21"/>
          <w:szCs w:val="21"/>
        </w:rPr>
        <w:t>3</w:t>
      </w:r>
      <w:r>
        <w:rPr>
          <w:rFonts w:hint="eastAsia" w:ascii="宋体" w:hAnsi="宋体" w:eastAsia="宋体" w:cs="宋体"/>
          <w:sz w:val="21"/>
          <w:szCs w:val="21"/>
        </w:rPr>
        <w:t>．抄袭作文的处理：全文抄袭的</w:t>
      </w:r>
      <w:r>
        <w:rPr>
          <w:rFonts w:cs="??"/>
          <w:sz w:val="21"/>
          <w:szCs w:val="21"/>
        </w:rPr>
        <w:t>8</w:t>
      </w:r>
      <w:r>
        <w:rPr>
          <w:rFonts w:hint="eastAsia" w:ascii="宋体" w:hAnsi="宋体" w:eastAsia="宋体" w:cs="宋体"/>
          <w:sz w:val="21"/>
          <w:szCs w:val="21"/>
        </w:rPr>
        <w:t>分，抄袭内容超过二分之一的</w:t>
      </w:r>
      <w:r>
        <w:rPr>
          <w:rFonts w:cs="??"/>
          <w:sz w:val="21"/>
          <w:szCs w:val="21"/>
        </w:rPr>
        <w:t>12</w:t>
      </w:r>
      <w:r>
        <w:rPr>
          <w:rFonts w:hint="eastAsia" w:ascii="宋体" w:hAnsi="宋体" w:eastAsia="宋体" w:cs="宋体"/>
          <w:sz w:val="21"/>
          <w:szCs w:val="21"/>
        </w:rPr>
        <w:t>分，抄袭内容超过三分之一不足二分之一的</w:t>
      </w:r>
      <w:r>
        <w:rPr>
          <w:rFonts w:cs="??"/>
          <w:sz w:val="21"/>
          <w:szCs w:val="21"/>
        </w:rPr>
        <w:t>16</w:t>
      </w:r>
      <w:r>
        <w:rPr>
          <w:rFonts w:hint="eastAsia" w:ascii="宋体" w:hAnsi="宋体" w:eastAsia="宋体" w:cs="宋体"/>
          <w:sz w:val="21"/>
          <w:szCs w:val="21"/>
        </w:rPr>
        <w:t>分，抄写试卷内容的得</w:t>
      </w:r>
      <w:r>
        <w:rPr>
          <w:rFonts w:cs="??"/>
          <w:sz w:val="21"/>
          <w:szCs w:val="21"/>
        </w:rPr>
        <w:t>0</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hint="eastAsia" w:ascii="宋体" w:hAnsi="宋体" w:eastAsia="宋体" w:cs="宋体"/>
          <w:sz w:val="21"/>
          <w:szCs w:val="21"/>
        </w:rPr>
        <w:t>附评分标准：</w:t>
      </w:r>
    </w:p>
    <w:p>
      <w:pPr>
        <w:pStyle w:val="5"/>
        <w:widowControl/>
        <w:adjustRightInd w:val="0"/>
        <w:snapToGrid w:val="0"/>
        <w:spacing w:line="288" w:lineRule="auto"/>
        <w:jc w:val="both"/>
        <w:rPr>
          <w:rFonts w:cs="??"/>
        </w:rPr>
      </w:pPr>
      <w:r>
        <w:rPr>
          <w:rFonts w:hint="eastAsia" w:ascii="宋体" w:hAnsi="宋体" w:eastAsia="宋体" w:cs="宋体"/>
          <w:sz w:val="21"/>
          <w:szCs w:val="21"/>
        </w:rPr>
        <w:t>一类卷（</w:t>
      </w:r>
      <w:r>
        <w:rPr>
          <w:rFonts w:cs="??"/>
          <w:sz w:val="21"/>
          <w:szCs w:val="21"/>
        </w:rPr>
        <w:t>54—60</w:t>
      </w:r>
      <w:r>
        <w:rPr>
          <w:rFonts w:hint="eastAsia" w:ascii="宋体" w:hAnsi="宋体" w:eastAsia="宋体" w:cs="宋体"/>
          <w:sz w:val="21"/>
          <w:szCs w:val="21"/>
        </w:rPr>
        <w:t>分）：切合题意，创意表达；思想健康，感情真挚；中心突出，内容充实；语言流畅，条理清楚；文体明确。</w:t>
      </w:r>
    </w:p>
    <w:p>
      <w:pPr>
        <w:pStyle w:val="5"/>
        <w:widowControl/>
        <w:adjustRightInd w:val="0"/>
        <w:snapToGrid w:val="0"/>
        <w:spacing w:line="288" w:lineRule="auto"/>
        <w:jc w:val="both"/>
        <w:rPr>
          <w:rFonts w:cs="??"/>
        </w:rPr>
      </w:pPr>
      <w:r>
        <w:rPr>
          <w:rFonts w:hint="eastAsia" w:ascii="宋体" w:hAnsi="宋体" w:eastAsia="宋体" w:cs="宋体"/>
          <w:sz w:val="21"/>
          <w:szCs w:val="21"/>
        </w:rPr>
        <w:t>二类卷（</w:t>
      </w:r>
      <w:r>
        <w:rPr>
          <w:rFonts w:cs="??"/>
          <w:sz w:val="21"/>
          <w:szCs w:val="21"/>
        </w:rPr>
        <w:t>46—53</w:t>
      </w:r>
      <w:r>
        <w:rPr>
          <w:rFonts w:hint="eastAsia" w:ascii="宋体" w:hAnsi="宋体" w:eastAsia="宋体" w:cs="宋体"/>
          <w:sz w:val="21"/>
          <w:szCs w:val="21"/>
        </w:rPr>
        <w:t>分）：符合题意；思想健康，感情真实；中心明确，内容较具体；文字比较通顺，条理清楚；符合文体要求。</w:t>
      </w:r>
    </w:p>
    <w:p>
      <w:pPr>
        <w:pStyle w:val="5"/>
        <w:widowControl/>
        <w:adjustRightInd w:val="0"/>
        <w:snapToGrid w:val="0"/>
        <w:spacing w:line="288" w:lineRule="auto"/>
        <w:jc w:val="both"/>
        <w:rPr>
          <w:rFonts w:cs="??"/>
        </w:rPr>
      </w:pPr>
      <w:r>
        <w:rPr>
          <w:rFonts w:hint="eastAsia" w:ascii="宋体" w:hAnsi="宋体" w:eastAsia="宋体" w:cs="宋体"/>
          <w:sz w:val="21"/>
          <w:szCs w:val="21"/>
        </w:rPr>
        <w:t>三类卷（</w:t>
      </w:r>
      <w:r>
        <w:rPr>
          <w:rFonts w:cs="??"/>
          <w:sz w:val="21"/>
          <w:szCs w:val="21"/>
        </w:rPr>
        <w:t>38—45</w:t>
      </w:r>
      <w:r>
        <w:rPr>
          <w:rFonts w:hint="eastAsia" w:ascii="宋体" w:hAnsi="宋体" w:eastAsia="宋体" w:cs="宋体"/>
          <w:sz w:val="21"/>
          <w:szCs w:val="21"/>
        </w:rPr>
        <w:t>分）：基本符合题意；思想健康，感情真实；中心大致明确，内容大致具体；文字大致通顺，条理比较清楚；符合文体要求。</w:t>
      </w:r>
    </w:p>
    <w:p>
      <w:pPr>
        <w:pStyle w:val="5"/>
        <w:widowControl/>
        <w:adjustRightInd w:val="0"/>
        <w:snapToGrid w:val="0"/>
        <w:spacing w:line="288" w:lineRule="auto"/>
        <w:jc w:val="both"/>
        <w:rPr>
          <w:rFonts w:cs="??"/>
        </w:rPr>
      </w:pPr>
      <w:r>
        <w:rPr>
          <w:rFonts w:hint="eastAsia" w:ascii="宋体" w:hAnsi="宋体" w:eastAsia="宋体" w:cs="宋体"/>
          <w:sz w:val="21"/>
          <w:szCs w:val="21"/>
        </w:rPr>
        <w:t>四类卷（</w:t>
      </w:r>
      <w:r>
        <w:rPr>
          <w:rFonts w:cs="??"/>
          <w:sz w:val="21"/>
          <w:szCs w:val="21"/>
        </w:rPr>
        <w:t>27—37</w:t>
      </w:r>
      <w:r>
        <w:rPr>
          <w:rFonts w:hint="eastAsia" w:ascii="宋体" w:hAnsi="宋体" w:eastAsia="宋体" w:cs="宋体"/>
          <w:sz w:val="21"/>
          <w:szCs w:val="21"/>
        </w:rPr>
        <w:t>分）：基本符合题意；思想健康，感情基本真实；中心不够明确，内容不够具体；文字不够通顺，条理不够清楚；大体符合文体要求。</w:t>
      </w:r>
    </w:p>
    <w:p>
      <w:pPr>
        <w:pStyle w:val="5"/>
        <w:widowControl/>
        <w:adjustRightInd w:val="0"/>
        <w:snapToGrid w:val="0"/>
        <w:spacing w:line="288" w:lineRule="auto"/>
        <w:jc w:val="both"/>
        <w:rPr>
          <w:rFonts w:cs="??"/>
        </w:rPr>
      </w:pPr>
      <w:r>
        <w:rPr>
          <w:rFonts w:hint="eastAsia" w:ascii="宋体" w:hAnsi="宋体" w:eastAsia="宋体" w:cs="宋体"/>
          <w:sz w:val="21"/>
          <w:szCs w:val="21"/>
        </w:rPr>
        <w:t>五类卷（</w:t>
      </w:r>
      <w:r>
        <w:rPr>
          <w:rFonts w:cs="??"/>
          <w:sz w:val="21"/>
          <w:szCs w:val="21"/>
        </w:rPr>
        <w:t>26</w:t>
      </w:r>
      <w:r>
        <w:rPr>
          <w:rFonts w:hint="eastAsia" w:ascii="宋体" w:hAnsi="宋体" w:eastAsia="宋体" w:cs="宋体"/>
          <w:sz w:val="21"/>
          <w:szCs w:val="21"/>
        </w:rPr>
        <w:t>分以下）：不合题意；感情虚假；中心不明确，内容不具体；文字不通顺，条理不清楚；不符合文体要求或不成篇。</w:t>
      </w:r>
    </w:p>
    <w:p>
      <w:pPr>
        <w:pStyle w:val="5"/>
        <w:widowControl/>
        <w:adjustRightInd w:val="0"/>
        <w:snapToGrid w:val="0"/>
        <w:spacing w:line="288" w:lineRule="auto"/>
        <w:jc w:val="both"/>
        <w:rPr>
          <w:rFonts w:cs="??"/>
        </w:rPr>
      </w:pPr>
      <w:r>
        <w:rPr>
          <w:rFonts w:hint="eastAsia" w:ascii="宋体" w:hAnsi="宋体" w:eastAsia="宋体" w:cs="宋体"/>
          <w:sz w:val="21"/>
          <w:szCs w:val="21"/>
        </w:rPr>
        <w:t>注意事项：</w:t>
      </w:r>
    </w:p>
    <w:p>
      <w:pPr>
        <w:pStyle w:val="5"/>
        <w:widowControl/>
        <w:adjustRightInd w:val="0"/>
        <w:snapToGrid w:val="0"/>
        <w:spacing w:line="288" w:lineRule="auto"/>
        <w:jc w:val="both"/>
        <w:rPr>
          <w:rFonts w:cs="??"/>
        </w:rPr>
      </w:pPr>
      <w:r>
        <w:rPr>
          <w:rFonts w:hint="eastAsia" w:ascii="宋体" w:hAnsi="宋体" w:eastAsia="宋体" w:cs="宋体"/>
          <w:sz w:val="21"/>
          <w:szCs w:val="21"/>
        </w:rPr>
        <w:t>（</w:t>
      </w:r>
      <w:r>
        <w:rPr>
          <w:rFonts w:cs="??"/>
          <w:sz w:val="21"/>
          <w:szCs w:val="21"/>
        </w:rPr>
        <w:t>1</w:t>
      </w:r>
      <w:r>
        <w:rPr>
          <w:rFonts w:hint="eastAsia" w:ascii="宋体" w:hAnsi="宋体" w:eastAsia="宋体" w:cs="宋体"/>
          <w:sz w:val="21"/>
          <w:szCs w:val="21"/>
        </w:rPr>
        <w:t>）书写认真规范，美观大方，酌情加</w:t>
      </w:r>
      <w:r>
        <w:rPr>
          <w:rFonts w:cs="??"/>
          <w:sz w:val="21"/>
          <w:szCs w:val="21"/>
        </w:rPr>
        <w:t>1—3</w:t>
      </w:r>
      <w:r>
        <w:rPr>
          <w:rFonts w:hint="eastAsia" w:ascii="宋体" w:hAnsi="宋体" w:eastAsia="宋体" w:cs="宋体"/>
          <w:sz w:val="21"/>
          <w:szCs w:val="21"/>
        </w:rPr>
        <w:t>分；字迹潦草，难以辨认，酌情扣</w:t>
      </w:r>
      <w:r>
        <w:rPr>
          <w:rFonts w:cs="??"/>
          <w:sz w:val="21"/>
          <w:szCs w:val="21"/>
        </w:rPr>
        <w:t>1—2</w:t>
      </w:r>
      <w:r>
        <w:rPr>
          <w:rFonts w:hint="eastAsia" w:ascii="宋体" w:hAnsi="宋体" w:eastAsia="宋体" w:cs="宋体"/>
          <w:sz w:val="21"/>
          <w:szCs w:val="21"/>
        </w:rPr>
        <w:t>分。</w:t>
      </w:r>
    </w:p>
    <w:p>
      <w:pPr>
        <w:pStyle w:val="5"/>
        <w:widowControl/>
        <w:adjustRightInd w:val="0"/>
        <w:snapToGrid w:val="0"/>
        <w:spacing w:line="288" w:lineRule="auto"/>
        <w:jc w:val="both"/>
        <w:rPr>
          <w:rFonts w:cs="??"/>
        </w:rPr>
      </w:pPr>
      <w:r>
        <w:rPr>
          <w:rFonts w:hint="eastAsia" w:ascii="宋体" w:hAnsi="宋体" w:eastAsia="宋体" w:cs="宋体"/>
          <w:sz w:val="21"/>
          <w:szCs w:val="21"/>
        </w:rPr>
        <w:t>（</w:t>
      </w:r>
      <w:r>
        <w:rPr>
          <w:rFonts w:cs="??"/>
          <w:sz w:val="21"/>
          <w:szCs w:val="21"/>
        </w:rPr>
        <w:t>2</w:t>
      </w:r>
      <w:r>
        <w:rPr>
          <w:rFonts w:hint="eastAsia" w:ascii="宋体" w:hAnsi="宋体" w:eastAsia="宋体" w:cs="宋体"/>
          <w:sz w:val="21"/>
          <w:szCs w:val="21"/>
        </w:rPr>
        <w:t>）不足</w:t>
      </w:r>
      <w:r>
        <w:rPr>
          <w:rFonts w:cs="??"/>
          <w:sz w:val="21"/>
          <w:szCs w:val="21"/>
        </w:rPr>
        <w:t>600</w:t>
      </w:r>
      <w:r>
        <w:rPr>
          <w:rFonts w:hint="eastAsia" w:ascii="宋体" w:hAnsi="宋体" w:eastAsia="宋体" w:cs="宋体"/>
          <w:sz w:val="21"/>
          <w:szCs w:val="21"/>
        </w:rPr>
        <w:t>字，每少</w:t>
      </w:r>
      <w:r>
        <w:rPr>
          <w:rFonts w:cs="??"/>
          <w:sz w:val="21"/>
          <w:szCs w:val="21"/>
        </w:rPr>
        <w:t>50</w:t>
      </w:r>
      <w:r>
        <w:rPr>
          <w:rFonts w:hint="eastAsia" w:ascii="宋体" w:hAnsi="宋体" w:eastAsia="宋体" w:cs="宋体"/>
          <w:sz w:val="21"/>
          <w:szCs w:val="21"/>
        </w:rPr>
        <w:t>字扣</w:t>
      </w:r>
      <w:r>
        <w:rPr>
          <w:rFonts w:cs="??"/>
          <w:sz w:val="21"/>
          <w:szCs w:val="21"/>
        </w:rPr>
        <w:t>1</w:t>
      </w:r>
      <w:r>
        <w:rPr>
          <w:rFonts w:hint="eastAsia" w:ascii="宋体" w:hAnsi="宋体" w:eastAsia="宋体" w:cs="宋体"/>
          <w:sz w:val="21"/>
          <w:szCs w:val="21"/>
        </w:rPr>
        <w:t>分；未完篇且不足</w:t>
      </w:r>
      <w:r>
        <w:rPr>
          <w:rFonts w:cs="??"/>
          <w:sz w:val="21"/>
          <w:szCs w:val="21"/>
        </w:rPr>
        <w:t>400</w:t>
      </w:r>
      <w:r>
        <w:rPr>
          <w:rFonts w:hint="eastAsia" w:ascii="宋体" w:hAnsi="宋体" w:eastAsia="宋体" w:cs="宋体"/>
          <w:sz w:val="21"/>
          <w:szCs w:val="21"/>
        </w:rPr>
        <w:t>字，评四类卷及以下。</w:t>
      </w:r>
    </w:p>
    <w:p>
      <w:pPr>
        <w:pStyle w:val="5"/>
        <w:widowControl/>
        <w:adjustRightInd w:val="0"/>
        <w:snapToGrid w:val="0"/>
        <w:spacing w:line="288" w:lineRule="auto"/>
        <w:jc w:val="both"/>
        <w:rPr>
          <w:rFonts w:hint="eastAsia" w:eastAsia="宋体"/>
          <w:sz w:val="21"/>
          <w:szCs w:val="21"/>
        </w:rPr>
      </w:pPr>
      <w:r>
        <w:rPr>
          <w:rFonts w:hint="eastAsia" w:eastAsia="宋体"/>
          <w:sz w:val="21"/>
          <w:szCs w:val="21"/>
        </w:rPr>
        <w:t>（</w:t>
      </w:r>
      <w:r>
        <w:rPr>
          <w:rFonts w:cs="??"/>
          <w:sz w:val="21"/>
          <w:szCs w:val="21"/>
        </w:rPr>
        <w:t>3</w:t>
      </w:r>
      <w:r>
        <w:rPr>
          <w:rFonts w:hint="eastAsia" w:eastAsia="宋体"/>
          <w:sz w:val="21"/>
          <w:szCs w:val="21"/>
        </w:rPr>
        <w:t>）错别字每</w:t>
      </w:r>
      <w:r>
        <w:rPr>
          <w:rFonts w:cs="??"/>
          <w:sz w:val="21"/>
          <w:szCs w:val="21"/>
        </w:rPr>
        <w:t>2</w:t>
      </w:r>
      <w:r>
        <w:rPr>
          <w:rFonts w:hint="eastAsia" w:eastAsia="宋体"/>
          <w:sz w:val="21"/>
          <w:szCs w:val="21"/>
        </w:rPr>
        <w:t>个扣</w:t>
      </w:r>
      <w:r>
        <w:rPr>
          <w:rFonts w:cs="??"/>
          <w:sz w:val="21"/>
          <w:szCs w:val="21"/>
        </w:rPr>
        <w:t>1</w:t>
      </w:r>
      <w:r>
        <w:rPr>
          <w:rFonts w:hint="eastAsia" w:eastAsia="宋体"/>
          <w:sz w:val="21"/>
          <w:szCs w:val="21"/>
        </w:rPr>
        <w:t>分，重复不计，最多扣</w:t>
      </w:r>
      <w:r>
        <w:rPr>
          <w:rFonts w:cs="??"/>
          <w:sz w:val="21"/>
          <w:szCs w:val="21"/>
        </w:rPr>
        <w:t>3</w:t>
      </w:r>
      <w:r>
        <w:rPr>
          <w:rFonts w:hint="eastAsia" w:eastAsia="宋体"/>
          <w:sz w:val="21"/>
          <w:szCs w:val="21"/>
        </w:rPr>
        <w:t>分。</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icrosoft YaHei UI">
    <w:altName w:val="宋体"/>
    <w:panose1 w:val="020B0503020204020204"/>
    <w:charset w:val="86"/>
    <w:family w:val="swiss"/>
    <w:pitch w:val="default"/>
    <w:sig w:usb0="00000000" w:usb1="00000000" w:usb2="00000016" w:usb3="00000000" w:csb0="0004001F"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7DF2"/>
    <w:rsid w:val="00005EBC"/>
    <w:rsid w:val="000301A5"/>
    <w:rsid w:val="000460FF"/>
    <w:rsid w:val="00054E7B"/>
    <w:rsid w:val="000E4D02"/>
    <w:rsid w:val="000E4FF1"/>
    <w:rsid w:val="00116290"/>
    <w:rsid w:val="001177F3"/>
    <w:rsid w:val="00171458"/>
    <w:rsid w:val="00173C1D"/>
    <w:rsid w:val="001764C3"/>
    <w:rsid w:val="0018010E"/>
    <w:rsid w:val="001876BE"/>
    <w:rsid w:val="00191C29"/>
    <w:rsid w:val="001C63DA"/>
    <w:rsid w:val="001D0C6F"/>
    <w:rsid w:val="00201A7E"/>
    <w:rsid w:val="00204526"/>
    <w:rsid w:val="00221FC9"/>
    <w:rsid w:val="00244CEF"/>
    <w:rsid w:val="002457C2"/>
    <w:rsid w:val="002908F0"/>
    <w:rsid w:val="002A0E5D"/>
    <w:rsid w:val="002A1A21"/>
    <w:rsid w:val="002F06B2"/>
    <w:rsid w:val="003102DB"/>
    <w:rsid w:val="0031580A"/>
    <w:rsid w:val="003625C4"/>
    <w:rsid w:val="003B1712"/>
    <w:rsid w:val="003C4A95"/>
    <w:rsid w:val="003D0C09"/>
    <w:rsid w:val="004062F6"/>
    <w:rsid w:val="00430A44"/>
    <w:rsid w:val="00435F83"/>
    <w:rsid w:val="00444A46"/>
    <w:rsid w:val="004501CF"/>
    <w:rsid w:val="0046214C"/>
    <w:rsid w:val="0049183B"/>
    <w:rsid w:val="004B44B5"/>
    <w:rsid w:val="004D44FD"/>
    <w:rsid w:val="0059145F"/>
    <w:rsid w:val="00596076"/>
    <w:rsid w:val="005B39DB"/>
    <w:rsid w:val="005C2124"/>
    <w:rsid w:val="005C3B81"/>
    <w:rsid w:val="005F1362"/>
    <w:rsid w:val="00601C52"/>
    <w:rsid w:val="00605626"/>
    <w:rsid w:val="006071D5"/>
    <w:rsid w:val="0062039B"/>
    <w:rsid w:val="00623C16"/>
    <w:rsid w:val="00637D3A"/>
    <w:rsid w:val="00640BF5"/>
    <w:rsid w:val="006D5DE9"/>
    <w:rsid w:val="006F45E0"/>
    <w:rsid w:val="006F5662"/>
    <w:rsid w:val="00701D6B"/>
    <w:rsid w:val="007061B2"/>
    <w:rsid w:val="00740A09"/>
    <w:rsid w:val="00762E26"/>
    <w:rsid w:val="008028B5"/>
    <w:rsid w:val="00832EC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D4827"/>
    <w:rsid w:val="00AD6B6A"/>
    <w:rsid w:val="00AF7454"/>
    <w:rsid w:val="00B73811"/>
    <w:rsid w:val="00B73E54"/>
    <w:rsid w:val="00B80D67"/>
    <w:rsid w:val="00B8100F"/>
    <w:rsid w:val="00B96924"/>
    <w:rsid w:val="00BA44F3"/>
    <w:rsid w:val="00BB50C6"/>
    <w:rsid w:val="00C02815"/>
    <w:rsid w:val="00C321EB"/>
    <w:rsid w:val="00CA4A07"/>
    <w:rsid w:val="00D51257"/>
    <w:rsid w:val="00D634C2"/>
    <w:rsid w:val="00D756B6"/>
    <w:rsid w:val="00D77F6E"/>
    <w:rsid w:val="00DA0796"/>
    <w:rsid w:val="00DA2479"/>
    <w:rsid w:val="00DA5448"/>
    <w:rsid w:val="00DB6888"/>
    <w:rsid w:val="00DC061C"/>
    <w:rsid w:val="00DC2BA5"/>
    <w:rsid w:val="00DF071B"/>
    <w:rsid w:val="00E22C2C"/>
    <w:rsid w:val="00E43890"/>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C6395"/>
    <w:rsid w:val="00FD377B"/>
    <w:rsid w:val="00FF2D79"/>
    <w:rsid w:val="00FF517A"/>
    <w:rsid w:val="19205695"/>
    <w:rsid w:val="1B11100A"/>
    <w:rsid w:val="3827456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ocked="1"/>
    <w:lsdException w:unhideWhenUsed="0" w:uiPriority="0" w:semiHidden="0" w:name="heading 1" w:locked="1"/>
    <w:lsdException w:unhideWhenUsed="0" w:uiPriority="0" w:semiHidden="0" w:name="heading 2" w:locked="1"/>
    <w:lsdException w:unhideWhenUsed="0" w:uiPriority="0" w:semiHidden="0" w:name="heading 3" w:locked="1"/>
    <w:lsdException w:unhideWhenUsed="0" w:uiPriority="0" w:semiHidden="0" w:name="heading 4" w:locked="1"/>
    <w:lsdException w:unhideWhenUsed="0" w:uiPriority="0" w:semiHidden="0" w:name="heading 5" w:locked="1"/>
    <w:lsdException w:unhideWhenUsed="0" w:uiPriority="0" w:semiHidden="0" w:name="heading 6" w:locked="1"/>
    <w:lsdException w:unhideWhenUsed="0" w:uiPriority="0" w:semiHidden="0" w:name="heading 7" w:locked="1"/>
    <w:lsdException w:unhideWhenUsed="0" w:uiPriority="0" w:semiHidden="0" w:name="heading 8" w:locked="1"/>
    <w:lsdException w:unhideWhenUsed="0" w:uiPriority="0" w:semiHidden="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ocked="1"/>
    <w:lsdException w:unhideWhenUsed="0" w:uiPriority="0" w:semiHidden="0" w:name="footer"/>
    <w:lsdException w:unhideWhenUsed="0" w:uiPriority="0" w:semiHidden="0" w:name="index heading"/>
    <w:lsdException w:unhideWhenUsed="0" w:uiPriority="0"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ocked="1"/>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ocked="1"/>
    <w:lsdException w:unhideWhenUsed="0" w:uiPriority="0" w:semiHidden="0" w:name="FollowedHyperlink"/>
    <w:lsdException w:unhideWhenUsed="0" w:uiPriority="0" w:semiHidden="0" w:name="Strong" w:locked="1"/>
    <w:lsdException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ocked="1"/>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ocked="1"/>
    <w:lsdException w:unhideWhenUsed="0" w:uiPriority="0" w:semiHidden="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nhideWhenUsed="0" w:uiPriority="0" w:semiHidden="0" w:name="Balloon Text"/>
    <w:lsdException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ocked/>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ocked/>
    <w:uiPriority w:val="0"/>
    <w:pPr>
      <w:spacing w:before="240" w:after="60"/>
      <w:jc w:val="left"/>
      <w:outlineLvl w:val="0"/>
    </w:pPr>
    <w:rPr>
      <w:rFonts w:ascii="Arial" w:hAnsi="Arial"/>
      <w:b/>
      <w:bCs/>
      <w:color w:val="000000"/>
      <w:kern w:val="44"/>
      <w:sz w:val="36"/>
      <w:szCs w:val="36"/>
    </w:rPr>
  </w:style>
  <w:style w:type="character" w:default="1" w:styleId="6">
    <w:name w:val="Default Paragraph Font"/>
    <w:semiHidden/>
    <w:uiPriority w:val="0"/>
  </w:style>
  <w:style w:type="table" w:default="1" w:styleId="8">
    <w:name w:val="Normal Table"/>
    <w:semiHidden/>
    <w:locked/>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locked/>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pPr>
      <w:jc w:val="left"/>
    </w:pPr>
    <w:rPr>
      <w:rFonts w:ascii="??" w:hAnsi="??" w:eastAsia="Times New Roman"/>
      <w:color w:val="000000"/>
      <w:kern w:val="0"/>
      <w:sz w:val="24"/>
    </w:rPr>
  </w:style>
  <w:style w:type="character" w:styleId="7">
    <w:name w:val="Hyperlink"/>
    <w:basedOn w:val="6"/>
    <w:locked/>
    <w:uiPriority w:val="0"/>
    <w:rPr>
      <w:rFonts w:cs="Times New Roman"/>
      <w:color w:val="0000FF"/>
      <w:u w:val="single"/>
    </w:rPr>
  </w:style>
  <w:style w:type="character" w:customStyle="1" w:styleId="9">
    <w:name w:val="Header Char"/>
    <w:basedOn w:val="6"/>
    <w:link w:val="4"/>
    <w:locked/>
    <w:uiPriority w:val="0"/>
    <w:rPr>
      <w:rFonts w:cs="Times New Roman"/>
      <w:kern w:val="2"/>
      <w:sz w:val="24"/>
      <w:szCs w:val="24"/>
    </w:rPr>
  </w:style>
  <w:style w:type="paragraph" w:customStyle="1" w:styleId="10">
    <w:name w:val="No Spacing"/>
    <w:uiPriority w:val="0"/>
    <w:rPr>
      <w:rFonts w:ascii="Calibri" w:hAnsi="Calibri" w:eastAsia="Microsoft YaHei UI" w:cs="Times New Roman"/>
      <w:sz w:val="22"/>
      <w:szCs w:val="22"/>
      <w:lang w:val="en-US" w:eastAsia="zh-CN" w:bidi="ar-SA"/>
    </w:rPr>
  </w:style>
  <w:style w:type="paragraph" w:customStyle="1" w:styleId="11">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1640</Words>
  <Characters>9353</Characters>
  <Lines>77</Lines>
  <Paragraphs>21</Paragraphs>
  <TotalTime>58</TotalTime>
  <ScaleCrop>false</ScaleCrop>
  <LinksUpToDate>false</LinksUpToDate>
  <CharactersWithSpaces>10972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2021-06-13T06:01:00Z</dcterms:created>
  <dc:creator>琦</dc:creator>
  <cp:lastModifiedBy>Administrator</cp:lastModifiedBy>
  <dcterms:modified xsi:type="dcterms:W3CDTF">2021-06-15T09:03:40Z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