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2"/>
      </w:pPr>
      <w:r>
        <w:t>一元二次方程 复习题</w:t>
      </w:r>
    </w:p>
    <w:p>
      <w:r>
        <w:t xml:space="preserve">                                                                                                         </w:t>
      </w:r>
    </w:p>
    <w:p>
      <w:pPr>
        <w:pStyle w:val="3"/>
      </w:pPr>
      <w:r>
        <w:t>一、选择题（共20小题；共100.0分）</w:t>
      </w:r>
    </w:p>
    <w:p>
      <w:pPr>
        <w:pStyle w:val="148"/>
      </w:pPr>
      <w:r>
        <w:t xml:space="preserve"> 1. 关于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 xml:space="preserve"> 的方程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a-2</m:t>
            </m:r>
            <m:ctrlPr>
              <w:rPr>
                <w:rFonts w:ascii="Cambria Math" w:hAnsi="Cambria Math"/>
              </w:rPr>
            </m:ctrlP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+ax+b=0</m:t>
        </m:r>
      </m:oMath>
      <w:r>
        <w:t xml:space="preserve"> 是一元二次方程的条件是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3754"/>
        <w:gridCol w:w="480"/>
        <w:gridCol w:w="37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3754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a≠-1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3754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a≠2</m:t>
              </m:r>
            </m:oMath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3754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a≠-1</m:t>
              </m:r>
            </m:oMath>
            <w:r>
              <w:t xml:space="preserve"> 或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a≠2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3754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a≠-1</m:t>
              </m:r>
            </m:oMath>
            <w:r>
              <w:t xml:space="preserve"> 且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a≠2</m:t>
              </m:r>
            </m:oMath>
          </w:p>
        </w:tc>
      </w:tr>
    </w:tbl>
    <w:p>
      <w:pPr>
        <w:pStyle w:val="148"/>
      </w:pPr>
      <w:r>
        <w:t xml:space="preserve"> 2. 若方程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-m=0</m:t>
        </m:r>
      </m:oMath>
      <w:r>
        <w:t xml:space="preserve"> 的根是有理数，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的值可以是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-9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oMath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-4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oMath>
          </w:p>
        </w:tc>
      </w:tr>
    </w:tbl>
    <w:p>
      <w:pPr>
        <w:pStyle w:val="148"/>
      </w:pPr>
      <w:r>
        <w:t xml:space="preserve"> 3. 用换元法解方程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+2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+x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-1=0</m:t>
        </m:r>
      </m:oMath>
      <w:r>
        <w:t xml:space="preserve">，若设 </w: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+x</m:t>
        </m:r>
      </m:oMath>
      <w:r>
        <w:t>，则原方程可变形为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+2y+1=0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-2y+1=0</m:t>
              </m:r>
            </m:oMath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+2y-1=0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-2y-1=0</m:t>
              </m:r>
            </m:oMath>
          </w:p>
        </w:tc>
      </w:tr>
    </w:tbl>
    <w:p>
      <w:pPr>
        <w:pStyle w:val="148"/>
      </w:pPr>
      <w:r>
        <w:t xml:space="preserve"> 4. 方程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-2=0</m:t>
        </m:r>
      </m:oMath>
      <w:r>
        <w:t xml:space="preserve"> 的解是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x=2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x=4</m:t>
              </m:r>
            </m:oMath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x=-2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x=0</m:t>
              </m:r>
            </m:oMath>
          </w:p>
        </w:tc>
      </w:tr>
    </w:tbl>
    <w:p>
      <w:pPr>
        <w:pStyle w:val="148"/>
      </w:pPr>
      <w:r>
        <w:t xml:space="preserve"> 5. 已知关于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 xml:space="preserve"> 的方程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-kx-6=0</m:t>
        </m:r>
      </m:oMath>
      <w:r>
        <w:t xml:space="preserve"> 的一个根为 </w:t>
      </w:r>
      <m:oMath>
        <m:r>
          <m:rPr>
            <m:sty m:val="p"/>
          </m:rPr>
          <w:rPr>
            <w:rFonts w:ascii="Cambria Math" w:hAnsi="Cambria Math"/>
          </w:rPr>
          <m:t>x=3</m:t>
        </m:r>
      </m:oMath>
      <w:r>
        <w:t xml:space="preserve"> ，则实数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>
        <w:t xml:space="preserve"> 的值为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oMath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-2</m:t>
              </m:r>
            </m:oMath>
          </w:p>
        </w:tc>
      </w:tr>
    </w:tbl>
    <w:p>
      <w:pPr>
        <w:pStyle w:val="148"/>
      </w:pPr>
      <w:r>
        <w:t xml:space="preserve"> 6. 若一元二次方程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+2x+m=0</m:t>
        </m:r>
      </m:oMath>
      <w:r>
        <w:t xml:space="preserve"> 有实数解，则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的取值范围是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m≤-1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m≤1</m:t>
              </m:r>
            </m:oMath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m≤4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m≤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den>
              </m:f>
            </m:oMath>
          </w:p>
        </w:tc>
      </w:tr>
    </w:tbl>
    <w:p>
      <w:pPr>
        <w:pStyle w:val="148"/>
      </w:pPr>
      <w:r>
        <w:t xml:space="preserve"> 7. 一元二次方程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x+6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=16</m:t>
        </m:r>
      </m:oMath>
      <w:r>
        <w:t xml:space="preserve"> 可转化为两个一元一次方程，其中一个一元一次方程是 </w:t>
      </w:r>
      <m:oMath>
        <m:r>
          <m:rPr>
            <m:sty m:val="p"/>
          </m:rPr>
          <w:rPr>
            <w:rFonts w:ascii="Cambria Math" w:hAnsi="Cambria Math"/>
          </w:rPr>
          <m:t>x+6=4</m:t>
        </m:r>
      </m:oMath>
      <w:r>
        <w:t>，则另一个一元一次方程是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x-6=-4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x-6=4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x+6=4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x+6=-4</m:t>
              </m:r>
            </m:oMath>
            <w:r>
              <w:t xml:space="preserve"> </w:t>
            </w:r>
          </w:p>
        </w:tc>
      </w:tr>
    </w:tbl>
    <w:p>
      <w:pPr>
        <w:pStyle w:val="148"/>
      </w:pPr>
      <w:r>
        <w:t xml:space="preserve">10. 关于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 xml:space="preserve"> 的一元二次方程 </w:t>
      </w:r>
      <m:oMath>
        <m:r>
          <m:rPr>
            <m:sty m:val="p"/>
          </m:rP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-6x+m=0</m:t>
        </m:r>
      </m:oMath>
      <w:r>
        <w:t xml:space="preserve"> 有两个不相等的实数根，则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的取值范围是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m&lt;3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m≤3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m&gt;3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m≥3</m:t>
              </m:r>
            </m:oMath>
            <w:r>
              <w:t xml:space="preserve"> </w:t>
            </w:r>
          </w:p>
        </w:tc>
      </w:tr>
    </w:tbl>
    <w:p>
      <w:pPr>
        <w:pStyle w:val="148"/>
      </w:pPr>
      <w:r>
        <w:t xml:space="preserve">11. 若 </w:t>
      </w:r>
      <m:oMath>
        <m:r>
          <m:rPr>
            <m:sty m:val="p"/>
          </m:rPr>
          <w:rPr>
            <w:rFonts w:ascii="Cambria Math" w:hAnsi="Cambria Math"/>
          </w:rPr>
          <m:t>x=2</m:t>
        </m:r>
      </m:oMath>
      <w:r>
        <w:t xml:space="preserve"> 是关于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 xml:space="preserve"> 的一元二次方程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-mx+8=0</m:t>
        </m:r>
      </m:oMath>
      <w:r>
        <w:t xml:space="preserve"> 的一个解，则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的值是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6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-6</m:t>
              </m:r>
            </m:oMath>
            <w:r>
              <w:t xml:space="preserve"> </w:t>
            </w:r>
          </w:p>
        </w:tc>
      </w:tr>
    </w:tbl>
    <w:p>
      <w:pPr>
        <w:pStyle w:val="148"/>
      </w:pPr>
      <w:r>
        <w:t xml:space="preserve">12. 对于方程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+8=0</m:t>
        </m:r>
      </m:oMath>
      <w:r>
        <w:t xml:space="preserve"> 的解，下列正确的是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-2</m:t>
              </m:r>
            </m:oMath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±2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无解</w:t>
            </w:r>
          </w:p>
        </w:tc>
      </w:tr>
    </w:tbl>
    <w:p>
      <w:pPr>
        <w:pStyle w:val="148"/>
      </w:pPr>
      <w:r>
        <w:t xml:space="preserve">13. 方程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-2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=0</m:t>
        </m:r>
      </m:oMath>
      <w:r>
        <w:t xml:space="preserve"> 的实数解的个数是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oMath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oMath>
          </w:p>
        </w:tc>
      </w:tr>
    </w:tbl>
    <w:p>
      <w:pPr>
        <w:pStyle w:val="148"/>
      </w:pPr>
      <w:r>
        <w:t xml:space="preserve">14. 若方程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+mx+1=0</m:t>
        </m:r>
      </m:oMath>
      <w:r>
        <w:t xml:space="preserve"> 和方程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-x-m=0</m:t>
        </m:r>
      </m:oMath>
      <w:r>
        <w:t xml:space="preserve"> 有一个相同的实数根，则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的值为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oMath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ctrlPr>
                    <w:rPr>
                      <w:rFonts w:ascii="Cambria Math" w:hAnsi="Cambria Math"/>
                    </w:rPr>
                  </m:ctrlPr>
                </m:den>
              </m:f>
            </m:oMath>
          </w:p>
        </w:tc>
      </w:tr>
    </w:tbl>
    <w:p>
      <w:pPr>
        <w:pStyle w:val="148"/>
      </w:pPr>
      <w:r>
        <w:t xml:space="preserve">15. 目前我国已建立了比较完善的经济困难学生资助体系．某校去年上半年发放给每个经济困难学生 </w:t>
      </w:r>
      <m:oMath>
        <m:r>
          <m:rPr>
            <m:sty m:val="p"/>
          </m:rPr>
          <w:rPr>
            <w:rFonts w:ascii="Cambria Math" w:hAnsi="Cambria Math"/>
          </w:rPr>
          <m:t>389</m:t>
        </m:r>
      </m:oMath>
      <w:r>
        <w:t xml:space="preserve"> 元，今年上半年发放了 </w:t>
      </w:r>
      <m:oMath>
        <m:r>
          <m:rPr>
            <m:sty m:val="p"/>
          </m:rPr>
          <w:rPr>
            <w:rFonts w:ascii="Cambria Math" w:hAnsi="Cambria Math"/>
          </w:rPr>
          <m:t>438</m:t>
        </m:r>
      </m:oMath>
      <w:r>
        <w:t xml:space="preserve"> 元．设每半年发放的资助金额的平均增长率为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>，则下面列出的方程中正确的是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3754"/>
        <w:gridCol w:w="480"/>
        <w:gridCol w:w="37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3754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438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1+x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=389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3754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389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1+x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=438</m:t>
              </m:r>
            </m:oMath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3754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389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1+2x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=438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3754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438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1+2x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=389</m:t>
              </m:r>
            </m:oMath>
          </w:p>
        </w:tc>
      </w:tr>
    </w:tbl>
    <w:p>
      <w:pPr>
        <w:pStyle w:val="148"/>
      </w:pPr>
      <w:r>
        <w:t xml:space="preserve">16. 若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β</m:t>
        </m:r>
      </m:oMath>
      <w:r>
        <w:t xml:space="preserve"> 是一元二次方程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+2x-6=0</m:t>
        </m:r>
      </m:oMath>
      <w:r>
        <w:t xml:space="preserve"> 的两根，则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</m:t>
        </m:r>
      </m:oMath>
      <w:r>
        <w:t xml:space="preserve"> 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-8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32</m:t>
              </m:r>
            </m:oMath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16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40</m:t>
              </m:r>
            </m:oMath>
          </w:p>
        </w:tc>
      </w:tr>
    </w:tbl>
    <w:p>
      <w:pPr>
        <w:pStyle w:val="148"/>
      </w:pPr>
      <w:r>
        <w:t xml:space="preserve">17. 已知方程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-5x=2-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-5x</m:t>
            </m:r>
            <m:ctrlPr>
              <w:rPr>
                <w:rFonts w:ascii="Cambria Math" w:hAnsi="Cambria Math"/>
              </w:rPr>
            </m:ctrlPr>
          </m:e>
        </m:rad>
      </m:oMath>
      <w:r>
        <w:t xml:space="preserve"> ， 用换元法解此方程时，可设 </w:t>
      </w:r>
      <m:oMath>
        <m:r>
          <m:rPr>
            <m:sty m:val="p"/>
          </m:rP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-5x</m:t>
            </m:r>
            <m:ctrlPr>
              <w:rPr>
                <w:rFonts w:ascii="Cambria Math" w:hAnsi="Cambria Math"/>
              </w:rPr>
            </m:ctrlPr>
          </m:e>
        </m:rad>
      </m:oMath>
      <w:r>
        <w:t xml:space="preserve"> ，则原方程化为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-y+2=0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-y-2=0</m:t>
              </m:r>
            </m:oMath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+y-2=0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+y+2=0</m:t>
              </m:r>
            </m:oMath>
          </w:p>
        </w:tc>
      </w:tr>
    </w:tbl>
    <w:p>
      <w:pPr>
        <w:pStyle w:val="148"/>
      </w:pPr>
      <w:r>
        <w:t xml:space="preserve">18. 有一人患了流感，经过两轮传染后共有 </w:t>
      </w:r>
      <m:oMath>
        <m:r>
          <m:rPr>
            <m:sty m:val="p"/>
          </m:rPr>
          <w:rPr>
            <w:rFonts w:ascii="Cambria Math" w:hAnsi="Cambria Math"/>
          </w:rPr>
          <m:t>100</m:t>
        </m:r>
      </m:oMath>
      <w:r>
        <w:t xml:space="preserve"> 人患了流感，那么每轮传染中，平均一个人传染的人数为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8</m:t>
              </m:r>
            </m:oMath>
            <w:r>
              <w:t xml:space="preserve">  人</w:t>
            </w:r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9</m:t>
              </m:r>
            </m:oMath>
            <w:r>
              <w:t xml:space="preserve">  人</w:t>
            </w:r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oMath>
            <w:r>
              <w:t xml:space="preserve">  人</w:t>
            </w:r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11</m:t>
              </m:r>
            </m:oMath>
            <w:r>
              <w:t xml:space="preserve">  人</w:t>
            </w:r>
          </w:p>
        </w:tc>
      </w:tr>
    </w:tbl>
    <w:p>
      <w:pPr>
        <w:pStyle w:val="148"/>
      </w:pPr>
      <w:r>
        <w:t xml:space="preserve">19. 已知 </w:t>
      </w:r>
      <m:oMath>
        <m:r>
          <m:rPr>
            <m:sty m:val="p"/>
          </m:rPr>
          <w:rPr>
            <w:rFonts w:ascii="Cambria Math" w:hAnsi="Cambria Math"/>
          </w:rPr>
          <m:t>x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+2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18x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=10</m:t>
        </m:r>
      </m:oMath>
      <w:r>
        <w:t xml:space="preserve"> ，则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 xml:space="preserve"> 等于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±2</m:t>
              </m:r>
            </m:oMath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±4</m:t>
              </m:r>
            </m:oMath>
          </w:p>
        </w:tc>
      </w:tr>
    </w:tbl>
    <w:p>
      <w:pPr>
        <w:pStyle w:val="148"/>
      </w:pPr>
      <w:r>
        <w:t xml:space="preserve">20. 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+x-1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x+3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=1</m:t>
        </m:r>
      </m:oMath>
      <w:r>
        <w:t xml:space="preserve"> 的所有整数解的个数是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r>
              <w:t xml:space="preserve"> </w:t>
            </w:r>
          </w:p>
        </w:tc>
        <w:tc>
          <w:tcPr>
            <w:tcW w:w="480" w:type="dxa"/>
          </w:tcPr>
          <w:p>
            <w:r>
              <w:t>A.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oMath>
          </w:p>
        </w:tc>
        <w:tc>
          <w:tcPr>
            <w:tcW w:w="480" w:type="dxa"/>
          </w:tcPr>
          <w:p>
            <w:r>
              <w:t>B.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oMath>
          </w:p>
        </w:tc>
        <w:tc>
          <w:tcPr>
            <w:tcW w:w="480" w:type="dxa"/>
          </w:tcPr>
          <w:p>
            <w:r>
              <w:t>C.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oMath>
          </w:p>
        </w:tc>
        <w:tc>
          <w:tcPr>
            <w:tcW w:w="480" w:type="dxa"/>
          </w:tcPr>
          <w:p>
            <w:r>
              <w:t>D.</w:t>
            </w:r>
          </w:p>
        </w:tc>
        <w:tc>
          <w:tcPr>
            <w:tcW w:w="1637" w:type="dxa"/>
          </w:tcPr>
          <w:p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</m:oMath>
          </w:p>
        </w:tc>
      </w:tr>
    </w:tbl>
    <w:p>
      <w:pPr>
        <w:pStyle w:val="3"/>
      </w:pPr>
      <w:r>
        <w:t>二、填空题（共20小题；共100.0分）</w:t>
      </w:r>
    </w:p>
    <w:p>
      <w:pPr>
        <w:pStyle w:val="148"/>
      </w:pPr>
      <w:r>
        <w:t xml:space="preserve">21. 一元二次方程  </w:t>
      </w:r>
      <m:oMath>
        <m:r>
          <m:rPr>
            <m:sty m:val="p"/>
          </m:rP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+2x-5=0</m:t>
        </m:r>
      </m:oMath>
      <w:r>
        <w:t xml:space="preserve">  的一次项系数是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22. 方程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x+1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=2</m:t>
        </m:r>
      </m:oMath>
      <w:r>
        <w:t xml:space="preserve"> 的根是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23. 若将方程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+6x=7</m:t>
        </m:r>
      </m:oMath>
      <w:r>
        <w:t xml:space="preserve">  化为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x+m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=16</m:t>
        </m:r>
      </m:oMath>
      <w:r>
        <w:t xml:space="preserve">  ，则  </w:t>
      </w:r>
      <m:oMath>
        <m:r>
          <m:rPr>
            <m:sty m:val="p"/>
          </m:rPr>
          <w:rPr>
            <w:rFonts w:ascii="Cambria Math" w:hAnsi="Cambria Math"/>
          </w:rPr>
          <m:t>m=</m:t>
        </m:r>
      </m:oMath>
      <w:r>
        <w:t xml:space="preserve">  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24. 方程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1-x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=2</m:t>
        </m:r>
      </m:oMath>
      <w:r>
        <w:t xml:space="preserve"> 的根是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25. 已知 </w:t>
      </w:r>
      <m:oMath>
        <m:r>
          <m:rPr>
            <m:sty m:val="p"/>
          </m:rPr>
          <w:rPr>
            <w:rFonts w:ascii="Cambria Math" w:hAnsi="Cambria Math"/>
          </w:rPr>
          <m:t>x=3</m:t>
        </m:r>
      </m:oMath>
      <w:r>
        <w:t xml:space="preserve"> 是方程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-6x+k=0</m:t>
        </m:r>
      </m:oMath>
      <w:r>
        <w:t xml:space="preserve"> 的一个根，则 </w:t>
      </w:r>
      <m:oMath>
        <m:r>
          <m:rPr>
            <m:sty m:val="p"/>
          </m:rPr>
          <w:rPr>
            <w:rFonts w:ascii="Cambria Math" w:hAnsi="Cambria Math"/>
          </w:rPr>
          <m:t>k=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26. 方程 </w:t>
      </w:r>
      <m:oMath>
        <m:r>
          <m:rPr>
            <m:sty m:val="p"/>
          </m:rP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x-1</m:t>
            </m:r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x-2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=0</m:t>
        </m:r>
      </m:oMath>
      <w:r>
        <w:t xml:space="preserve"> 的解是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27. 一元二次方程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a+1</m:t>
            </m:r>
            <m:ctrlPr>
              <w:rPr>
                <w:rFonts w:ascii="Cambria Math" w:hAnsi="Cambria Math"/>
              </w:rPr>
            </m:ctrlP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-ax+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-1=0</m:t>
        </m:r>
      </m:oMath>
      <w:r>
        <w:t xml:space="preserve"> 的一个根为 </w:t>
      </w:r>
      <m:oMath>
        <m:r>
          <m:rPr>
            <m:sty m:val="p"/>
          </m:rPr>
          <w:rPr>
            <w:rFonts w:ascii="Cambria Math" w:hAnsi="Cambria Math"/>
          </w:rPr>
          <m:t>0</m:t>
        </m:r>
      </m:oMath>
      <w:r>
        <w:t xml:space="preserve">，则 </w:t>
      </w:r>
      <m:oMath>
        <m:r>
          <m:rPr>
            <m:sty m:val="p"/>
          </m:rPr>
          <w:rPr>
            <w:rFonts w:ascii="Cambria Math" w:hAnsi="Cambria Math"/>
          </w:rPr>
          <m:t>a=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28. 若关于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 xml:space="preserve"> 的一元二次方程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+4ax+a=0</m:t>
        </m:r>
      </m:oMath>
      <w:r>
        <w:t xml:space="preserve"> 有两个不相等的实数根，则 </w: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>
        <w:t xml:space="preserve"> 的取值范围是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29. 若方程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-5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+4=0</m:t>
        </m:r>
      </m:oMath>
      <w:r>
        <w:t>，则方程有</w:t>
      </w:r>
      <w:r>
        <w:rPr>
          <w:u w:val="single"/>
        </w:rPr>
        <w:t xml:space="preserve">                </w:t>
      </w:r>
      <w:r>
        <w:t>个解，它们分别是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30. 若一元二次方程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-x-1=0</m:t>
        </m:r>
      </m:oMath>
      <w:r>
        <w:t xml:space="preserve"> 的两根分别为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，则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31. 某小区房价以相同的百分率两次下跌，由原来的每平方米 </w:t>
      </w:r>
      <m:oMath>
        <m:r>
          <m:rPr>
            <m:sty m:val="p"/>
          </m:rPr>
          <w:rPr>
            <w:rFonts w:ascii="Cambria Math" w:hAnsi="Cambria Math"/>
          </w:rPr>
          <m:t>6000</m:t>
        </m:r>
      </m:oMath>
      <w:r>
        <w:t xml:space="preserve"> 元降至每平方米 </w:t>
      </w:r>
      <m:oMath>
        <m:r>
          <m:rPr>
            <m:sty m:val="p"/>
          </m:rPr>
          <w:rPr>
            <w:rFonts w:ascii="Cambria Math" w:hAnsi="Cambria Math"/>
          </w:rPr>
          <m:t>4860</m:t>
        </m:r>
      </m:oMath>
      <w:r>
        <w:t xml:space="preserve"> 元，则每次降价的百分率为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32. 若方程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-x=0</m:t>
        </m:r>
      </m:oMath>
      <w:r>
        <w:t xml:space="preserve"> 的两根为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&lt;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t xml:space="preserve">，则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33. 已知方程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-8a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x+2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-13a+15=0</m:t>
        </m:r>
      </m:oMath>
      <w:r>
        <w:t>（</w: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>
        <w:t xml:space="preserve"> 是非负整数）至少有一个整数根，那么 </w:t>
      </w:r>
      <m:oMath>
        <m:r>
          <m:rPr>
            <m:sty m:val="p"/>
          </m:rPr>
          <w:rPr>
            <w:rFonts w:ascii="Cambria Math" w:hAnsi="Cambria Math"/>
          </w:rPr>
          <m:t>a=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34. 在一元二次方程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+bx+c=0</m:t>
        </m:r>
      </m:oMath>
      <w:r>
        <w:t xml:space="preserve"> 中，如果系数 </w:t>
      </w:r>
      <m:oMath>
        <m:r>
          <m:rPr>
            <m:sty m:val="p"/>
          </m:rPr>
          <w:rPr>
            <w:rFonts w:ascii="Cambria Math" w:hAnsi="Cambria Math"/>
          </w:rPr>
          <m:t>b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c</m:t>
        </m:r>
      </m:oMath>
      <w:r>
        <w:t xml:space="preserve"> 可在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2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5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6</m:t>
        </m:r>
      </m:oMath>
      <w:r>
        <w:t xml:space="preserve"> 中任意取值，那么其中有实数解的方程有</w:t>
      </w:r>
      <w:r>
        <w:rPr>
          <w:u w:val="single"/>
        </w:rPr>
        <w:t xml:space="preserve">                </w:t>
      </w:r>
      <w:r>
        <w:t xml:space="preserve"> 个．</w:t>
      </w:r>
    </w:p>
    <w:p>
      <w:pPr>
        <w:pStyle w:val="148"/>
      </w:pPr>
      <w:r>
        <w:t xml:space="preserve">35. 设 </w: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b</m:t>
        </m:r>
      </m:oMath>
      <w:r>
        <w:t xml:space="preserve"> 是方程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+x-2013=0</m:t>
        </m:r>
      </m:oMath>
      <w:r>
        <w:t xml:space="preserve"> 的两个不相等的实数根，则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+2a+b</m:t>
        </m:r>
      </m:oMath>
      <w:r>
        <w:t xml:space="preserve"> 的值为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36. 一种药品经过两次降价，药价从原来每盒 </w:t>
      </w:r>
      <m:oMath>
        <m:r>
          <m:rPr>
            <m:sty m:val="p"/>
          </m:rPr>
          <w:rPr>
            <w:rFonts w:ascii="Cambria Math" w:hAnsi="Cambria Math"/>
          </w:rPr>
          <m:t>60</m:t>
        </m:r>
      </m:oMath>
      <w:r>
        <w:t xml:space="preserve"> 元降至到现在 </w:t>
      </w:r>
      <m:oMath>
        <m:r>
          <m:rPr>
            <m:sty m:val="p"/>
          </m:rPr>
          <w:rPr>
            <w:rFonts w:ascii="Cambria Math" w:hAnsi="Cambria Math"/>
          </w:rPr>
          <m:t>48.6</m:t>
        </m:r>
      </m:oMath>
      <w:r>
        <w:t xml:space="preserve"> 元，则平均每次降价的百分比率是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37. 某果农 2006 年的年收入为 </w:t>
      </w:r>
      <m:oMath>
        <m:r>
          <m:rPr>
            <m:sty m:val="p"/>
          </m:rPr>
          <w:rPr>
            <w:rFonts w:ascii="Cambria Math" w:hAnsi="Cambria Math"/>
          </w:rPr>
          <m:t>5</m:t>
        </m:r>
      </m:oMath>
      <w:r>
        <w:t xml:space="preserve"> 万元，由于党的惠农政策的落实，2008 年年收入增加到 </w:t>
      </w:r>
      <m:oMath>
        <m:r>
          <m:rPr>
            <m:sty m:val="p"/>
          </m:rPr>
          <w:rPr>
            <w:rFonts w:ascii="Cambria Math" w:hAnsi="Cambria Math"/>
          </w:rPr>
          <m:t>7.2</m:t>
        </m:r>
      </m:oMath>
      <w:r>
        <w:t xml:space="preserve"> 万元，则平均每年的增长率是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38. 已知一元二次方程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-4x-3=0</m:t>
        </m:r>
      </m:oMath>
      <w:r>
        <w:t xml:space="preserve"> 的两根为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n</m:t>
        </m:r>
      </m:oMath>
      <w:r>
        <w:t xml:space="preserve">，则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-mn+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39.  </w:t>
      </w:r>
      <m:oMath>
        <m:r>
          <m:rPr>
            <m:sty m:val="p"/>
          </m:rPr>
          <w:rPr>
            <w:rFonts w:ascii="Cambria Math" w:hAnsi="Cambria Math"/>
          </w:rPr>
          <m:t>n</m:t>
        </m:r>
      </m:oMath>
      <w:r>
        <w:t xml:space="preserve"> 为正整数，方程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x+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n-6=0</m:t>
        </m:r>
      </m:oMath>
      <w:r>
        <w:t xml:space="preserve"> 有一个整数根，则 </w:t>
      </w:r>
      <m:oMath>
        <m:r>
          <m:rPr>
            <m:sty m:val="p"/>
          </m:rPr>
          <w:rPr>
            <w:rFonts w:ascii="Cambria Math" w:hAnsi="Cambria Math"/>
          </w:rPr>
          <m:t>n=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</w:pPr>
      <w:r>
        <w:t xml:space="preserve">40. 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+9x+13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-5x+13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=7x</m:t>
        </m:r>
      </m:oMath>
      <w:r>
        <w:t xml:space="preserve"> ，则 </w:t>
      </w:r>
      <m:oMath>
        <m:r>
          <m:rPr>
            <m:sty m:val="p"/>
          </m:rPr>
          <w:rPr>
            <w:rFonts w:ascii="Cambria Math" w:hAnsi="Cambria Math"/>
          </w:rPr>
          <m:t>x=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3"/>
      </w:pPr>
      <w:r>
        <w:t>三、解答题（共10小题；共130.0分）</w:t>
      </w:r>
    </w:p>
    <w:p>
      <w:pPr>
        <w:pStyle w:val="146"/>
      </w:pPr>
      <w:r>
        <w:t xml:space="preserve">41. 判断下列关于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 xml:space="preserve"> 的方程是不是一元二次方程．</w:t>
      </w:r>
    </w:p>
    <w:p>
      <w:pPr>
        <w:pStyle w:val="146"/>
      </w:pPr>
      <w:r>
        <w:t>（1）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=3</m:t>
        </m:r>
      </m:oMath>
      <w:r>
        <w:t>；</w:t>
      </w:r>
    </w:p>
    <w:p>
      <w:pPr>
        <w:pStyle w:val="146"/>
      </w:pPr>
      <w:r>
        <w:t>（2）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+5x=0</m:t>
        </m:r>
      </m:oMath>
      <w:r>
        <w:t>；</w:t>
      </w:r>
    </w:p>
    <w:p>
      <w:pPr>
        <w:pStyle w:val="146"/>
      </w:pPr>
      <w:r>
        <w:t>（3）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+4xy-10=0</m:t>
        </m:r>
      </m:oMath>
      <w:r>
        <w:t>；</w:t>
      </w:r>
    </w:p>
    <w:p>
      <w:pPr>
        <w:pStyle w:val="146"/>
      </w:pPr>
      <w:r>
        <w:t>（4）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+2x=3</m:t>
        </m:r>
      </m:oMath>
      <w:r>
        <w:t>；</w:t>
      </w:r>
    </w:p>
    <w:p>
      <w:pPr>
        <w:pStyle w:val="146"/>
      </w:pPr>
      <w:r>
        <w:t>（5）</w:t>
      </w:r>
      <m:oMath>
        <m:r>
          <m:rPr>
            <m:sty m:val="p"/>
          </m:rPr>
          <w:rPr>
            <w:rFonts w:ascii="Cambria Math" w:hAnsi="Cambria Math"/>
          </w:rPr>
          <m:t>2x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x-3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+1</m:t>
        </m:r>
      </m:oMath>
      <w:r>
        <w:t>；</w:t>
      </w:r>
    </w:p>
    <w:p>
      <w:pPr>
        <w:pStyle w:val="146"/>
      </w:pPr>
      <w:r>
        <w:t>（6）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+2x=x-6</m:t>
        </m:r>
      </m:oMath>
      <w:r>
        <w:t>；</w:t>
      </w:r>
    </w:p>
    <w:p>
      <w:pPr>
        <w:pStyle w:val="146"/>
      </w:pPr>
      <w:r>
        <w:t>（7）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x</m:t>
        </m:r>
      </m:oMath>
      <w:r>
        <w:t>；</w:t>
      </w:r>
    </w:p>
    <w:p>
      <w:pPr>
        <w:pStyle w:val="146"/>
      </w:pPr>
      <w:r>
        <w:t>（8）</w:t>
      </w:r>
      <m:oMath>
        <m:r>
          <m:rPr>
            <m:sty m:val="p"/>
          </m:rPr>
          <w:rPr>
            <w:rFonts w:ascii="Cambria Math" w:hAnsi="Cambria Math"/>
          </w:rPr>
          <m:t>ab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a+b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x+1=0</m:t>
        </m:r>
      </m:oMath>
      <w:r>
        <w:t>；</w:t>
      </w:r>
    </w:p>
    <w:p>
      <w:pPr>
        <w:pStyle w:val="146"/>
      </w:pPr>
      <w:r>
        <w:t>（9）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-3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x+4=0</m:t>
        </m:r>
      </m:oMath>
      <w:r>
        <w:t>；</w:t>
      </w:r>
    </w:p>
    <w:p>
      <w:pPr>
        <w:pStyle w:val="146"/>
      </w:pPr>
      <w:r>
        <w:t>（10）</w:t>
      </w:r>
      <m:oMath>
        <m:r>
          <m:rPr>
            <m:sty m:val="p"/>
          </m:rPr>
          <w:rPr>
            <w:rFonts w:ascii="Cambria Math" w:hAnsi="Cambria Math"/>
          </w:rPr>
          <m:t>p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+qx+m=0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p≠0</m:t>
            </m:r>
            <m:ctrlPr>
              <w:rPr>
                <w:rFonts w:ascii="Cambria Math" w:hAnsi="Cambria Math"/>
              </w:rPr>
            </m:ctrlPr>
          </m:e>
        </m:d>
      </m:oMath>
      <w:r>
        <w:t>．</w:t>
      </w:r>
    </w:p>
    <w:p>
      <w:pPr>
        <w:pStyle w:val="146"/>
      </w:pPr>
      <w:r>
        <w:t>42. 阅读材料，回答问题．</w:t>
      </w:r>
    </w:p>
    <w:p>
      <w:pPr>
        <w:pStyle w:val="146"/>
      </w:pPr>
      <w:r>
        <w:t xml:space="preserve">材料：为解方程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-6=0</m:t>
        </m:r>
      </m:oMath>
      <w:r>
        <w:t xml:space="preserve">，可将方程变形为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-6=0</m:t>
        </m:r>
      </m:oMath>
      <w:r>
        <w:t xml:space="preserve">，然后设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=y</m:t>
        </m:r>
      </m:oMath>
      <w:r>
        <w:t xml:space="preserve">，则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t xml:space="preserve">，原方程化为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-y-6=0</m:t>
        </m:r>
      </m:oMath>
      <w:r>
        <w:t>，①</w:t>
      </w:r>
    </w:p>
    <w:p>
      <w:pPr>
        <w:pStyle w:val="146"/>
      </w:pPr>
      <w:r>
        <w:t xml:space="preserve">解得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=-2</m:t>
        </m:r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=3</m:t>
        </m:r>
      </m:oMath>
      <w:r>
        <w:t>．</w:t>
      </w:r>
    </w:p>
    <w:p>
      <w:pPr>
        <w:pStyle w:val="146"/>
      </w:pPr>
      <w:r>
        <w:t xml:space="preserve">当 </w:t>
      </w:r>
      <m:oMath>
        <m:r>
          <m:rPr>
            <m:sty m:val="p"/>
          </m:rPr>
          <w:rPr>
            <w:rFonts w:ascii="Cambria Math" w:hAnsi="Cambria Math"/>
          </w:rPr>
          <m:t>y=-2</m:t>
        </m:r>
      </m:oMath>
      <w:r>
        <w:t xml:space="preserve"> 时，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=-2</m:t>
        </m:r>
      </m:oMath>
      <w:r>
        <w:t xml:space="preserve"> 无意义，舍去；</w:t>
      </w:r>
    </w:p>
    <w:p>
      <w:pPr>
        <w:pStyle w:val="146"/>
      </w:pPr>
      <w:r>
        <w:t xml:space="preserve">当 </w:t>
      </w:r>
      <m:oMath>
        <m:r>
          <m:rPr>
            <m:sty m:val="p"/>
          </m:rPr>
          <w:rPr>
            <w:rFonts w:ascii="Cambria Math" w:hAnsi="Cambria Math"/>
          </w:rPr>
          <m:t>y=3</m:t>
        </m:r>
      </m:oMath>
      <w:r>
        <w:t xml:space="preserve"> 时，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=3</m:t>
        </m:r>
      </m:oMath>
      <w:r>
        <w:t xml:space="preserve">，解得 </w:t>
      </w:r>
      <m:oMath>
        <m:r>
          <m:rPr>
            <m:sty m:val="p"/>
          </m:rPr>
          <w:rPr>
            <w:rFonts w:ascii="Cambria Math" w:hAnsi="Cambria Math"/>
          </w:rPr>
          <m:t>x=±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t>．</w:t>
      </w:r>
    </w:p>
    <w:p>
      <w:pPr>
        <w:pStyle w:val="146"/>
      </w:pPr>
      <w:r>
        <w:t xml:space="preserve">所以，原方程的解为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=-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t>．</w:t>
      </w:r>
    </w:p>
    <w:p>
      <w:pPr>
        <w:pStyle w:val="146"/>
      </w:pPr>
      <w:r>
        <w:t>问题：</w:t>
      </w:r>
    </w:p>
    <w:p>
      <w:pPr>
        <w:pStyle w:val="148"/>
      </w:pPr>
      <w:r>
        <w:t>    (1)在由方程得到方程①的过程中，利用</w:t>
      </w:r>
      <w:r>
        <w:rPr>
          <w:u w:val="single"/>
        </w:rPr>
        <w:t xml:space="preserve">                </w:t>
      </w:r>
      <w:r>
        <w:t>法达到了降次的目的，体现了</w:t>
      </w:r>
      <w:r>
        <w:rPr>
          <w:u w:val="single"/>
        </w:rPr>
        <w:t xml:space="preserve">                </w:t>
      </w:r>
      <w:r>
        <w:t>的数学思想．</w:t>
      </w:r>
    </w:p>
    <w:p>
      <w:pPr>
        <w:pStyle w:val="148"/>
      </w:pPr>
      <w:r>
        <w:t xml:space="preserve">    (2)利用本题的解题方法，解方程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-4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-x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-12=0</m:t>
        </m:r>
      </m:oMath>
      <w:r>
        <w:t>．</w:t>
      </w:r>
    </w:p>
    <w:p>
      <w:pPr>
        <w:pStyle w:val="146"/>
        <w:rPr>
          <w:rFonts w:hint="eastAsia"/>
        </w:rPr>
      </w:pPr>
    </w:p>
    <w:p>
      <w:pPr>
        <w:pStyle w:val="146"/>
      </w:pPr>
      <w:r>
        <w:t xml:space="preserve">43. 当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>
        <w:t xml:space="preserve"> 为何值时，关于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 xml:space="preserve"> 的一元二次方程 </w:t>
      </w:r>
      <m:oMath>
        <m:r>
          <m:rPr>
            <m:sty m:val="p"/>
          </m:rPr>
          <w:rPr>
            <w:rFonts w:ascii="Cambria Math" w:hAnsi="Cambria Math"/>
          </w:rPr>
          <m:t>k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-12x+9=0</m:t>
        </m:r>
      </m:oMath>
      <w:r>
        <w:t>：</w:t>
      </w:r>
    </w:p>
    <w:p>
      <w:pPr>
        <w:pStyle w:val="148"/>
      </w:pPr>
      <w:r>
        <w:t>    (1)有两个不相等的实数根；</w:t>
      </w:r>
    </w:p>
    <w:p>
      <w:pPr>
        <w:pStyle w:val="148"/>
      </w:pPr>
      <w:r>
        <w:t>    (2)有两个相等的实数根；</w:t>
      </w:r>
    </w:p>
    <w:p>
      <w:pPr>
        <w:pStyle w:val="148"/>
      </w:pPr>
      <w:r>
        <w:t>    (3)没有实数根．</w:t>
      </w:r>
    </w:p>
    <w:p>
      <w:pPr>
        <w:pStyle w:val="146"/>
      </w:pPr>
      <w:r>
        <w:t xml:space="preserve">44. 解方程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x+1</m:t>
            </m:r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x-1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+2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x+3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=8</m:t>
        </m:r>
      </m:oMath>
      <w:r>
        <w:t>．</w:t>
      </w:r>
    </w:p>
    <w:p>
      <w:pPr>
        <w:pStyle w:val="146"/>
      </w:pPr>
      <w:r>
        <w:t xml:space="preserve">45. 已知关于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 xml:space="preserve"> 的方程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+x+n=0</m:t>
        </m:r>
      </m:oMath>
      <w:r>
        <w:t xml:space="preserve"> 有两个实数根 </w:t>
      </w:r>
      <m:oMath>
        <m:r>
          <m:rPr>
            <m:sty m:val="p"/>
          </m:rPr>
          <w:rPr>
            <w:rFonts w:ascii="Cambria Math" w:hAnsi="Cambria Math"/>
          </w:rPr>
          <m:t>-2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．求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n</m:t>
        </m:r>
      </m:oMath>
      <w:r>
        <w:t xml:space="preserve"> 的值．</w:t>
      </w:r>
    </w:p>
    <w:p>
      <w:pPr>
        <w:pStyle w:val="146"/>
      </w:pPr>
      <w:r>
        <w:t xml:space="preserve">46. 某养殖户每年的养殖成本包括固定成本和可变成本，其中固定成本每年均为 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>
        <w:t xml:space="preserve"> 万元，可变成本逐年增长，已知该养殖户第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 xml:space="preserve"> 年的可变成本为 </w:t>
      </w:r>
      <m:oMath>
        <m:r>
          <m:rPr>
            <m:sty m:val="p"/>
          </m:rPr>
          <w:rPr>
            <w:rFonts w:ascii="Cambria Math" w:hAnsi="Cambria Math"/>
          </w:rPr>
          <m:t>2.6</m:t>
        </m:r>
      </m:oMath>
      <w:r>
        <w:t xml:space="preserve"> 万元，设可变成本平均的每年增长的百分率为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>．</w:t>
      </w:r>
    </w:p>
    <w:p>
      <w:pPr>
        <w:pStyle w:val="148"/>
      </w:pPr>
      <w:r>
        <w:t xml:space="preserve">    (1)用含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 xml:space="preserve"> 的代数式表示第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 年的可变成本为</w:t>
      </w:r>
      <w:r>
        <w:rPr>
          <w:u w:val="single"/>
        </w:rPr>
        <w:t xml:space="preserve">                </w:t>
      </w:r>
      <w:r>
        <w:t xml:space="preserve">          万元．</w:t>
      </w:r>
    </w:p>
    <w:p>
      <w:pPr>
        <w:pStyle w:val="148"/>
      </w:pPr>
      <w:r>
        <w:t xml:space="preserve">    (2)如果该养殖户第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 年的养殖成本为 </w:t>
      </w:r>
      <m:oMath>
        <m:r>
          <m:rPr>
            <m:sty m:val="p"/>
          </m:rPr>
          <w:rPr>
            <w:rFonts w:ascii="Cambria Math" w:hAnsi="Cambria Math"/>
          </w:rPr>
          <m:t>7.146</m:t>
        </m:r>
      </m:oMath>
      <w:r>
        <w:t xml:space="preserve"> 万元，求可变成本平均每年增长的百分率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>．</w:t>
      </w:r>
    </w:p>
    <w:p>
      <w:pPr>
        <w:pStyle w:val="146"/>
      </w:pPr>
      <w:r>
        <w:t xml:space="preserve">47. 某商厦今年一月份销售额为 </w:t>
      </w:r>
      <m:oMath>
        <m:r>
          <m:rPr>
            <m:sty m:val="p"/>
          </m:rPr>
          <w:rPr>
            <w:rFonts w:ascii="Cambria Math" w:hAnsi="Cambria Math"/>
          </w:rPr>
          <m:t>120</m:t>
        </m:r>
      </m:oMath>
      <w:r>
        <w:t xml:space="preserve"> 万元，二月份由于种种原因，经营不善，销售额下降 </w:t>
      </w:r>
      <m:oMath>
        <m:r>
          <m:rPr>
            <m:sty m:val="p"/>
          </m:rPr>
          <w:rPr>
            <w:rFonts w:ascii="Cambria Math" w:hAnsi="Cambria Math"/>
          </w:rPr>
          <m:t>20%</m:t>
        </m:r>
      </m:oMath>
      <w:r>
        <w:t xml:space="preserve">，以后加强改进管理，经减员增效，大大激发了全体员工的积极性，月销售额大幅度上升，到四月份销售额猛增到 </w:t>
      </w:r>
      <m:oMath>
        <m:r>
          <m:rPr>
            <m:sty m:val="p"/>
          </m:rPr>
          <w:rPr>
            <w:rFonts w:ascii="Cambria Math" w:hAnsi="Cambria Math"/>
          </w:rPr>
          <m:t>162.24</m:t>
        </m:r>
      </m:oMath>
      <w:r>
        <w:t xml:space="preserve"> 万元，求三、四月份平均每月增长的百分率是多少？</w:t>
      </w:r>
    </w:p>
    <w:p>
      <w:pPr>
        <w:pStyle w:val="146"/>
      </w:pPr>
      <w:r>
        <w:t xml:space="preserve">48. 已知方程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+mx-m+1=0</m:t>
        </m:r>
      </m:oMath>
      <w:r>
        <w:t xml:space="preserve"> 有两个不相等的正整数根，求整数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 xml:space="preserve"> 的值．</w:t>
      </w:r>
    </w:p>
    <w:p>
      <w:pPr>
        <w:pStyle w:val="146"/>
      </w:pPr>
      <w:r>
        <w:t xml:space="preserve">49. 解方程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-2x+1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x-1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=0</m:t>
        </m:r>
      </m:oMath>
      <w:r>
        <w:t>．</w:t>
      </w:r>
    </w:p>
    <w:p>
      <w:pPr>
        <w:pStyle w:val="146"/>
      </w:pPr>
      <w:r>
        <w:t xml:space="preserve">50. 二次项系数不相等的两个二次方程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a-1</m:t>
            </m:r>
            <m:ctrlPr>
              <w:rPr>
                <w:rFonts w:ascii="Cambria Math" w:hAnsi="Cambria Math"/>
              </w:rPr>
            </m:ctrlP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x+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+2a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=0</m:t>
        </m:r>
      </m:oMath>
      <w:r>
        <w:t xml:space="preserve"> 和</w:t>
      </w:r>
    </w:p>
    <w:p>
      <w:pPr>
        <w:pStyle w:val="146"/>
      </w:pP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b-1</m:t>
            </m:r>
            <m:ctrlPr>
              <w:rPr>
                <w:rFonts w:ascii="Cambria Math" w:hAnsi="Cambria Math"/>
              </w:rPr>
            </m:ctrlP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x+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+2b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=0</m:t>
        </m:r>
      </m:oMath>
      <w:r>
        <w:t xml:space="preserve">（其中 </w: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b</m:t>
        </m:r>
      </m:oMath>
      <w:r>
        <w:t xml:space="preserve"> 为正整数）有一个公共根，求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-b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-a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t xml:space="preserve"> 的值．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‘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p>
      <w:pPr>
        <w:pStyle w:val="3"/>
      </w:pPr>
      <w:r>
        <w:t>答案</w:t>
      </w:r>
    </w:p>
    <w:p>
      <w:pPr>
        <w:pStyle w:val="152"/>
      </w:pPr>
      <w:r>
        <w:rPr>
          <w:b/>
        </w:rPr>
        <w:t>第一部分</w:t>
      </w:r>
    </w:p>
    <w:p>
      <w:pPr>
        <w:pStyle w:val="152"/>
      </w:pPr>
      <w:r>
        <w:t>1.  B</w:t>
      </w:r>
      <w:r>
        <w:tab/>
      </w:r>
      <w:r>
        <w:t>2.  D</w:t>
      </w:r>
      <w:r>
        <w:tab/>
      </w:r>
      <w:r>
        <w:t>3.  C</w:t>
      </w:r>
      <w:r>
        <w:tab/>
      </w:r>
      <w:r>
        <w:t>4.  B</w:t>
      </w:r>
      <w:r>
        <w:tab/>
      </w:r>
      <w:r>
        <w:t>5.  A</w:t>
      </w:r>
      <w:r>
        <w:tab/>
      </w:r>
    </w:p>
    <w:p>
      <w:pPr>
        <w:pStyle w:val="152"/>
      </w:pPr>
      <w:r>
        <w:t>6.  B</w:t>
      </w:r>
      <w:r>
        <w:tab/>
      </w:r>
      <w:r>
        <w:t>7.  D</w:t>
      </w:r>
      <w:r>
        <w:tab/>
      </w:r>
      <w:r>
        <w:t>8.  D</w:t>
      </w:r>
      <w:r>
        <w:tab/>
      </w:r>
      <w:r>
        <w:t>9.  A</w:t>
      </w:r>
      <w:r>
        <w:tab/>
      </w:r>
      <w:r>
        <w:t>10.  A</w:t>
      </w:r>
      <w:r>
        <w:tab/>
      </w:r>
    </w:p>
    <w:p>
      <w:pPr>
        <w:pStyle w:val="152"/>
      </w:pPr>
      <w:r>
        <w:t>11.  A</w:t>
      </w:r>
      <w:r>
        <w:tab/>
      </w:r>
      <w:r>
        <w:t>12.  B</w:t>
      </w:r>
      <w:r>
        <w:tab/>
      </w:r>
      <w:r>
        <w:t>13.  B</w:t>
      </w:r>
      <w:r>
        <w:tab/>
      </w:r>
      <w:r>
        <w:t>14.  A</w:t>
      </w:r>
      <w:r>
        <w:tab/>
      </w:r>
      <w:r>
        <w:t>15.  B</w:t>
      </w:r>
      <w:r>
        <w:tab/>
      </w:r>
    </w:p>
    <w:p>
      <w:pPr>
        <w:pStyle w:val="152"/>
      </w:pPr>
      <w:r>
        <w:t>16.  C</w:t>
      </w:r>
      <w:r>
        <w:tab/>
      </w:r>
      <w:r>
        <w:t>17.  C</w:t>
      </w:r>
      <w:r>
        <w:tab/>
      </w:r>
      <w:r>
        <w:t>18.  B</w:t>
      </w:r>
      <w:r>
        <w:tab/>
      </w:r>
      <w:r>
        <w:t>19.  C</w:t>
      </w:r>
      <w:r>
        <w:tab/>
      </w:r>
      <w:r>
        <w:t>20.  C</w:t>
      </w:r>
      <w:r>
        <w:tab/>
      </w:r>
    </w:p>
    <w:p>
      <w:pPr>
        <w:pStyle w:val="152"/>
      </w:pPr>
    </w:p>
    <w:p>
      <w:pPr>
        <w:pStyle w:val="152"/>
      </w:pPr>
      <w:r>
        <w:rPr>
          <w:b/>
        </w:rPr>
        <w:t>第二部分</w:t>
      </w:r>
    </w:p>
    <w:p>
      <w:pPr>
        <w:pStyle w:val="152"/>
      </w:pPr>
      <w:r>
        <w:t xml:space="preserve">21.   </w:t>
      </w:r>
      <m:oMath>
        <m:r>
          <m:rPr>
            <m:sty m:val="p"/>
          </m:rPr>
          <w:rPr>
            <w:rFonts w:ascii="Cambria Math" w:hAnsi="Cambria Math"/>
          </w:rPr>
          <m:t>2</m:t>
        </m:r>
      </m:oMath>
      <w:r>
        <w:t xml:space="preserve"> </w:t>
      </w:r>
    </w:p>
    <w:p>
      <w:pPr>
        <w:pStyle w:val="152"/>
      </w:pPr>
      <w:r>
        <w:t xml:space="preserve">22.   </w:t>
      </w:r>
      <m:oMath>
        <m:r>
          <m:rPr>
            <m:sty m:val="p"/>
          </m:rPr>
          <w:rPr>
            <w:rFonts w:ascii="Cambria Math" w:hAnsi="Cambria Math"/>
          </w:rPr>
          <m:t>x=3</m:t>
        </m:r>
      </m:oMath>
      <w:r>
        <w:t xml:space="preserve"> </w:t>
      </w:r>
    </w:p>
    <w:p>
      <w:pPr>
        <w:pStyle w:val="152"/>
      </w:pPr>
      <w:r>
        <w:t xml:space="preserve">23.  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 </w:t>
      </w:r>
    </w:p>
    <w:p>
      <w:pPr>
        <w:pStyle w:val="152"/>
      </w:pPr>
      <w:r>
        <w:t xml:space="preserve">24.   </w:t>
      </w:r>
      <m:oMath>
        <m:r>
          <m:rPr>
            <m:sty m:val="p"/>
          </m:rPr>
          <w:rPr>
            <w:rFonts w:ascii="Cambria Math" w:hAnsi="Cambria Math"/>
          </w:rPr>
          <m:t>x=-3</m:t>
        </m:r>
      </m:oMath>
      <w:r>
        <w:t xml:space="preserve"> </w:t>
      </w:r>
    </w:p>
    <w:p>
      <w:pPr>
        <w:pStyle w:val="152"/>
      </w:pPr>
      <w:r>
        <w:t xml:space="preserve">25.   </w:t>
      </w:r>
      <m:oMath>
        <m:r>
          <m:rPr>
            <m:sty m:val="p"/>
          </m:rPr>
          <w:rPr>
            <w:rFonts w:ascii="Cambria Math" w:hAnsi="Cambria Math"/>
          </w:rPr>
          <m:t>9</m:t>
        </m:r>
      </m:oMath>
      <w:r>
        <w:t xml:space="preserve"> </w:t>
      </w:r>
    </w:p>
    <w:p>
      <w:pPr>
        <w:pStyle w:val="152"/>
      </w:pPr>
      <w:r>
        <w:t xml:space="preserve">26.   </w:t>
      </w:r>
      <m:oMath>
        <m:r>
          <m:rPr>
            <m:sty m:val="p"/>
          </m:rPr>
          <w:rPr>
            <w:rFonts w:ascii="Cambria Math" w:hAnsi="Cambria Math"/>
          </w:rPr>
          <m:t>0</m:t>
        </m:r>
      </m:oMath>
      <w:r>
        <w:t xml:space="preserve"> 、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 xml:space="preserve"> 、 </w:t>
      </w:r>
      <m:oMath>
        <m:r>
          <m:rPr>
            <m:sty m:val="p"/>
          </m:rPr>
          <w:rPr>
            <w:rFonts w:ascii="Cambria Math" w:hAnsi="Cambria Math"/>
          </w:rPr>
          <m:t>2</m:t>
        </m:r>
      </m:oMath>
      <w:r>
        <w:t xml:space="preserve"> </w:t>
      </w:r>
    </w:p>
    <w:p>
      <w:pPr>
        <w:pStyle w:val="152"/>
      </w:pPr>
      <w:r>
        <w:t xml:space="preserve">27.  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 xml:space="preserve"> </w:t>
      </w:r>
    </w:p>
    <w:p>
      <w:pPr>
        <w:pStyle w:val="152"/>
      </w:pPr>
      <w:r>
        <w:t xml:space="preserve">28.   </w:t>
      </w:r>
      <m:oMath>
        <m:r>
          <m:rPr>
            <m:sty m:val="p"/>
          </m:rPr>
          <w:rPr>
            <w:rFonts w:ascii="Cambria Math" w:hAnsi="Cambria Math"/>
          </w:rPr>
          <m:t>a&gt;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或a&lt;0</m:t>
        </m:r>
      </m:oMath>
      <w:r>
        <w:t xml:space="preserve"> </w:t>
      </w:r>
    </w:p>
    <w:p>
      <w:pPr>
        <w:pStyle w:val="152"/>
      </w:pPr>
      <w:r>
        <w:t xml:space="preserve">29.   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>
        <w:t>；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=-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=-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t xml:space="preserve"> </w:t>
      </w:r>
    </w:p>
    <w:p>
      <w:pPr>
        <w:pStyle w:val="152"/>
      </w:pPr>
      <w:r>
        <w:t xml:space="preserve">30.   </w:t>
      </w:r>
      <m:oMath>
        <m:r>
          <m:rPr>
            <m:sty m:val="p"/>
          </m:rPr>
          <w:rPr>
            <w:rFonts w:ascii="Cambria Math" w:hAnsi="Cambria Math"/>
          </w:rPr>
          <m:t>-1</m:t>
        </m:r>
      </m:oMath>
      <w:r>
        <w:t xml:space="preserve"> </w:t>
      </w:r>
    </w:p>
    <w:p>
      <w:pPr>
        <w:pStyle w:val="152"/>
      </w:pPr>
      <w:r>
        <w:t xml:space="preserve">31.   </w:t>
      </w:r>
      <m:oMath>
        <m:r>
          <m:rPr>
            <m:sty m:val="p"/>
          </m:rPr>
          <w:rPr>
            <w:rFonts w:ascii="Cambria Math" w:hAnsi="Cambria Math"/>
          </w:rPr>
          <m:t>10%</m:t>
        </m:r>
      </m:oMath>
      <w:r>
        <w:t xml:space="preserve"> </w:t>
      </w:r>
    </w:p>
    <w:p>
      <w:pPr>
        <w:pStyle w:val="152"/>
      </w:pPr>
      <w:r>
        <w:t xml:space="preserve">32.  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 xml:space="preserve"> </w:t>
      </w:r>
    </w:p>
    <w:p>
      <w:pPr>
        <w:pStyle w:val="152"/>
      </w:pPr>
      <w:r>
        <w:t xml:space="preserve">33.   </w:t>
      </w:r>
      <m:oMath>
        <m:r>
          <m:rPr>
            <m:sty m:val="p"/>
          </m:rPr>
          <w:rPr>
            <w:rFonts w:ascii="Cambria Math" w:hAnsi="Cambria Math"/>
          </w:rPr>
          <m:t>a=1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5</m:t>
        </m:r>
      </m:oMath>
      <w:r>
        <w:t xml:space="preserve"> </w:t>
      </w:r>
    </w:p>
    <w:p>
      <w:pPr>
        <w:pStyle w:val="152"/>
      </w:pPr>
      <w:r>
        <w:t xml:space="preserve">34.   </w:t>
      </w:r>
      <m:oMath>
        <m:r>
          <m:rPr>
            <m:sty m:val="p"/>
          </m:rPr>
          <w:rPr>
            <w:rFonts w:ascii="Cambria Math" w:hAnsi="Cambria Math"/>
          </w:rPr>
          <m:t>19</m:t>
        </m:r>
      </m:oMath>
      <w:r>
        <w:t xml:space="preserve"> </w:t>
      </w:r>
    </w:p>
    <w:p>
      <w:pPr>
        <w:pStyle w:val="152"/>
      </w:pPr>
      <w:r>
        <w:t xml:space="preserve">35.   </w:t>
      </w:r>
      <m:oMath>
        <m:r>
          <m:rPr>
            <m:sty m:val="p"/>
          </m:rPr>
          <w:rPr>
            <w:rFonts w:ascii="Cambria Math" w:hAnsi="Cambria Math"/>
          </w:rPr>
          <m:t>2012</m:t>
        </m:r>
      </m:oMath>
      <w:r>
        <w:t xml:space="preserve"> </w:t>
      </w:r>
    </w:p>
    <w:p>
      <w:pPr>
        <w:pStyle w:val="152"/>
      </w:pPr>
      <w:r>
        <w:t xml:space="preserve">36.   </w:t>
      </w:r>
      <m:oMath>
        <m:r>
          <m:rPr>
            <m:sty m:val="p"/>
          </m:rPr>
          <w:rPr>
            <w:rFonts w:ascii="Cambria Math" w:hAnsi="Cambria Math"/>
          </w:rPr>
          <m:t>10%</m:t>
        </m:r>
      </m:oMath>
      <w:r>
        <w:t xml:space="preserve"> </w:t>
      </w:r>
    </w:p>
    <w:p>
      <w:pPr>
        <w:pStyle w:val="152"/>
      </w:pPr>
      <w:r>
        <w:t xml:space="preserve">37.   </w:t>
      </w:r>
      <m:oMath>
        <m:r>
          <m:rPr>
            <m:sty m:val="p"/>
          </m:rPr>
          <w:rPr>
            <w:rFonts w:ascii="Cambria Math" w:hAnsi="Cambria Math"/>
          </w:rPr>
          <m:t>20%</m:t>
        </m:r>
      </m:oMath>
      <w:r>
        <w:t xml:space="preserve"> </w:t>
      </w:r>
    </w:p>
    <w:p>
      <w:pPr>
        <w:pStyle w:val="152"/>
      </w:pPr>
      <w:r>
        <w:t xml:space="preserve">38.   </w:t>
      </w:r>
      <m:oMath>
        <m:r>
          <m:rPr>
            <m:sty m:val="p"/>
          </m:rPr>
          <w:rPr>
            <w:rFonts w:ascii="Cambria Math" w:hAnsi="Cambria Math"/>
          </w:rPr>
          <m:t>25</m:t>
        </m:r>
      </m:oMath>
      <w:r>
        <w:t xml:space="preserve"> </w:t>
      </w:r>
    </w:p>
    <w:p>
      <w:pPr>
        <w:pStyle w:val="152"/>
      </w:pPr>
      <w:r>
        <w:t xml:space="preserve">39.  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 </w:t>
      </w:r>
    </w:p>
    <w:p>
      <w:pPr>
        <w:pStyle w:val="152"/>
      </w:pPr>
      <w:r>
        <w:t xml:space="preserve">40.   </w:t>
      </w:r>
      <m:oMath>
        <m:r>
          <m:rPr>
            <m:sty m:val="p"/>
          </m:rP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</w:t>
      </w:r>
    </w:p>
    <w:p>
      <w:pPr>
        <w:pStyle w:val="152"/>
      </w:pPr>
    </w:p>
    <w:p>
      <w:pPr>
        <w:pStyle w:val="152"/>
      </w:pPr>
      <w:r>
        <w:rPr>
          <w:b/>
        </w:rPr>
        <w:t>第三部分</w:t>
      </w:r>
    </w:p>
    <w:p>
      <w:pPr>
        <w:pStyle w:val="152"/>
      </w:pPr>
      <w:r>
        <w:t>41. (1) 方程（1）（6）（7）的左边含有分式，不属于整式方程，故不是一元二次方程．</w:t>
      </w:r>
    </w:p>
    <w:p>
      <w:pPr>
        <w:pStyle w:val="152"/>
      </w:pPr>
      <w:r>
        <w:t>方程（3）中含有两个未知数，不是一元二次方程．</w:t>
      </w:r>
    </w:p>
    <w:p>
      <w:pPr>
        <w:pStyle w:val="152"/>
      </w:pPr>
      <w:r>
        <w:t>方程（4）的左边不是整式，不是一元二次方程．</w:t>
      </w:r>
    </w:p>
    <w:p>
      <w:pPr>
        <w:pStyle w:val="152"/>
      </w:pPr>
      <w:r>
        <w:t xml:space="preserve">方程（5）经整理后，得 </w:t>
      </w:r>
      <m:oMath>
        <m:r>
          <m:rPr>
            <m:sty m:val="p"/>
          </m:rPr>
          <w:rPr>
            <w:rFonts w:ascii="Cambria Math" w:hAnsi="Cambria Math"/>
          </w:rPr>
          <m:t>6x+1=0</m:t>
        </m:r>
      </m:oMath>
      <w:r>
        <w:t>，不是一元二次方程．</w:t>
      </w:r>
    </w:p>
    <w:p>
      <w:pPr>
        <w:pStyle w:val="152"/>
      </w:pPr>
      <w:r>
        <w:t xml:space="preserve">方程（8）没有明确规定二次项系数不为零，若 </w:t>
      </w:r>
      <m:oMath>
        <m:r>
          <m:rPr>
            <m:sty m:val="p"/>
          </m:rPr>
          <w:rPr>
            <w:rFonts w:ascii="Cambria Math" w:hAnsi="Cambria Math"/>
          </w:rPr>
          <m:t>ab=0</m:t>
        </m:r>
      </m:oMath>
      <w:r>
        <w:t>，则不是一元二次方程．</w:t>
      </w:r>
    </w:p>
    <w:p>
      <w:pPr>
        <w:pStyle w:val="152"/>
      </w:pPr>
      <w:r>
        <w:t>只有方程（2）（9）（10）是一元二次方程．</w:t>
      </w:r>
    </w:p>
    <w:p>
      <w:pPr>
        <w:pStyle w:val="152"/>
      </w:pPr>
    </w:p>
    <w:p>
      <w:pPr>
        <w:pStyle w:val="152"/>
      </w:pPr>
    </w:p>
    <w:p>
      <w:pPr>
        <w:pStyle w:val="152"/>
      </w:pPr>
      <w:r>
        <w:t>42. (1) 换元；转化</w:t>
      </w:r>
    </w:p>
    <w:p>
      <w:pPr>
        <w:pStyle w:val="152"/>
      </w:pPr>
      <w:r>
        <w:t xml:space="preserve">42. (2) 令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-x=y</m:t>
        </m:r>
      </m:oMath>
      <w:r>
        <w:t xml:space="preserve">，则原方程可化为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-4y-12=0</m:t>
        </m:r>
      </m:oMath>
      <w:r>
        <w:t>．</w:t>
      </w:r>
    </w:p>
    <w:p>
      <w:pPr>
        <w:pStyle w:val="152"/>
      </w:pPr>
      <w:r>
        <w:t xml:space="preserve">即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y+2</m:t>
            </m:r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y-6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=0</m:t>
        </m:r>
      </m:oMath>
      <w:r>
        <w:t>．</w:t>
      </w:r>
    </w:p>
    <w:p>
      <w:pPr>
        <w:pStyle w:val="152"/>
      </w:pPr>
      <w:r>
        <w:t xml:space="preserve">所以 </w:t>
      </w:r>
      <m:oMath>
        <m:r>
          <m:rPr>
            <m:sty m:val="p"/>
          </m:rPr>
          <w:rPr>
            <w:rFonts w:ascii="Cambria Math" w:hAnsi="Cambria Math"/>
          </w:rPr>
          <m:t>y+2=0</m:t>
        </m:r>
      </m:oMath>
      <w:r>
        <w:t xml:space="preserve"> 或 </w:t>
      </w:r>
      <m:oMath>
        <m:r>
          <m:rPr>
            <m:sty m:val="p"/>
          </m:rPr>
          <w:rPr>
            <w:rFonts w:ascii="Cambria Math" w:hAnsi="Cambria Math"/>
          </w:rPr>
          <m:t>y-6=0</m:t>
        </m:r>
      </m:oMath>
      <w:r>
        <w:t>，</w:t>
      </w:r>
    </w:p>
    <w:p>
      <w:pPr>
        <w:pStyle w:val="152"/>
      </w:pPr>
      <w:r>
        <w:t>解得</w:t>
      </w:r>
    </w:p>
    <w:p>
      <w:pPr>
        <w:pStyle w:val="152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=-2,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=6.</m:t>
          </m:r>
        </m:oMath>
      </m:oMathPara>
    </w:p>
    <w:p>
      <w:pPr>
        <w:pStyle w:val="152"/>
      </w:pPr>
      <w:r>
        <w:t xml:space="preserve">当 </w:t>
      </w:r>
      <m:oMath>
        <m:r>
          <m:rPr>
            <m:sty m:val="p"/>
          </m:rPr>
          <w:rPr>
            <w:rFonts w:ascii="Cambria Math" w:hAnsi="Cambria Math"/>
          </w:rPr>
          <m:t>y=-2</m:t>
        </m:r>
      </m:oMath>
      <w:r>
        <w:t xml:space="preserve"> 时，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-x=-2</m:t>
        </m:r>
      </m:oMath>
      <w:r>
        <w:t xml:space="preserve">，即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-x+2=0</m:t>
        </m:r>
      </m:oMath>
      <w:r>
        <w:t xml:space="preserve"> 无解．</w:t>
      </w:r>
    </w:p>
    <w:p>
      <w:pPr>
        <w:pStyle w:val="152"/>
      </w:pPr>
      <w:r>
        <w:t xml:space="preserve">当 </w:t>
      </w:r>
      <m:oMath>
        <m:r>
          <m:rPr>
            <m:sty m:val="p"/>
          </m:rPr>
          <w:rPr>
            <w:rFonts w:ascii="Cambria Math" w:hAnsi="Cambria Math"/>
          </w:rPr>
          <m:t>y=6</m:t>
        </m:r>
      </m:oMath>
      <w:r>
        <w:t xml:space="preserve"> 时，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-x=6</m:t>
        </m:r>
      </m:oMath>
      <w:r>
        <w:t>，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x+2</m:t>
            </m:r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x-3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=0</m:t>
        </m:r>
      </m:oMath>
      <w:r>
        <w:t>，</w:t>
      </w:r>
    </w:p>
    <w:p>
      <w:pPr>
        <w:pStyle w:val="152"/>
      </w:pPr>
      <w:r>
        <w:t>解得</w:t>
      </w:r>
    </w:p>
    <w:p>
      <w:pPr>
        <w:pStyle w:val="152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=-2,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=3.</m:t>
          </m:r>
        </m:oMath>
      </m:oMathPara>
    </w:p>
    <w:p>
      <w:pPr>
        <w:pStyle w:val="152"/>
      </w:pPr>
      <w:r>
        <w:t xml:space="preserve">所以原方程的解为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=-2</m:t>
        </m:r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=3</m:t>
        </m:r>
      </m:oMath>
      <w:r>
        <w:t>．</w:t>
      </w:r>
    </w:p>
    <w:p>
      <w:pPr>
        <w:pStyle w:val="152"/>
      </w:pPr>
      <w:r>
        <w:t xml:space="preserve">43. (1)  </w:t>
      </w:r>
      <m:oMath>
        <m:r>
          <m:rPr>
            <m:sty m:val="p"/>
          </m:rPr>
          <w:rPr>
            <w:rFonts w:ascii="Cambria Math" w:hAnsi="Cambria Math"/>
          </w:rPr>
          <m:t>∵</m:t>
        </m:r>
      </m:oMath>
      <w:r>
        <w:t xml:space="preserve"> 方程是关于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 xml:space="preserve"> 的一元二次方程，</w:t>
      </w:r>
    </w:p>
    <w:p>
      <w:pPr>
        <w:pStyle w:val="152"/>
      </w:pP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∴</m:t>
        </m:r>
      </m:oMath>
      <w:r>
        <w:t xml:space="preserve">  </w:t>
      </w:r>
      <m:oMath>
        <m:r>
          <m:rPr>
            <m:sty m:val="p"/>
          </m:rPr>
          <w:rPr>
            <w:rFonts w:ascii="Cambria Math" w:hAnsi="Cambria Math"/>
          </w:rPr>
          <m:t>k≠0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Δ=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-12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-4⋅k⋅9=144-36k</m:t>
        </m:r>
      </m:oMath>
      <w:r>
        <w:t>．</w:t>
      </w:r>
    </w:p>
    <w:p>
      <w:pPr>
        <w:pStyle w:val="152"/>
      </w:pPr>
      <w:r>
        <w:t xml:space="preserve">当 </w:t>
      </w:r>
      <m:oMath>
        <m:r>
          <m:rPr>
            <m:sty m:val="p"/>
          </m:rPr>
          <w:rPr>
            <w:rFonts w:ascii="Cambria Math" w:hAnsi="Cambria Math"/>
          </w:rPr>
          <m:t>144-36k&gt;0</m:t>
        </m:r>
      </m:oMath>
      <w:r>
        <w:t xml:space="preserve"> 时，即 </w:t>
      </w:r>
      <m:oMath>
        <m:r>
          <m:rPr>
            <m:sty m:val="p"/>
          </m:rPr>
          <w:rPr>
            <w:rFonts w:ascii="Cambria Math" w:hAnsi="Cambria Math"/>
          </w:rPr>
          <m:t>k&lt;4</m:t>
        </m:r>
      </m:oMath>
      <w:r>
        <w:t xml:space="preserve"> 且 </w:t>
      </w:r>
      <m:oMath>
        <m:r>
          <m:rPr>
            <m:sty m:val="p"/>
          </m:rPr>
          <w:rPr>
            <w:rFonts w:ascii="Cambria Math" w:hAnsi="Cambria Math"/>
          </w:rPr>
          <m:t>k≠0</m:t>
        </m:r>
      </m:oMath>
      <w:r>
        <w:t xml:space="preserve"> 时，方程有两个不相等的实数根；</w:t>
      </w:r>
    </w:p>
    <w:p>
      <w:pPr>
        <w:pStyle w:val="152"/>
      </w:pPr>
      <w:r>
        <w:t xml:space="preserve">43. (2) 当 </w:t>
      </w:r>
      <m:oMath>
        <m:r>
          <m:rPr>
            <m:sty m:val="p"/>
          </m:rPr>
          <w:rPr>
            <w:rFonts w:ascii="Cambria Math" w:hAnsi="Cambria Math"/>
          </w:rPr>
          <m:t>144-36k=0</m:t>
        </m:r>
      </m:oMath>
      <w:r>
        <w:t xml:space="preserve"> 时，即 </w:t>
      </w:r>
      <m:oMath>
        <m:r>
          <m:rPr>
            <m:sty m:val="p"/>
          </m:rPr>
          <w:rPr>
            <w:rFonts w:ascii="Cambria Math" w:hAnsi="Cambria Math"/>
          </w:rPr>
          <m:t>k=4</m:t>
        </m:r>
      </m:oMath>
      <w:r>
        <w:t xml:space="preserve"> 时，方程有两个相等的实数根；</w:t>
      </w:r>
    </w:p>
    <w:p>
      <w:pPr>
        <w:pStyle w:val="152"/>
      </w:pPr>
      <w:r>
        <w:t xml:space="preserve">43. (3) 当 </w:t>
      </w:r>
      <m:oMath>
        <m:r>
          <m:rPr>
            <m:sty m:val="p"/>
          </m:rPr>
          <w:rPr>
            <w:rFonts w:ascii="Cambria Math" w:hAnsi="Cambria Math"/>
          </w:rPr>
          <m:t>144-36k&lt;0</m:t>
        </m:r>
      </m:oMath>
      <w:r>
        <w:t xml:space="preserve"> 时，即 </w:t>
      </w:r>
      <m:oMath>
        <m:r>
          <m:rPr>
            <m:sty m:val="p"/>
          </m:rPr>
          <w:rPr>
            <w:rFonts w:ascii="Cambria Math" w:hAnsi="Cambria Math"/>
          </w:rPr>
          <m:t>k&gt;4</m:t>
        </m:r>
      </m:oMath>
      <w:r>
        <w:t xml:space="preserve"> 时，方程没有实数根．</w:t>
      </w:r>
    </w:p>
    <w:p>
      <w:pPr>
        <w:pStyle w:val="152"/>
      </w:pPr>
      <w:r>
        <w:t>44. (1) 去括号，得</w:t>
      </w:r>
    </w:p>
    <w:p>
      <w:pPr>
        <w:pStyle w:val="152"/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</w:rPr>
              </m:ctrlP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sup>
          </m:sSup>
          <m:r>
            <m:rPr>
              <m:sty m:val="p"/>
            </m:rPr>
            <w:rPr>
              <w:rFonts w:ascii="Cambria Math" w:hAnsi="Cambria Math"/>
            </w:rPr>
            <m:t>-1+2x+6=8.</m:t>
          </m:r>
        </m:oMath>
      </m:oMathPara>
    </w:p>
    <w:p>
      <w:pPr>
        <w:pStyle w:val="152"/>
      </w:pPr>
      <w:r>
        <w:t>整理，得</w:t>
      </w:r>
    </w:p>
    <w:p>
      <w:pPr>
        <w:pStyle w:val="152"/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</w:rPr>
              </m:ctrlP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sup>
          </m:sSup>
          <m:r>
            <m:rPr>
              <m:sty m:val="p"/>
            </m:rPr>
            <w:rPr>
              <w:rFonts w:ascii="Cambria Math" w:hAnsi="Cambria Math"/>
            </w:rPr>
            <m:t>+2x-3=0.</m:t>
          </m:r>
        </m:oMath>
      </m:oMathPara>
    </w:p>
    <w:p>
      <w:pPr>
        <w:pStyle w:val="152"/>
      </w:pPr>
      <w:r>
        <w:t>因式分解，得</w:t>
      </w:r>
    </w:p>
    <w:p>
      <w:pPr>
        <w:pStyle w:val="152"/>
      </w:pPr>
      <m:oMathPara>
        <m:oMathParaPr>
          <m:jc m:val="center"/>
        </m:oMathParaPr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x+3</m:t>
              </m:r>
              <m:ctrlPr>
                <w:rPr>
                  <w:rFonts w:ascii="Cambria Math" w:hAnsi="Cambria Math"/>
                </w:rPr>
              </m:ctrlPr>
            </m:e>
          </m:d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x-1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=0.</m:t>
          </m:r>
        </m:oMath>
      </m:oMathPara>
    </w:p>
    <w:p>
      <w:pPr>
        <w:pStyle w:val="152"/>
      </w:pPr>
      <w:r>
        <w:t>于是得</w:t>
      </w:r>
    </w:p>
    <w:p>
      <w:pPr>
        <w:pStyle w:val="152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x+3=0 或 x-1=0,</m:t>
          </m:r>
          <m:r>
            <m:rPr>
              <m:sty m:val="p"/>
            </m:rPr>
            <w:rPr>
              <w:rFonts w:ascii="Cambria Math" w:hAnsi="Cambria Math"/>
            </w:rPr>
            <w:cr/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=-3,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=1.</m:t>
          </m:r>
        </m:oMath>
      </m:oMathPara>
    </w:p>
    <w:p>
      <w:pPr>
        <w:pStyle w:val="152"/>
      </w:pPr>
    </w:p>
    <w:p>
      <w:pPr>
        <w:pStyle w:val="152"/>
      </w:pPr>
      <w:r>
        <w:t xml:space="preserve">45. (1)  因为的方程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+x+n=0</m:t>
        </m:r>
      </m:oMath>
      <w:r>
        <w:t xml:space="preserve"> 有两个实数根 </w:t>
      </w:r>
      <m:oMath>
        <m:r>
          <m:rPr>
            <m:sty m:val="p"/>
          </m:rPr>
          <w:rPr>
            <w:rFonts w:ascii="Cambria Math" w:hAnsi="Cambria Math"/>
          </w:rPr>
          <m:t>-2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>，</w:t>
      </w:r>
    </w:p>
    <w:p>
      <w:pPr>
        <w:pStyle w:val="152"/>
      </w:pPr>
      <w:r>
        <w:t>所以</w:t>
      </w:r>
    </w:p>
    <w:p>
      <w:pPr>
        <w:pStyle w:val="152"/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-2m=n,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-2+m=-1,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</m:d>
        </m:oMath>
      </m:oMathPara>
    </w:p>
    <w:p>
      <w:pPr>
        <w:pStyle w:val="152"/>
      </w:pPr>
      <w:r>
        <w:t>解得</w:t>
      </w:r>
    </w:p>
    <w:p>
      <w:pPr>
        <w:pStyle w:val="152"/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m=1,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n=-2,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</m:d>
        </m:oMath>
      </m:oMathPara>
    </w:p>
    <w:p>
      <w:pPr>
        <w:pStyle w:val="152"/>
      </w:pPr>
      <w:r>
        <w:t xml:space="preserve">即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n</m:t>
        </m:r>
      </m:oMath>
      <w:r>
        <w:t xml:space="preserve"> 的值分别为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-2</m:t>
        </m:r>
      </m:oMath>
      <w:r>
        <w:t>．</w:t>
      </w:r>
    </w:p>
    <w:p>
      <w:pPr>
        <w:pStyle w:val="152"/>
      </w:pPr>
      <w:r>
        <w:t xml:space="preserve">46. (1)  </w:t>
      </w:r>
      <m:oMath>
        <m:r>
          <m:rPr>
            <m:sty m:val="p"/>
          </m:rPr>
          <w:rPr>
            <w:rFonts w:ascii="Cambria Math" w:hAnsi="Cambria Math"/>
          </w:rPr>
          <m:t>2.6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t xml:space="preserve"> </w:t>
      </w:r>
    </w:p>
    <w:p>
      <w:pPr>
        <w:pStyle w:val="152"/>
      </w:pPr>
      <w:r>
        <w:t>46. (2) 由题意，得</w:t>
      </w:r>
    </w:p>
    <w:p>
      <w:pPr>
        <w:pStyle w:val="152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4+2.6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1+x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sup>
          </m:sSup>
          <m:r>
            <m:rPr>
              <m:sty m:val="p"/>
            </m:rPr>
            <w:rPr>
              <w:rFonts w:ascii="Cambria Math" w:hAnsi="Cambria Math"/>
            </w:rPr>
            <m:t>=7.146,</m:t>
          </m:r>
        </m:oMath>
      </m:oMathPara>
    </w:p>
    <w:p>
      <w:pPr>
        <w:pStyle w:val="152"/>
      </w:pPr>
      <w:r>
        <w:t>解得</w:t>
      </w:r>
    </w:p>
    <w:p>
      <w:pPr>
        <w:pStyle w:val="152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=0.1,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=-2.1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不合题意,舍去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>
      <w:pPr>
        <w:pStyle w:val="152"/>
      </w:pPr>
      <w:r>
        <w:t xml:space="preserve">答：可变成本平均每年增长的百分率为 </w:t>
      </w:r>
      <m:oMath>
        <m:r>
          <m:rPr>
            <m:sty m:val="p"/>
          </m:rPr>
          <w:rPr>
            <w:rFonts w:ascii="Cambria Math" w:hAnsi="Cambria Math"/>
          </w:rPr>
          <m:t>10%</m:t>
        </m:r>
      </m:oMath>
      <w:r>
        <w:t>．</w:t>
      </w:r>
    </w:p>
    <w:p>
      <w:pPr>
        <w:pStyle w:val="152"/>
      </w:pPr>
      <w:r>
        <w:t xml:space="preserve">47. (1) 设三、四月份的平均增长率为 </w:t>
      </w:r>
      <m:oMath>
        <m:r>
          <m:rPr>
            <m:sty m:val="p"/>
          </m:rPr>
          <w:rPr>
            <w:rFonts w:ascii="Cambria Math" w:hAnsi="Cambria Math"/>
          </w:rPr>
          <m:t>x</m:t>
        </m:r>
      </m:oMath>
      <w:r>
        <w:t>，则</w:t>
      </w:r>
    </w:p>
    <w:p>
      <w:pPr>
        <w:pStyle w:val="152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120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1-20%</m:t>
              </m:r>
              <m:ctrlPr>
                <w:rPr>
                  <w:rFonts w:ascii="Cambria Math" w:hAnsi="Cambria Math"/>
                </w:rPr>
              </m:ctrlP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1+x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sup>
          </m:sSup>
          <m:r>
            <m:rPr>
              <m:sty m:val="p"/>
            </m:rPr>
            <w:rPr>
              <w:rFonts w:ascii="Cambria Math" w:hAnsi="Cambria Math"/>
            </w:rPr>
            <m:t>=162.24,</m:t>
          </m:r>
        </m:oMath>
      </m:oMathPara>
    </w:p>
    <w:p>
      <w:pPr>
        <w:pStyle w:val="152"/>
      </w:pPr>
      <w:r>
        <w:t>解方程得</w:t>
      </w:r>
    </w:p>
    <w:p>
      <w:pPr>
        <w:pStyle w:val="152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x=0.3 或 x=-2.3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不合题意,舍去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>
      <w:pPr>
        <w:pStyle w:val="152"/>
      </w:pPr>
      <w:r>
        <w:t xml:space="preserve">答：三、四月份的平均增长率为 </w:t>
      </w:r>
      <m:oMath>
        <m:r>
          <m:rPr>
            <m:sty m:val="p"/>
          </m:rPr>
          <w:rPr>
            <w:rFonts w:ascii="Cambria Math" w:hAnsi="Cambria Math"/>
          </w:rPr>
          <m:t>30%</m:t>
        </m:r>
      </m:oMath>
      <w:r>
        <w:t>．</w:t>
      </w:r>
    </w:p>
    <w:p>
      <w:pPr>
        <w:pStyle w:val="152"/>
      </w:pPr>
    </w:p>
    <w:p>
      <w:pPr>
        <w:pStyle w:val="152"/>
      </w:pPr>
    </w:p>
    <w:p>
      <w:pPr>
        <w:pStyle w:val="152"/>
      </w:pPr>
      <w:r>
        <w:t xml:space="preserve">48. (1) 设原方程的两个正整数根为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，则 </w:t>
      </w:r>
      <m:oMath>
        <m:r>
          <m:rPr>
            <m:sty m:val="p"/>
          </m:rPr>
          <w:rPr>
            <w:rFonts w:ascii="Cambria Math" w:hAnsi="Cambria Math"/>
          </w:rPr>
          <m:t>m=-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t xml:space="preserve"> 为负整数．</w:t>
      </w:r>
    </w:p>
    <w:p>
      <w:pPr>
        <w:pStyle w:val="152"/>
      </w:pP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∴</m:t>
        </m:r>
      </m:oMath>
      <w:r>
        <w:t xml:space="preserve">  </w:t>
      </w:r>
      <m:oMath>
        <m:r>
          <m:rPr>
            <m:sty m:val="p"/>
          </m:rPr>
          <w:rPr>
            <w:rFonts w:ascii="Cambria Math" w:hAnsi="Cambria Math"/>
          </w:rPr>
          <m:t>Δ=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+4m-4</m:t>
        </m:r>
      </m:oMath>
      <w:r>
        <w:t xml:space="preserve"> 一定是完全平方数．</w:t>
      </w:r>
    </w:p>
    <w:p>
      <w:pPr>
        <w:pStyle w:val="152"/>
      </w:pPr>
      <w:r>
        <w:t xml:space="preserve">设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+4m-4=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t>（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>
        <w:t xml:space="preserve"> 为正整数）</w:t>
      </w:r>
    </w:p>
    <w:p>
      <w:pPr>
        <w:pStyle w:val="152"/>
      </w:pP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∴</m:t>
        </m:r>
      </m:oMath>
      <w:r>
        <w:t xml:space="preserve">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m+2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=8</m:t>
        </m:r>
      </m:oMath>
      <w:r>
        <w:t xml:space="preserve"> </w:t>
      </w:r>
    </w:p>
    <w:p>
      <w:pPr>
        <w:pStyle w:val="152"/>
      </w:pPr>
      <w:r>
        <w:t>即：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m+2+k</m:t>
            </m:r>
            <m:ctrlPr>
              <w:rPr>
                <w:rFonts w:ascii="Cambria Math" w:hAnsi="Cambria Math"/>
              </w:rPr>
            </m:ctrlP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m+2-k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=8</m:t>
        </m:r>
      </m:oMath>
      <w:r>
        <w:t xml:space="preserve"> </w:t>
      </w:r>
    </w:p>
    <w:p>
      <w:pPr>
        <w:pStyle w:val="152"/>
      </w:pP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∵</m:t>
        </m:r>
      </m:oMath>
      <w:r>
        <w:t xml:space="preserve">  </w:t>
      </w:r>
      <m:oMath>
        <m:r>
          <m:rPr>
            <m:sty m:val="p"/>
          </m:rPr>
          <w:rPr>
            <w:rFonts w:ascii="Cambria Math" w:hAnsi="Cambria Math"/>
          </w:rPr>
          <m:t>m+2+k≥m+2-k,</m:t>
        </m:r>
      </m:oMath>
      <w:r>
        <w:t xml:space="preserve"> 且奇偶性相同</w:t>
      </w:r>
    </w:p>
    <w:p>
      <w:pPr>
        <w:pStyle w:val="152"/>
      </w:pP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∴</m:t>
        </m:r>
      </m:oMath>
      <w: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m+2+k=4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m+2-k=2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t xml:space="preserve">   或  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m+2+k=-2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m+2-k=-4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t xml:space="preserve">   </w:t>
      </w:r>
    </w:p>
    <w:p>
      <w:pPr>
        <w:pStyle w:val="152"/>
      </w:pPr>
      <w:r>
        <w:t xml:space="preserve">解得 </w:t>
      </w:r>
      <m:oMath>
        <m:r>
          <m:rPr>
            <m:sty m:val="p"/>
          </m:rPr>
          <w:rPr>
            <w:rFonts w:ascii="Cambria Math" w:hAnsi="Cambria Math"/>
          </w:rPr>
          <m:t>m=1&gt;0</m:t>
        </m:r>
      </m:oMath>
      <w:r>
        <w:t xml:space="preserve">（舍去）或 </w:t>
      </w:r>
      <m:oMath>
        <m:r>
          <m:rPr>
            <m:sty m:val="p"/>
          </m:rPr>
          <w:rPr>
            <w:rFonts w:ascii="Cambria Math" w:hAnsi="Cambria Math"/>
          </w:rPr>
          <m:t>m=-5.</m:t>
        </m:r>
      </m:oMath>
      <w:r>
        <w:t xml:space="preserve"> </w:t>
      </w:r>
    </w:p>
    <w:p>
      <w:pPr>
        <w:pStyle w:val="152"/>
      </w:pPr>
      <w:r>
        <w:t xml:space="preserve">当 </w:t>
      </w:r>
      <m:oMath>
        <m:r>
          <m:rPr>
            <m:sty m:val="p"/>
          </m:rPr>
          <w:rPr>
            <w:rFonts w:ascii="Cambria Math" w:hAnsi="Cambria Math"/>
          </w:rPr>
          <m:t>m=-5</m:t>
        </m:r>
      </m:oMath>
      <w:r>
        <w:t xml:space="preserve"> 时，原方程为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-5x+6=0</m:t>
        </m:r>
      </m:oMath>
      <w:r>
        <w:t xml:space="preserve">，两根分别为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=2</m:t>
        </m:r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=3</m:t>
        </m:r>
      </m:oMath>
      <w:r>
        <w:t>．</w:t>
      </w:r>
    </w:p>
    <w:p>
      <w:pPr>
        <w:pStyle w:val="152"/>
      </w:pPr>
      <w:r>
        <w:t>49. (1) 方程变可形为</w:t>
      </w:r>
    </w:p>
    <w:p>
      <w:pPr>
        <w:pStyle w:val="152"/>
      </w:pPr>
      <m:oMathPara>
        <m:oMathParaPr>
          <m:jc m:val="center"/>
        </m:oMathParaPr>
        <m:oMath>
          <m:d>
            <m:dPr>
              <m:begChr m:val="∣"/>
              <m:endChr m:val="∣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x-1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=-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x-1</m:t>
              </m:r>
              <m:ctrlPr>
                <w:rPr>
                  <w:rFonts w:ascii="Cambria Math" w:hAnsi="Cambria Math"/>
                </w:rPr>
              </m:ctrlPr>
            </m:e>
          </m:d>
        </m:oMath>
      </m:oMathPara>
    </w:p>
    <w:p>
      <w:pPr>
        <w:pStyle w:val="152"/>
      </w:pPr>
      <w:r>
        <w:t>故有</w:t>
      </w:r>
    </w:p>
    <w:p>
      <w:pPr>
        <w:pStyle w:val="152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x-1≤0,</m:t>
          </m:r>
        </m:oMath>
      </m:oMathPara>
    </w:p>
    <w:p>
      <w:pPr>
        <w:pStyle w:val="152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x≤1.</m:t>
          </m:r>
        </m:oMath>
      </m:oMathPara>
    </w:p>
    <w:p>
      <w:pPr>
        <w:pStyle w:val="152"/>
      </w:pPr>
      <w:r>
        <w:t xml:space="preserve">所以，原方程的解是 </w:t>
      </w:r>
      <m:oMath>
        <m:r>
          <m:rPr>
            <m:sty m:val="p"/>
          </m:rPr>
          <w:rPr>
            <w:rFonts w:ascii="Cambria Math" w:hAnsi="Cambria Math"/>
          </w:rPr>
          <m:t>x≤1</m:t>
        </m:r>
      </m:oMath>
      <w:r>
        <w:t>．</w:t>
      </w:r>
    </w:p>
    <w:p>
      <w:pPr>
        <w:pStyle w:val="152"/>
      </w:pPr>
      <w:r>
        <w:t xml:space="preserve">50. (1) </w:t>
      </w:r>
    </w:p>
    <w:p>
      <w:pPr>
        <w:pStyle w:val="152"/>
      </w:pPr>
      <m:oMathPara>
        <m:oMathParaPr>
          <m:jc m:val="center"/>
        </m:oMathParaPr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a-1</m:t>
              </m:r>
              <m:ctrlPr>
                <w:rPr>
                  <w:rFonts w:ascii="Cambria Math" w:hAnsi="Cambria Math"/>
                </w:rPr>
              </m:ctrlP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ctrlPr>
                <w:rPr>
                  <w:rFonts w:ascii="Cambria Math" w:hAnsi="Cambria Math"/>
                </w:rPr>
              </m:ctrlP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</w:rPr>
              </m:ctrlPr>
            </m:sup>
          </m:sSup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+2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x+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+2a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=0,</m:t>
          </m:r>
        </m:oMath>
      </m:oMathPara>
    </w:p>
    <w:p>
      <w:pPr>
        <w:pStyle w:val="152"/>
      </w:pPr>
      <w:r>
        <w:t>因式分解得</w:t>
      </w:r>
    </w:p>
    <w:p>
      <w:pPr>
        <w:pStyle w:val="152"/>
      </w:pPr>
      <m:oMathPara>
        <m:oMathParaPr>
          <m:jc m:val="center"/>
        </m:oMathParaPr>
        <m:oMath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a-1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x-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a-2</m:t>
                  </m:r>
                  <m:ctrlPr>
                    <w:rPr>
                      <w:rFonts w:ascii="Cambria Math" w:hAnsi="Cambria Math"/>
                    </w:rPr>
                  </m:ctrlPr>
                </m:e>
              </m:d>
              <m:ctrlPr>
                <w:rPr>
                  <w:rFonts w:ascii="Cambria Math" w:hAnsi="Cambria Math"/>
                </w:rPr>
              </m:ctrlPr>
            </m:e>
          </m:d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x-a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=0,</m:t>
          </m:r>
        </m:oMath>
      </m:oMathPara>
    </w:p>
    <w:p>
      <w:pPr>
        <w:pStyle w:val="152"/>
      </w:pPr>
      <w:r>
        <w:t>所以</w:t>
      </w:r>
    </w:p>
    <w:p>
      <w:pPr>
        <w:pStyle w:val="152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x=a  或  x=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a+2</m:t>
              </m:r>
              <m:ctrlPr>
                <w:rPr>
                  <w:rFonts w:ascii="Cambria Math" w:hAnsi="Cambria Math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a-1</m:t>
              </m:r>
              <m:ctrlPr>
                <w:rPr>
                  <w:rFonts w:ascii="Cambria Math" w:hAnsi="Cambria Math"/>
                </w:rPr>
              </m:ctrlPr>
            </m:den>
          </m:f>
        </m:oMath>
      </m:oMathPara>
    </w:p>
    <w:p>
      <w:pPr>
        <w:pStyle w:val="152"/>
      </w:pPr>
      <w:r>
        <w:t>同理，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b-1</m:t>
            </m:r>
            <m:ctrlPr>
              <w:rPr>
                <w:rFonts w:ascii="Cambria Math" w:hAnsi="Cambria Math"/>
              </w:rPr>
            </m:ctrlP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x+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+2b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>=0</m:t>
        </m:r>
      </m:oMath>
      <w:r>
        <w:t xml:space="preserve"> 的两根为 </w:t>
      </w:r>
      <m:oMath>
        <m:r>
          <m:rPr>
            <m:sty m:val="p"/>
          </m:rPr>
          <w:rPr>
            <w:rFonts w:ascii="Cambria Math" w:hAnsi="Cambria Math"/>
          </w:rPr>
          <m:t>b</m:t>
        </m:r>
      </m:oMath>
      <w:r>
        <w:t xml:space="preserve"> 和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b+2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b-1</m:t>
            </m:r>
            <m:ctrlPr>
              <w:rPr>
                <w:rFonts w:ascii="Cambria Math" w:hAnsi="Cambria Math"/>
              </w:rPr>
            </m:ctrlPr>
          </m:den>
        </m:f>
      </m:oMath>
      <w:r>
        <w:t>．</w:t>
      </w:r>
    </w:p>
    <w:p>
      <w:pPr>
        <w:pStyle w:val="152"/>
      </w:pPr>
      <w:r>
        <w:t>由题意两个方程的二项式系数不相等可知，</w:t>
      </w:r>
    </w:p>
    <w:p>
      <w:pPr>
        <w:pStyle w:val="152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a-1≠b-1,</m:t>
          </m:r>
        </m:oMath>
      </m:oMathPara>
    </w:p>
    <w:p>
      <w:pPr>
        <w:pStyle w:val="152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a≠b.</m:t>
          </m:r>
        </m:oMath>
      </m:oMathPara>
    </w:p>
    <w:p>
      <w:pPr>
        <w:pStyle w:val="152"/>
      </w:pPr>
      <w:r>
        <w:t>故</w:t>
      </w:r>
    </w:p>
    <w:p>
      <w:pPr>
        <w:pStyle w:val="152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b+2</m:t>
              </m:r>
              <m:ctrlPr>
                <w:rPr>
                  <w:rFonts w:ascii="Cambria Math" w:hAnsi="Cambria Math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b-1</m:t>
              </m:r>
              <m:ctrlPr>
                <w:rPr>
                  <w:rFonts w:ascii="Cambria Math" w:hAnsi="Cambria Math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 或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a+2</m:t>
              </m:r>
              <m:ctrlPr>
                <w:rPr>
                  <w:rFonts w:ascii="Cambria Math" w:hAnsi="Cambria Math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a-1</m:t>
              </m:r>
              <m:ctrlPr>
                <w:rPr>
                  <w:rFonts w:ascii="Cambria Math" w:hAnsi="Cambria Math"/>
                </w:rPr>
              </m:ctrlPr>
            </m:den>
          </m:f>
          <m:r>
            <m:rPr>
              <m:sty m:val="p"/>
            </m:rPr>
            <w:rPr>
              <w:rFonts w:ascii="Cambria Math" w:hAnsi="Cambria Math"/>
            </w:rPr>
            <m:t>=b.</m:t>
          </m:r>
        </m:oMath>
      </m:oMathPara>
    </w:p>
    <w:p>
      <w:pPr>
        <w:pStyle w:val="152"/>
      </w:pPr>
      <w:r>
        <w:t>均可化简为：</w:t>
      </w:r>
    </w:p>
    <w:p>
      <w:pPr>
        <w:pStyle w:val="152"/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ab-a-b-2=0,</m:t>
          </m:r>
        </m:oMath>
      </m:oMathPara>
    </w:p>
    <w:p>
      <w:pPr>
        <w:pStyle w:val="152"/>
      </w:pPr>
      <w:r>
        <w:t>即</w:t>
      </w:r>
    </w:p>
    <w:p>
      <w:pPr>
        <w:pStyle w:val="152"/>
      </w:pPr>
      <m:oMathPara>
        <m:oMathParaPr>
          <m:jc m:val="center"/>
        </m:oMathParaPr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a-1</m:t>
              </m:r>
              <m:ctrlPr>
                <w:rPr>
                  <w:rFonts w:ascii="Cambria Math" w:hAnsi="Cambria Math"/>
                </w:rPr>
              </m:ctrlPr>
            </m:e>
          </m:d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b-1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=3.</m:t>
          </m:r>
        </m:oMath>
      </m:oMathPara>
    </w:p>
    <w:p>
      <w:pPr>
        <w:pStyle w:val="152"/>
      </w:pPr>
      <w:r>
        <w:t xml:space="preserve">由 </w: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>
        <w:t xml:space="preserve"> 、 </w:t>
      </w:r>
      <m:oMath>
        <m:r>
          <m:rPr>
            <m:sty m:val="p"/>
          </m:rPr>
          <w:rPr>
            <w:rFonts w:ascii="Cambria Math" w:hAnsi="Cambria Math"/>
          </w:rPr>
          <m:t>b</m:t>
        </m:r>
      </m:oMath>
      <w:r>
        <w:t xml:space="preserve"> 均为正整数，故  </w:t>
      </w:r>
    </w:p>
    <w:p>
      <w:pPr>
        <w:pStyle w:val="152"/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a-1=1,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b-1=3.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或 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a-1=3,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b-1=1.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</m:d>
        </m:oMath>
      </m:oMathPara>
    </w:p>
    <w:p>
      <w:pPr>
        <w:pStyle w:val="152"/>
      </w:pPr>
      <w:r>
        <w:t xml:space="preserve">  解得  </w:t>
      </w:r>
    </w:p>
    <w:p>
      <w:pPr>
        <w:pStyle w:val="152"/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a=2,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b=4.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或 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a=4,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b=2.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mr>
              </m:m>
              <m:ctrlPr>
                <w:rPr>
                  <w:rFonts w:ascii="Cambria Math" w:hAnsi="Cambria Math"/>
                </w:rPr>
              </m:ctrlPr>
            </m:e>
          </m:d>
        </m:oMath>
      </m:oMathPara>
    </w:p>
    <w:p>
      <w:pPr>
        <w:pStyle w:val="152"/>
      </w:pPr>
      <w:r>
        <w:t xml:space="preserve">  </w:t>
      </w:r>
    </w:p>
    <w:p>
      <w:pPr>
        <w:pStyle w:val="152"/>
      </w:pPr>
      <w:r>
        <w:t xml:space="preserve">原式 </w:t>
      </w:r>
      <m:oMath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-b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-a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=256.</m:t>
        </m:r>
      </m:oMath>
      <w:r>
        <w:t xml:space="preserve"> </w:t>
      </w:r>
    </w:p>
    <w:p>
      <w:pPr>
        <w:pStyle w:val="152"/>
      </w:pPr>
    </w:p>
    <w:sectPr>
      <w:headerReference r:id="rId3" w:type="first"/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47730"/>
    <w:rsid w:val="00034616"/>
    <w:rsid w:val="0006063C"/>
    <w:rsid w:val="001128E8"/>
    <w:rsid w:val="0015074B"/>
    <w:rsid w:val="001F7818"/>
    <w:rsid w:val="0029639D"/>
    <w:rsid w:val="00326F90"/>
    <w:rsid w:val="00897014"/>
    <w:rsid w:val="00AA1D8D"/>
    <w:rsid w:val="00B47730"/>
    <w:rsid w:val="00CB0664"/>
    <w:rsid w:val="00D17C2E"/>
    <w:rsid w:val="00FC693F"/>
    <w:rsid w:val="1E80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3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30"/>
      <w:szCs w:val="30"/>
    </w:rPr>
  </w:style>
  <w:style w:type="paragraph" w:styleId="3">
    <w:name w:val="heading 2"/>
    <w:basedOn w:val="1"/>
    <w:next w:val="1"/>
    <w:link w:val="13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4">
    <w:name w:val="heading 3"/>
    <w:basedOn w:val="1"/>
    <w:next w:val="1"/>
    <w:link w:val="139"/>
    <w:unhideWhenUsed/>
    <w:qFormat/>
    <w:uiPriority w:val="9"/>
    <w:pPr>
      <w:keepNext/>
      <w:keepLines/>
      <w:spacing w:before="200"/>
      <w:jc w:val="center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5">
    <w:name w:val="heading 4"/>
    <w:basedOn w:val="1"/>
    <w:next w:val="1"/>
    <w:link w:val="157"/>
    <w:semiHidden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">
    <w:name w:val="heading 5"/>
    <w:basedOn w:val="1"/>
    <w:next w:val="1"/>
    <w:link w:val="158"/>
    <w:semiHidden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styleId="7">
    <w:name w:val="heading 6"/>
    <w:basedOn w:val="1"/>
    <w:next w:val="1"/>
    <w:link w:val="159"/>
    <w:semiHidden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styleId="8">
    <w:name w:val="heading 7"/>
    <w:basedOn w:val="1"/>
    <w:next w:val="1"/>
    <w:link w:val="160"/>
    <w:semiHidden/>
    <w:unhideWhenUsed/>
    <w:qFormat/>
    <w:uiPriority w:val="9"/>
    <w:pPr>
      <w:keepNext/>
      <w:keepLines/>
      <w:spacing w:before="20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styleId="9">
    <w:name w:val="heading 8"/>
    <w:basedOn w:val="1"/>
    <w:next w:val="1"/>
    <w:link w:val="161"/>
    <w:semiHidden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10">
    <w:name w:val="heading 9"/>
    <w:basedOn w:val="1"/>
    <w:next w:val="1"/>
    <w:link w:val="162"/>
    <w:semiHidden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33">
    <w:name w:val="Default Paragraph Font"/>
    <w:semiHidden/>
    <w:unhideWhenUsed/>
    <w:uiPriority w:val="1"/>
  </w:style>
  <w:style w:type="table" w:default="1" w:styleId="3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2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3">
    <w:name w:val="macro"/>
    <w:link w:val="154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360" w:lineRule="auto"/>
    </w:pPr>
    <w:rPr>
      <w:rFonts w:ascii="Courier" w:hAnsi="Courier" w:eastAsiaTheme="minorEastAsia" w:cstheme="minorBidi"/>
      <w:sz w:val="20"/>
      <w:szCs w:val="20"/>
      <w:lang w:val="en-US" w:eastAsia="zh-CN" w:bidi="ar-SA"/>
    </w:r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5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3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Balloon Text"/>
    <w:basedOn w:val="1"/>
    <w:link w:val="173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25">
    <w:name w:val="footer"/>
    <w:basedOn w:val="1"/>
    <w:link w:val="175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6">
    <w:name w:val="header"/>
    <w:basedOn w:val="1"/>
    <w:link w:val="17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7">
    <w:name w:val="Subtitle"/>
    <w:basedOn w:val="1"/>
    <w:next w:val="1"/>
    <w:link w:val="141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28">
    <w:name w:val="List"/>
    <w:basedOn w:val="1"/>
    <w:unhideWhenUsed/>
    <w:uiPriority w:val="99"/>
    <w:pPr>
      <w:ind w:left="360" w:hanging="360"/>
      <w:contextualSpacing/>
    </w:pPr>
  </w:style>
  <w:style w:type="paragraph" w:styleId="29">
    <w:name w:val="Body Text 2"/>
    <w:basedOn w:val="1"/>
    <w:link w:val="144"/>
    <w:unhideWhenUsed/>
    <w:uiPriority w:val="99"/>
    <w:pPr>
      <w:spacing w:after="120" w:line="480" w:lineRule="auto"/>
    </w:pPr>
  </w:style>
  <w:style w:type="paragraph" w:styleId="30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1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0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  <w:jc w:val="center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34">
    <w:name w:val="Strong"/>
    <w:basedOn w:val="33"/>
    <w:qFormat/>
    <w:uiPriority w:val="22"/>
    <w:rPr>
      <w:b/>
      <w:bCs/>
    </w:rPr>
  </w:style>
  <w:style w:type="character" w:styleId="35">
    <w:name w:val="Emphasis"/>
    <w:basedOn w:val="33"/>
    <w:qFormat/>
    <w:uiPriority w:val="20"/>
    <w:rPr>
      <w:i/>
      <w:iCs/>
    </w:rPr>
  </w:style>
  <w:style w:type="table" w:styleId="37">
    <w:name w:val="Table Grid"/>
    <w:basedOn w:val="36"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8">
    <w:name w:val="Light Shading"/>
    <w:basedOn w:val="36"/>
    <w:qFormat/>
    <w:uiPriority w:val="60"/>
    <w:pPr>
      <w:spacing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9">
    <w:name w:val="Light Shading Accent 1"/>
    <w:basedOn w:val="36"/>
    <w:qFormat/>
    <w:uiPriority w:val="60"/>
    <w:pPr>
      <w:spacing w:line="240" w:lineRule="auto"/>
    </w:pPr>
    <w:rPr>
      <w:color w:val="366091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40">
    <w:name w:val="Light Shading Accent 2"/>
    <w:basedOn w:val="36"/>
    <w:qFormat/>
    <w:uiPriority w:val="60"/>
    <w:pPr>
      <w:spacing w:line="240" w:lineRule="auto"/>
    </w:pPr>
    <w:rPr>
      <w:color w:val="943734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1">
    <w:name w:val="Light Shading Accent 3"/>
    <w:basedOn w:val="36"/>
    <w:qFormat/>
    <w:uiPriority w:val="60"/>
    <w:pPr>
      <w:spacing w:line="240" w:lineRule="auto"/>
    </w:pPr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2">
    <w:name w:val="Light Shading Accent 4"/>
    <w:basedOn w:val="36"/>
    <w:uiPriority w:val="60"/>
    <w:pPr>
      <w:spacing w:line="240" w:lineRule="auto"/>
    </w:pPr>
    <w:rPr>
      <w:color w:val="5F497A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3">
    <w:name w:val="Light Shading Accent 5"/>
    <w:basedOn w:val="36"/>
    <w:qFormat/>
    <w:uiPriority w:val="60"/>
    <w:pPr>
      <w:spacing w:line="240" w:lineRule="auto"/>
    </w:pPr>
    <w:rPr>
      <w:color w:val="31849B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4">
    <w:name w:val="Light Shading Accent 6"/>
    <w:basedOn w:val="36"/>
    <w:uiPriority w:val="60"/>
    <w:pPr>
      <w:spacing w:line="240" w:lineRule="auto"/>
    </w:pPr>
    <w:rPr>
      <w:color w:val="E36C09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5">
    <w:name w:val="Light List"/>
    <w:basedOn w:val="36"/>
    <w:uiPriority w:val="61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6">
    <w:name w:val="Light List Accent 1"/>
    <w:basedOn w:val="36"/>
    <w:uiPriority w:val="61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7">
    <w:name w:val="Light List Accent 2"/>
    <w:basedOn w:val="36"/>
    <w:qFormat/>
    <w:uiPriority w:val="61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8">
    <w:name w:val="Light List Accent 3"/>
    <w:basedOn w:val="36"/>
    <w:uiPriority w:val="61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9">
    <w:name w:val="Light List Accent 4"/>
    <w:basedOn w:val="36"/>
    <w:qFormat/>
    <w:uiPriority w:val="61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50">
    <w:name w:val="Light List Accent 5"/>
    <w:basedOn w:val="36"/>
    <w:uiPriority w:val="61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1">
    <w:name w:val="Light List Accent 6"/>
    <w:basedOn w:val="36"/>
    <w:qFormat/>
    <w:uiPriority w:val="61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2">
    <w:name w:val="Light Grid"/>
    <w:basedOn w:val="36"/>
    <w:qFormat/>
    <w:uiPriority w:val="62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3">
    <w:name w:val="Light Grid Accent 1"/>
    <w:basedOn w:val="36"/>
    <w:qFormat/>
    <w:uiPriority w:val="62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4">
    <w:name w:val="Light Grid Accent 2"/>
    <w:basedOn w:val="36"/>
    <w:uiPriority w:val="62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5">
    <w:name w:val="Light Grid Accent 3"/>
    <w:basedOn w:val="36"/>
    <w:uiPriority w:val="62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6">
    <w:name w:val="Light Grid Accent 4"/>
    <w:basedOn w:val="36"/>
    <w:uiPriority w:val="62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7">
    <w:name w:val="Light Grid Accent 5"/>
    <w:basedOn w:val="36"/>
    <w:uiPriority w:val="62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8">
    <w:name w:val="Light Grid Accent 6"/>
    <w:basedOn w:val="36"/>
    <w:uiPriority w:val="62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9">
    <w:name w:val="Medium Shading 1"/>
    <w:basedOn w:val="36"/>
    <w:uiPriority w:val="63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0">
    <w:name w:val="Medium Shading 1 Accent 1"/>
    <w:basedOn w:val="36"/>
    <w:uiPriority w:val="63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1">
    <w:name w:val="Medium Shading 1 Accent 2"/>
    <w:basedOn w:val="36"/>
    <w:uiPriority w:val="63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2">
    <w:name w:val="Medium Shading 1 Accent 3"/>
    <w:basedOn w:val="36"/>
    <w:uiPriority w:val="63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3">
    <w:name w:val="Medium Shading 1 Accent 4"/>
    <w:basedOn w:val="36"/>
    <w:uiPriority w:val="63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4">
    <w:name w:val="Medium Shading 1 Accent 5"/>
    <w:basedOn w:val="36"/>
    <w:uiPriority w:val="63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5">
    <w:name w:val="Medium Shading 1 Accent 6"/>
    <w:basedOn w:val="36"/>
    <w:uiPriority w:val="63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6">
    <w:name w:val="Medium Shading 2"/>
    <w:basedOn w:val="36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1"/>
    <w:basedOn w:val="36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2"/>
    <w:basedOn w:val="36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3"/>
    <w:basedOn w:val="36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4"/>
    <w:basedOn w:val="36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5"/>
    <w:basedOn w:val="36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Shading 2 Accent 6"/>
    <w:basedOn w:val="36"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3">
    <w:name w:val="Medium List 1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BFBFBF" w:themeFill="text1" w:themeFillTint="3F"/>
      </w:tcPr>
    </w:tblStylePr>
  </w:style>
  <w:style w:type="table" w:styleId="74">
    <w:name w:val="Medium List 1 Accent 1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3DFEE" w:themeFill="accent1" w:themeFillTint="3F"/>
      </w:tcPr>
    </w:tblStylePr>
  </w:style>
  <w:style w:type="table" w:styleId="75">
    <w:name w:val="Medium List 1 Accent 2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EFD3D3" w:themeFill="accent2" w:themeFillTint="3F"/>
      </w:tcPr>
    </w:tblStylePr>
  </w:style>
  <w:style w:type="table" w:styleId="76">
    <w:name w:val="Medium List 1 Accent 3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6EED5" w:themeFill="accent3" w:themeFillTint="3F"/>
      </w:tcPr>
    </w:tblStylePr>
  </w:style>
  <w:style w:type="table" w:styleId="77">
    <w:name w:val="Medium List 1 Accent 4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DFD8E8" w:themeFill="accent4" w:themeFillTint="3F"/>
      </w:tcPr>
    </w:tblStylePr>
  </w:style>
  <w:style w:type="table" w:styleId="78">
    <w:name w:val="Medium List 1 Accent 5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2EAF0" w:themeFill="accent5" w:themeFillTint="3F"/>
      </w:tcPr>
    </w:tblStylePr>
  </w:style>
  <w:style w:type="table" w:styleId="79">
    <w:name w:val="Medium List 1 Accent 6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5D1" w:themeFill="accent6" w:themeFillTint="3F"/>
      </w:tcPr>
    </w:tblStylePr>
  </w:style>
  <w:style w:type="table" w:styleId="80">
    <w:name w:val="Medium List 2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1">
    <w:name w:val="Medium List 2 Accent 1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2">
    <w:name w:val="Medium List 2 Accent 2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3">
    <w:name w:val="Medium List 2 Accent 3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4">
    <w:name w:val="Medium List 2 Accent 4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5">
    <w:name w:val="Medium List 2 Accent 5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6">
    <w:name w:val="Medium List 2 Accent 6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7">
    <w:name w:val="Medium Grid 1"/>
    <w:basedOn w:val="36"/>
    <w:uiPriority w:val="67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88">
    <w:name w:val="Medium Grid 1 Accent 1"/>
    <w:basedOn w:val="36"/>
    <w:uiPriority w:val="67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89">
    <w:name w:val="Medium Grid 1 Accent 2"/>
    <w:basedOn w:val="36"/>
    <w:uiPriority w:val="67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90">
    <w:name w:val="Medium Grid 1 Accent 3"/>
    <w:basedOn w:val="36"/>
    <w:uiPriority w:val="67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91">
    <w:name w:val="Medium Grid 1 Accent 4"/>
    <w:basedOn w:val="36"/>
    <w:uiPriority w:val="67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92">
    <w:name w:val="Medium Grid 1 Accent 5"/>
    <w:basedOn w:val="36"/>
    <w:uiPriority w:val="67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93">
    <w:name w:val="Medium Grid 1 Accent 6"/>
    <w:basedOn w:val="36"/>
    <w:uiPriority w:val="67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table" w:styleId="94">
    <w:name w:val="Medium Grid 2"/>
    <w:basedOn w:val="36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5">
    <w:name w:val="Medium Grid 2 Accent 1"/>
    <w:basedOn w:val="36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6">
    <w:name w:val="Medium Grid 2 Accent 2"/>
    <w:basedOn w:val="36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7">
    <w:name w:val="Medium Grid 2 Accent 3"/>
    <w:basedOn w:val="36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8">
    <w:name w:val="Medium Grid 2 Accent 4"/>
    <w:basedOn w:val="36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9">
    <w:name w:val="Medium Grid 2 Accent 5"/>
    <w:basedOn w:val="36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100">
    <w:name w:val="Medium Grid 2 Accent 6"/>
    <w:basedOn w:val="36"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101">
    <w:name w:val="Medium Grid 3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2">
    <w:name w:val="Medium Grid 3 Accent 1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3">
    <w:name w:val="Medium Grid 3 Accent 2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4">
    <w:name w:val="Medium Grid 3 Accent 3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5">
    <w:name w:val="Medium Grid 3 Accent 4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6">
    <w:name w:val="Medium Grid 3 Accent 5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7">
    <w:name w:val="Medium Grid 3 Accent 6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8">
    <w:name w:val="Dark List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9">
    <w:name w:val="Dark List Accent 1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10">
    <w:name w:val="Dark List Accent 2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1">
    <w:name w:val="Dark List Accent 3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2">
    <w:name w:val="Dark List Accent 4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3">
    <w:name w:val="Dark List Accent 5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4">
    <w:name w:val="Dark List Accent 6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5">
    <w:name w:val="Colorful Shading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999999" w:themeFill="text1" w:themeFillTint="66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6">
    <w:name w:val="Colorful Shading Accent 1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>
        <w:tblLayout w:type="fixed"/>
      </w:tblPr>
      <w:tcPr>
        <w:shd w:val="clear" w:color="auto" w:fill="B8CCE4" w:themeFill="accent1" w:themeFillTint="66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7">
    <w:name w:val="Colorful Shading Accent 2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>
        <w:tblLayout w:type="fixed"/>
      </w:tblPr>
      <w:tcPr>
        <w:shd w:val="clear" w:color="auto" w:fill="E5B8B7" w:themeFill="accent2" w:themeFillTint="66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8">
    <w:name w:val="Colorful Shading Accent 3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>
        <w:tblLayout w:type="fixed"/>
      </w:tblPr>
      <w:tcPr>
        <w:shd w:val="clear" w:color="auto" w:fill="D6E3BC" w:themeFill="accent3" w:themeFillTint="66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19">
    <w:name w:val="Colorful Shading Accent 4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>
        <w:tblLayout w:type="fixed"/>
      </w:tblPr>
      <w:tcPr>
        <w:shd w:val="clear" w:color="auto" w:fill="CCC0D9" w:themeFill="accent4" w:themeFillTint="66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0">
    <w:name w:val="Colorful Shading Accent 5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>
        <w:tblLayout w:type="fixed"/>
      </w:tblPr>
      <w:tcPr>
        <w:shd w:val="clear" w:color="auto" w:fill="B6DDE8" w:themeFill="accent5" w:themeFillTint="66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6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>
        <w:tblLayout w:type="fixed"/>
      </w:tblPr>
      <w:tcPr>
        <w:shd w:val="clear" w:color="auto" w:fill="FBD4B4" w:themeFill="accent6" w:themeFillTint="66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List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CCCCCC" w:themeFill="text1" w:themeFillTint="33"/>
      </w:tcPr>
    </w:tblStylePr>
  </w:style>
  <w:style w:type="table" w:styleId="123">
    <w:name w:val="Colorful List Accent 1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BE5F1" w:themeFill="accent1" w:themeFillTint="33"/>
      </w:tcPr>
    </w:tblStylePr>
  </w:style>
  <w:style w:type="table" w:styleId="124">
    <w:name w:val="Colorful List Accent 2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F2DBDB" w:themeFill="accent2" w:themeFillTint="33"/>
      </w:tcPr>
    </w:tblStylePr>
  </w:style>
  <w:style w:type="table" w:styleId="125">
    <w:name w:val="Colorful List Accent 3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AF1DD" w:themeFill="accent3" w:themeFillTint="33"/>
      </w:tcPr>
    </w:tblStylePr>
  </w:style>
  <w:style w:type="table" w:styleId="126">
    <w:name w:val="Colorful List Accent 4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E5DFEC" w:themeFill="accent4" w:themeFillTint="33"/>
      </w:tcPr>
    </w:tblStylePr>
  </w:style>
  <w:style w:type="table" w:styleId="127">
    <w:name w:val="Colorful List Accent 5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30A" w:themeColor="accent6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AEEF3" w:themeFill="accent5" w:themeFillTint="33"/>
      </w:tcPr>
    </w:tblStylePr>
  </w:style>
  <w:style w:type="table" w:styleId="128">
    <w:name w:val="Colorful List Accent 6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9D9" w:themeFill="accent6" w:themeFillTint="33"/>
      </w:tcPr>
    </w:tblStylePr>
  </w:style>
  <w:style w:type="table" w:styleId="129">
    <w:name w:val="Colorful Grid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>
        <w:tblLayout w:type="fixed"/>
      </w:tbl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130">
    <w:name w:val="Colorful Grid Accent 1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>
        <w:tblLayout w:type="fixed"/>
      </w:tbl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366091" w:themeFill="accent1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366091" w:themeFill="accent1" w:themeFillShade="BF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131">
    <w:name w:val="Colorful Grid Accent 2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>
        <w:tblLayout w:type="fixed"/>
      </w:tbl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943734" w:themeFill="accent2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943734" w:themeFill="accent2" w:themeFillShade="BF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132">
    <w:name w:val="Colorful Grid Accent 3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>
        <w:tblLayout w:type="fixed"/>
      </w:tbl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76923C" w:themeFill="accent3" w:themeFillShade="BF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33">
    <w:name w:val="Colorful Grid Accent 4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>
        <w:tblLayout w:type="fixed"/>
      </w:tbl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5F497A" w:themeFill="accent4" w:themeFillShade="BF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134">
    <w:name w:val="Colorful Grid Accent 5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>
        <w:tblLayout w:type="fixed"/>
      </w:tbl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31849B" w:themeFill="accent5" w:themeFillShade="BF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135">
    <w:name w:val="Colorful Grid Accent 6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>
        <w:tblLayout w:type="fixed"/>
      </w:tbl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E36C09" w:themeFill="accent6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E36C09" w:themeFill="accent6" w:themeFillShade="BF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paragraph" w:styleId="136">
    <w:name w:val="No Spacing"/>
    <w:qFormat/>
    <w:uiPriority w:val="1"/>
    <w:pPr>
      <w:spacing w:line="24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customStyle="1" w:styleId="137">
    <w:name w:val="标题 1 Char"/>
    <w:basedOn w:val="3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30"/>
      <w:szCs w:val="30"/>
    </w:rPr>
  </w:style>
  <w:style w:type="character" w:customStyle="1" w:styleId="138">
    <w:name w:val="标题 2 Char"/>
    <w:basedOn w:val="3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character" w:customStyle="1" w:styleId="139">
    <w:name w:val="标题 3 Char"/>
    <w:basedOn w:val="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40">
    <w:name w:val="标题 Char"/>
    <w:basedOn w:val="33"/>
    <w:link w:val="32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1">
    <w:name w:val="副标题 Char"/>
    <w:basedOn w:val="33"/>
    <w:link w:val="2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42">
    <w:name w:val="List Paragraph"/>
    <w:basedOn w:val="1"/>
    <w:qFormat/>
    <w:uiPriority w:val="34"/>
    <w:pPr>
      <w:ind w:left="720"/>
      <w:contextualSpacing/>
    </w:pPr>
  </w:style>
  <w:style w:type="character" w:customStyle="1" w:styleId="143">
    <w:name w:val="正文文本 Char"/>
    <w:basedOn w:val="33"/>
    <w:link w:val="19"/>
    <w:uiPriority w:val="99"/>
  </w:style>
  <w:style w:type="character" w:customStyle="1" w:styleId="144">
    <w:name w:val="正文文本 2 Char"/>
    <w:basedOn w:val="33"/>
    <w:link w:val="29"/>
    <w:qFormat/>
    <w:uiPriority w:val="99"/>
  </w:style>
  <w:style w:type="character" w:customStyle="1" w:styleId="145">
    <w:name w:val="正文文本 3 Char"/>
    <w:basedOn w:val="33"/>
    <w:link w:val="17"/>
    <w:qFormat/>
    <w:uiPriority w:val="99"/>
    <w:rPr>
      <w:sz w:val="16"/>
      <w:szCs w:val="16"/>
    </w:rPr>
  </w:style>
  <w:style w:type="paragraph" w:customStyle="1" w:styleId="146">
    <w:name w:val="题干"/>
    <w:basedOn w:val="1"/>
    <w:next w:val="1"/>
    <w:link w:val="147"/>
    <w:qFormat/>
    <w:uiPriority w:val="8"/>
  </w:style>
  <w:style w:type="character" w:customStyle="1" w:styleId="147">
    <w:name w:val="Item Stem Char"/>
    <w:basedOn w:val="33"/>
    <w:link w:val="146"/>
    <w:uiPriority w:val="0"/>
  </w:style>
  <w:style w:type="paragraph" w:customStyle="1" w:styleId="148">
    <w:name w:val="小题描述"/>
    <w:basedOn w:val="1"/>
    <w:next w:val="1"/>
    <w:link w:val="149"/>
    <w:qFormat/>
    <w:uiPriority w:val="8"/>
    <w:rPr>
      <w:bCs/>
    </w:rPr>
  </w:style>
  <w:style w:type="character" w:customStyle="1" w:styleId="149">
    <w:name w:val="Item Question Desc Char"/>
    <w:basedOn w:val="33"/>
    <w:link w:val="148"/>
    <w:uiPriority w:val="0"/>
    <w:rPr>
      <w:bCs/>
    </w:rPr>
  </w:style>
  <w:style w:type="paragraph" w:customStyle="1" w:styleId="150">
    <w:name w:val="小题选项"/>
    <w:basedOn w:val="1"/>
    <w:link w:val="151"/>
    <w:qFormat/>
    <w:uiPriority w:val="8"/>
  </w:style>
  <w:style w:type="character" w:customStyle="1" w:styleId="151">
    <w:name w:val="Item Question Opts Char"/>
    <w:basedOn w:val="33"/>
    <w:link w:val="150"/>
    <w:qFormat/>
    <w:uiPriority w:val="0"/>
  </w:style>
  <w:style w:type="paragraph" w:customStyle="1" w:styleId="152">
    <w:name w:val="答案"/>
    <w:basedOn w:val="1"/>
    <w:link w:val="153"/>
    <w:qFormat/>
    <w:uiPriority w:val="8"/>
    <w:pPr>
      <w:spacing w:line="240" w:lineRule="auto"/>
    </w:pPr>
  </w:style>
  <w:style w:type="character" w:customStyle="1" w:styleId="153">
    <w:name w:val="Item Answer Char"/>
    <w:basedOn w:val="33"/>
    <w:link w:val="152"/>
    <w:qFormat/>
    <w:uiPriority w:val="0"/>
  </w:style>
  <w:style w:type="character" w:customStyle="1" w:styleId="154">
    <w:name w:val="宏文本 Char"/>
    <w:basedOn w:val="33"/>
    <w:link w:val="13"/>
    <w:qFormat/>
    <w:uiPriority w:val="99"/>
    <w:rPr>
      <w:rFonts w:ascii="Courier" w:hAnsi="Courier"/>
      <w:sz w:val="20"/>
      <w:szCs w:val="20"/>
    </w:rPr>
  </w:style>
  <w:style w:type="paragraph" w:styleId="155">
    <w:name w:val="Quote"/>
    <w:basedOn w:val="1"/>
    <w:next w:val="1"/>
    <w:link w:val="156"/>
    <w:qFormat/>
    <w:uiPriority w:val="29"/>
    <w:rPr>
      <w:i/>
      <w:iCs/>
      <w:color w:val="000000" w:themeColor="text1"/>
    </w:rPr>
  </w:style>
  <w:style w:type="character" w:customStyle="1" w:styleId="156">
    <w:name w:val="引用 Char"/>
    <w:basedOn w:val="33"/>
    <w:link w:val="155"/>
    <w:qFormat/>
    <w:uiPriority w:val="29"/>
    <w:rPr>
      <w:i/>
      <w:iCs/>
      <w:color w:val="000000" w:themeColor="text1"/>
    </w:rPr>
  </w:style>
  <w:style w:type="character" w:customStyle="1" w:styleId="157">
    <w:name w:val="标题 4 Char"/>
    <w:basedOn w:val="33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158">
    <w:name w:val="标题 5 Char"/>
    <w:basedOn w:val="33"/>
    <w:link w:val="6"/>
    <w:semiHidden/>
    <w:qFormat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159">
    <w:name w:val="标题 6 Char"/>
    <w:basedOn w:val="33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character" w:customStyle="1" w:styleId="160">
    <w:name w:val="标题 7 Char"/>
    <w:basedOn w:val="33"/>
    <w:link w:val="8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61">
    <w:name w:val="标题 8 Char"/>
    <w:basedOn w:val="33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customStyle="1" w:styleId="162">
    <w:name w:val="标题 9 Char"/>
    <w:basedOn w:val="33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paragraph" w:styleId="163">
    <w:name w:val="Intense Quote"/>
    <w:basedOn w:val="1"/>
    <w:next w:val="1"/>
    <w:link w:val="164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64">
    <w:name w:val="明显引用 Char"/>
    <w:basedOn w:val="33"/>
    <w:link w:val="163"/>
    <w:qFormat/>
    <w:uiPriority w:val="30"/>
    <w:rPr>
      <w:b/>
      <w:bCs/>
      <w:i/>
      <w:iCs/>
      <w:color w:val="4F81BD" w:themeColor="accent1"/>
    </w:rPr>
  </w:style>
  <w:style w:type="character" w:customStyle="1" w:styleId="165">
    <w:name w:val="Subtle Emphasis"/>
    <w:basedOn w:val="33"/>
    <w:qFormat/>
    <w:uiPriority w:val="19"/>
    <w:rPr>
      <w:i/>
      <w:iCs/>
      <w:color w:val="7F7F7F" w:themeColor="text1" w:themeTint="7F"/>
    </w:rPr>
  </w:style>
  <w:style w:type="character" w:customStyle="1" w:styleId="166">
    <w:name w:val="Intense Emphasis"/>
    <w:basedOn w:val="33"/>
    <w:qFormat/>
    <w:uiPriority w:val="21"/>
    <w:rPr>
      <w:b/>
      <w:bCs/>
      <w:i/>
      <w:iCs/>
      <w:color w:val="4F81BD" w:themeColor="accent1"/>
    </w:rPr>
  </w:style>
  <w:style w:type="character" w:customStyle="1" w:styleId="167">
    <w:name w:val="Subtle Reference"/>
    <w:basedOn w:val="33"/>
    <w:qFormat/>
    <w:uiPriority w:val="31"/>
    <w:rPr>
      <w:smallCaps/>
      <w:color w:val="C0504D" w:themeColor="accent2"/>
      <w:u w:val="single"/>
    </w:rPr>
  </w:style>
  <w:style w:type="character" w:customStyle="1" w:styleId="168">
    <w:name w:val="Intense Reference"/>
    <w:basedOn w:val="33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69">
    <w:name w:val="Book Title"/>
    <w:basedOn w:val="33"/>
    <w:qFormat/>
    <w:uiPriority w:val="33"/>
    <w:rPr>
      <w:b/>
      <w:bCs/>
      <w:smallCaps/>
      <w:spacing w:val="5"/>
    </w:rPr>
  </w:style>
  <w:style w:type="paragraph" w:customStyle="1" w:styleId="170">
    <w:name w:val="TOC Heading"/>
    <w:basedOn w:val="2"/>
    <w:next w:val="1"/>
    <w:semiHidden/>
    <w:unhideWhenUsed/>
    <w:qFormat/>
    <w:uiPriority w:val="39"/>
    <w:pPr>
      <w:outlineLvl w:val="9"/>
    </w:pPr>
  </w:style>
  <w:style w:type="table" w:customStyle="1" w:styleId="171">
    <w:name w:val="横排选项"/>
    <w:basedOn w:val="36"/>
    <w:uiPriority w:val="58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竖排选项"/>
    <w:basedOn w:val="36"/>
    <w:qFormat/>
    <w:uiPriority w:val="58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3">
    <w:name w:val="批注框文本 Char"/>
    <w:basedOn w:val="33"/>
    <w:link w:val="24"/>
    <w:semiHidden/>
    <w:uiPriority w:val="99"/>
    <w:rPr>
      <w:sz w:val="18"/>
      <w:szCs w:val="18"/>
    </w:rPr>
  </w:style>
  <w:style w:type="character" w:customStyle="1" w:styleId="174">
    <w:name w:val="页眉 Char"/>
    <w:basedOn w:val="33"/>
    <w:link w:val="26"/>
    <w:semiHidden/>
    <w:uiPriority w:val="99"/>
    <w:rPr>
      <w:sz w:val="18"/>
      <w:szCs w:val="18"/>
    </w:rPr>
  </w:style>
  <w:style w:type="character" w:customStyle="1" w:styleId="175">
    <w:name w:val="页脚 Char"/>
    <w:basedOn w:val="33"/>
    <w:link w:val="25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704495-B7A4-4F1F-AA05-FBEF77064B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1031</Words>
  <Characters>5879</Characters>
  <Lines>48</Lines>
  <Paragraphs>13</Paragraphs>
  <TotalTime>5</TotalTime>
  <ScaleCrop>false</ScaleCrop>
  <LinksUpToDate>false</LinksUpToDate>
  <CharactersWithSpaces>6897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Cisco Employee</dc:creator>
  <dc:description>generated by python-docx</dc:description>
  <cp:lastModifiedBy>Administrator</cp:lastModifiedBy>
  <dcterms:modified xsi:type="dcterms:W3CDTF">2021-06-24T12:59:19Z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