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10693400</wp:posOffset>
            </wp:positionV>
            <wp:extent cx="279400" cy="304800"/>
            <wp:effectExtent l="0" t="0" r="6350" b="0"/>
            <wp:wrapNone/>
            <wp:docPr id="100225" name="图片 10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绝密★启用前</w:t>
      </w:r>
    </w:p>
    <w:p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第一师阿拉尔市2020-2021学年第二学期</w:t>
      </w:r>
    </w:p>
    <w:p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七年级数学期末试卷</w:t>
      </w:r>
    </w:p>
    <w:p>
      <w:pPr>
        <w:spacing w:line="288" w:lineRule="auto"/>
        <w:ind w:firstLine="420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考试分值：110分（其中附加题10分）；考试时间：120分钟；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卷首语：亲爱的同学们，经过一个学期的学习，你一定有不少收获吧！那么现在到了收获果实的时候了！下面的题目，会让你对自己的学习有一个全面的评价，仔细审题，认真答题，保持卷面干净整洁，你就会有出色的表现，相信自己的实力，祝你成功！</w:t>
      </w:r>
    </w:p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一、细心选一选：（每小题2分，共18分）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1.下列各图中，</w:t>
      </w:r>
      <w:r>
        <w:rPr>
          <w:rFonts w:ascii="Times New Roman" w:hAnsi="Times New Roman"/>
          <w:position w:val="-4"/>
        </w:rPr>
        <w:object>
          <v:shape id="_x0000_i1025" o:spt="75" type="#_x0000_t75" style="height:13.15pt;width:16.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4"/>
        </w:rPr>
        <w:object>
          <v:shape id="_x0000_i1026" o:spt="75" type="#_x0000_t75" style="height:13.15pt;width:19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</w:rPr>
        <w:t>是对顶角的是（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drawing>
          <wp:inline distT="0" distB="0" distL="0" distR="0">
            <wp:extent cx="876300" cy="5410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76" cy="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drawing>
          <wp:inline distT="0" distB="0" distL="0" distR="0">
            <wp:extent cx="868680" cy="41910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755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w:r>
        <w:drawing>
          <wp:inline distT="0" distB="0" distL="0" distR="0">
            <wp:extent cx="784860" cy="701040"/>
            <wp:effectExtent l="0" t="0" r="0" b="3810"/>
            <wp:docPr id="81018486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184865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4928" cy="70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drawing>
          <wp:inline distT="0" distB="0" distL="0" distR="0">
            <wp:extent cx="815340" cy="670560"/>
            <wp:effectExtent l="0" t="0" r="3810" b="0"/>
            <wp:docPr id="6558540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85404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5411" cy="67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2.下列调查中，适合用普查的是（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A.新冠疫情期间检测地铁乘客的体温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B.调查全中国中学生的近视率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C.调查某品牌电视机的使用寿命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D.调查长江中现有鱼的种类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3.如图，一艘轮船在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处看见巡逻艇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在其北偏东58°的方向上，此时一艘客船在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处看见巡逻艇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在其北偏东12°的方向上，则此时从巡逻艇上看这两艘船的视角</w:t>
      </w:r>
      <w:r>
        <w:rPr>
          <w:rFonts w:ascii="Times New Roman" w:hAnsi="Times New Roman"/>
          <w:position w:val="-4"/>
        </w:rPr>
        <w:object>
          <v:shape id="_x0000_i1027" o:spt="75" type="#_x0000_t75" style="height:13.15pt;width:46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17320" cy="10363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17443" cy="103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A.12°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B.46°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C.58°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D.70°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4.在第四象限内的点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到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轴的距离是1，到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轴的距离是4，则点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的坐标为（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14"/>
        </w:rPr>
        <w:object>
          <v:shape id="_x0000_i1028" o:spt="75" type="#_x0000_t75" style="height:19.9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14"/>
        </w:rPr>
        <w:object>
          <v:shape id="_x0000_i1029" o:spt="75" type="#_x0000_t75" style="height:19.9pt;width:34.1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14"/>
        </w:rPr>
        <w:object>
          <v:shape id="_x0000_i1030" o:spt="75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4"/>
        </w:rPr>
        <w:object>
          <v:shape id="_x0000_i1031" o:spt="75" type="#_x0000_t75" style="height:19.9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《孙子算经》中有一道题，原文是：“今有木，不知长短，引绳度之，余绳四尺五寸；屈绳量之，不足一尺，木长几何？”意思是：用一根绳子去量一根长木，绳子还剩余4.5尺：将绳子对折再量长木，长木还剩余1尺，问木长多少尺？设木长为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尺，绳子长为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尺，则可列方程组为（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position w:val="-30"/>
        </w:rPr>
        <w:object>
          <v:shape id="_x0000_i1032" o:spt="75" type="#_x0000_t75" style="height:36pt;width:61.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position w:val="-44"/>
        </w:rPr>
        <w:object>
          <v:shape id="_x0000_i1033" o:spt="75" type="#_x0000_t75" style="height:49.9pt;width:61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  <w:position w:val="-30"/>
        </w:rPr>
        <w:object>
          <v:shape id="_x0000_i1034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position w:val="-30"/>
        </w:rPr>
        <w:object>
          <v:shape id="_x0000_i1035" o:spt="75" type="#_x0000_t75" style="height:36pt;width:61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如图，在下列四组条件中，能判断</w:t>
      </w:r>
      <w:r>
        <w:rPr>
          <w:rFonts w:ascii="Times New Roman" w:hAnsi="Times New Roman"/>
          <w:position w:val="-6"/>
        </w:rPr>
        <w:object>
          <v:shape id="_x0000_i1036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Times New Roman" w:hAnsi="Times New Roman"/>
        </w:rPr>
        <w:t>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943100" cy="815340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43268" cy="815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4"/>
        </w:rPr>
        <w:object>
          <v:shape id="_x0000_i1037" o:spt="75" type="#_x0000_t75" style="height:13.15pt;width:43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6"/>
        </w:rPr>
        <w:object>
          <v:shape id="_x0000_i1038" o:spt="75" type="#_x0000_t75" style="height:13.9pt;width:112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6"/>
        </w:rPr>
        <w:object>
          <v:shape id="_x0000_i1039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6"/>
        </w:rPr>
        <w:object>
          <v:shape id="_x0000_i1040" o:spt="75" type="#_x0000_t75" style="height:13.9pt;width:82.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7.下列命题中，是真命题的是（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A.1的平方根是-1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B.5是25的一个平方根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C.64的立方根是±4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4"/>
        </w:rPr>
        <w:object>
          <v:shape id="_x0000_i1041" o:spt="75" type="#_x0000_t75" style="height:22.15pt;width:28.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Times New Roman" w:hAnsi="Times New Roman"/>
        </w:rPr>
        <w:t>的平方根是-2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8.已知</w:t>
      </w:r>
      <w:r>
        <w:rPr>
          <w:rFonts w:ascii="Times New Roman" w:hAnsi="Times New Roman"/>
          <w:position w:val="-30"/>
        </w:rPr>
        <w:object>
          <v:shape id="_x0000_i1042" o:spt="75" type="#_x0000_t75" style="height:36pt;width:40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/>
        </w:rPr>
        <w:t>是方程</w:t>
      </w:r>
      <w:r>
        <w:rPr>
          <w:rFonts w:ascii="Times New Roman" w:hAnsi="Times New Roman"/>
          <w:position w:val="-10"/>
        </w:rPr>
        <w:object>
          <v:shape id="_x0000_i1043" o:spt="75" type="#_x0000_t75" style="height:16.15pt;width:61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 w:ascii="Times New Roman" w:hAnsi="Times New Roman"/>
        </w:rPr>
        <w:t>的一个解，则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的值为（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D.-5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9.下列说法错误的是（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A.若</w:t>
      </w:r>
      <w:r>
        <w:rPr>
          <w:rFonts w:ascii="Times New Roman" w:hAnsi="Times New Roman"/>
          <w:position w:val="-6"/>
        </w:rPr>
        <w:object>
          <v:shape id="_x0000_i1044" o:spt="75" type="#_x0000_t75" style="height:13.9pt;width:6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5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B.若</w:t>
      </w:r>
      <w:r>
        <w:rPr>
          <w:rFonts w:ascii="Times New Roman" w:hAnsi="Times New Roman"/>
          <w:position w:val="-24"/>
        </w:rPr>
        <w:object>
          <v:shape id="_x0000_i1046" o:spt="75" type="#_x0000_t75" style="height:31.15pt;width:6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7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C.若</w:t>
      </w:r>
      <w:r>
        <w:rPr>
          <w:rFonts w:ascii="Times New Roman" w:hAnsi="Times New Roman"/>
          <w:position w:val="-6"/>
        </w:rPr>
        <w:object>
          <v:shape id="_x0000_i1048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9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D.若</w:t>
      </w:r>
      <w:r>
        <w:rPr>
          <w:rFonts w:ascii="Times New Roman" w:hAnsi="Times New Roman"/>
          <w:position w:val="-6"/>
        </w:rPr>
        <w:object>
          <v:shape id="_x0000_i1050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51" o:spt="75" type="#_x0000_t75" style="height:13.9pt;width:61.1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二、用心选填一填：（每小题3分，共18分）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10.下列三个日常现象：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573780" cy="92202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574090" cy="92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其中，可以用“两点之间线段最短”来解释的是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（填序号）。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11.比较大小：</w:t>
      </w:r>
      <w:r>
        <w:rPr>
          <w:rFonts w:ascii="Times New Roman" w:hAnsi="Times New Roman"/>
          <w:position w:val="-8"/>
        </w:rPr>
        <w:object>
          <v:shape id="_x0000_i1052" o:spt="75" type="#_x0000_t75" style="height:18pt;width:31.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  <w:position w:val="-6"/>
        </w:rPr>
        <w:object>
          <v:shape id="_x0000_i1053" o:spt="75" type="#_x0000_t75" style="height:13.9pt;width:16.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54" o:spt="75" type="#_x0000_t75" style="height:18pt;width:34.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  <w:position w:val="-6"/>
        </w:rPr>
        <w:object>
          <v:shape id="_x0000_i1055" o:spt="75" type="#_x0000_t75" style="height:13.9pt;width:1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="Times New Roman" w:hAnsi="Times New Roman"/>
        </w:rPr>
        <w:t>（填“&gt;”或“&lt;”）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12.如图，把一张长方形纸片</w:t>
      </w:r>
      <w:r>
        <w:rPr>
          <w:rFonts w:ascii="Times New Roman" w:hAnsi="Times New Roman"/>
          <w:position w:val="-6"/>
        </w:rPr>
        <w:object>
          <v:shape id="_x0000_i1056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="Times New Roman" w:hAnsi="Times New Roman"/>
        </w:rPr>
        <w:t>沿</w:t>
      </w:r>
      <w:r>
        <w:rPr>
          <w:rFonts w:ascii="Times New Roman" w:hAnsi="Times New Roman"/>
          <w:position w:val="-4"/>
        </w:rPr>
        <w:object>
          <v:shape id="_x0000_i1057" o:spt="75" type="#_x0000_t75" style="height:13.15pt;width:19.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="Times New Roman" w:hAnsi="Times New Roman"/>
        </w:rPr>
        <w:t>折叠后，点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分别落在</w:t>
      </w:r>
      <w:r>
        <w:rPr>
          <w:rFonts w:ascii="Times New Roman" w:hAnsi="Times New Roman"/>
          <w:position w:val="-6"/>
        </w:rPr>
        <w:object>
          <v:shape id="_x0000_i1058" o:spt="75" type="#_x0000_t75" style="height:13.9pt;width:1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59" o:spt="75" type="#_x0000_t75" style="height:13.15pt;width:16.1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 w:ascii="Times New Roman" w:hAnsi="Times New Roman"/>
        </w:rPr>
        <w:t>的位置上，</w:t>
      </w:r>
      <w:r>
        <w:rPr>
          <w:rFonts w:ascii="Times New Roman" w:hAnsi="Times New Roman"/>
          <w:position w:val="-4"/>
        </w:rPr>
        <w:object>
          <v:shape id="_x0000_i1060" o:spt="75" type="#_x0000_t75" style="height:13.15pt;width:22.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="Times New Roman" w:hAnsi="Times New Roman"/>
        </w:rPr>
        <w:t>的延长线与</w:t>
      </w:r>
      <w:r>
        <w:rPr>
          <w:rFonts w:ascii="Times New Roman" w:hAnsi="Times New Roman"/>
          <w:position w:val="-6"/>
        </w:rPr>
        <w:object>
          <v:shape id="_x0000_i1061" o:spt="75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ascii="Times New Roman" w:hAnsi="Times New Roman"/>
        </w:rPr>
        <w:t>的交点为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6"/>
        </w:rPr>
        <w:object>
          <v:shape id="_x0000_i1062" o:spt="75" type="#_x0000_t75" style="height:13.9pt;width:64.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ascii="Times New Roman" w:hAnsi="Times New Roman"/>
        </w:rPr>
        <w:t>，那么</w:t>
      </w:r>
      <w:r>
        <w:rPr>
          <w:rFonts w:ascii="Times New Roman" w:hAnsi="Times New Roman"/>
          <w:position w:val="-4"/>
        </w:rPr>
        <w:object>
          <v:shape id="_x0000_i1063" o:spt="75" type="#_x0000_t75" style="height:13.15pt;width:25.9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Times New Roman" w:hAnsi="Times New Roman"/>
        </w:rPr>
        <w:t>______.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310640" cy="110490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10754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13.不等式</w:t>
      </w:r>
      <w:r>
        <w:rPr>
          <w:rFonts w:ascii="Times New Roman" w:hAnsi="Times New Roman"/>
          <w:position w:val="-6"/>
        </w:rPr>
        <w:object>
          <v:shape id="_x0000_i1064" o:spt="75" type="#_x0000_t75" style="height:13.9pt;width:57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hint="eastAsia" w:ascii="Times New Roman" w:hAnsi="Times New Roman"/>
        </w:rPr>
        <w:t>的最小整数解是</w:t>
      </w:r>
      <w:r>
        <w:rPr>
          <w:rFonts w:ascii="Times New Roman" w:hAnsi="Times New Roman"/>
        </w:rPr>
        <w:t>______.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14.有一些乒乓球，不知其数，先取12个做了标记，把它们放回袋中，混合均匀后又取了20个，发现含有2个做标记，可估计袋中乒乓球有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个。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15.在平面直角坐标系中，一个智能机器人接到的指令是：从原点</w:t>
      </w:r>
      <w:r>
        <w:rPr>
          <w:rFonts w:ascii="Times New Roman" w:hAnsi="Times New Roman"/>
          <w:position w:val="-6"/>
        </w:rPr>
        <w:object>
          <v:shape id="_x0000_i1065" o:spt="75" type="#_x0000_t75" style="height:13.9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hint="eastAsia" w:ascii="Times New Roman" w:hAnsi="Times New Roman"/>
        </w:rPr>
        <w:t>出发，按“向上→向右→向下→向右→向下→向右→向上→向右”的方向依次不断移动，每次移动1个单位长度，其移动路线如图所示，第一次移动到点</w:t>
      </w:r>
      <w:r>
        <w:rPr>
          <w:rFonts w:ascii="Times New Roman" w:hAnsi="Times New Roman"/>
          <w:position w:val="-12"/>
        </w:rPr>
        <w:object>
          <v:shape id="_x0000_i1066" o:spt="75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hint="eastAsia" w:ascii="Times New Roman" w:hAnsi="Times New Roman"/>
        </w:rPr>
        <w:t>，第二次移动到点</w:t>
      </w:r>
      <w:r>
        <w:rPr>
          <w:rFonts w:ascii="Times New Roman" w:hAnsi="Times New Roman"/>
          <w:position w:val="-12"/>
        </w:rPr>
        <w:object>
          <v:shape id="_x0000_i106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hint="eastAsia" w:ascii="Times New Roman" w:hAnsi="Times New Roman"/>
        </w:rPr>
        <w:t>，……，第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次移动到点</w:t>
      </w:r>
      <w:r>
        <w:rPr>
          <w:rFonts w:ascii="Times New Roman" w:hAnsi="Times New Roman"/>
          <w:position w:val="-12"/>
        </w:rPr>
        <w:object>
          <v:shape id="_x0000_i1068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hint="eastAsia" w:ascii="Times New Roman" w:hAnsi="Times New Roman"/>
        </w:rPr>
        <w:t>，则点</w:t>
      </w:r>
      <w:r>
        <w:rPr>
          <w:rFonts w:ascii="Times New Roman" w:hAnsi="Times New Roman"/>
          <w:position w:val="-12"/>
        </w:rPr>
        <w:object>
          <v:shape id="_x0000_i1069" o:spt="75" type="#_x0000_t75" style="height:18pt;width:25.1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hint="eastAsia" w:ascii="Times New Roman" w:hAnsi="Times New Roman"/>
        </w:rPr>
        <w:t>的坐标是</w:t>
      </w:r>
      <w:r>
        <w:rPr>
          <w:rFonts w:ascii="Times New Roman" w:hAnsi="Times New Roman"/>
        </w:rPr>
        <w:t>______.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648200" cy="14706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4648603" cy="147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三、解答题：（共64分）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16计算：（本题12分）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18"/>
        </w:rPr>
        <w:object>
          <v:shape id="_x0000_i1070" o:spt="75" type="#_x0000_t75" style="height:24pt;width:7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（2）解方程组</w:t>
      </w:r>
      <w:r>
        <w:rPr>
          <w:rFonts w:ascii="Times New Roman" w:hAnsi="Times New Roman"/>
          <w:position w:val="-30"/>
        </w:rPr>
        <w:object>
          <v:shape id="_x0000_i1071" o:spt="75" type="#_x0000_t75" style="height:36pt;width:67.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（3）解不等式组：</w:t>
      </w:r>
      <w:r>
        <w:rPr>
          <w:rFonts w:ascii="Times New Roman" w:hAnsi="Times New Roman"/>
          <w:position w:val="-30"/>
        </w:rPr>
        <w:object>
          <v:shape id="_x0000_i1072" o:spt="75" type="#_x0000_t75" style="height:36pt;width:82.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/>
        </w:rPr>
        <w:t>，并把解集在数轴上表示出来.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17.阅读理解，补全证明过程及推理依据.（本题8分）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已知：如图，点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4"/>
        </w:rPr>
        <w:object>
          <v:shape id="_x0000_i1073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Times New Roman" w:hAnsi="Times New Roman"/>
        </w:rPr>
        <w:t>上，点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6"/>
        </w:rPr>
        <w:object>
          <v:shape id="_x0000_i1074" o:spt="75" type="#_x0000_t75" style="height:13.9pt;width:2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hint="eastAsia" w:ascii="Times New Roman" w:hAnsi="Times New Roman"/>
        </w:rPr>
        <w:t>上，</w:t>
      </w:r>
      <w:r>
        <w:rPr>
          <w:rFonts w:ascii="Times New Roman" w:hAnsi="Times New Roman"/>
          <w:position w:val="-4"/>
        </w:rPr>
        <w:object>
          <v:shape id="_x0000_i1075" o:spt="75" type="#_x0000_t75" style="height:13.15pt;width:43.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76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求证：</w:t>
      </w:r>
      <w:r>
        <w:rPr>
          <w:rFonts w:ascii="Times New Roman" w:hAnsi="Times New Roman"/>
          <w:position w:val="-4"/>
        </w:rPr>
        <w:object>
          <v:shape id="_x0000_i1077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40180" cy="1120140"/>
            <wp:effectExtent l="0" t="0" r="762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40305" cy="112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证明：∵</w:t>
      </w:r>
      <w:r>
        <w:rPr>
          <w:rFonts w:ascii="Times New Roman" w:hAnsi="Times New Roman"/>
          <w:position w:val="-4"/>
        </w:rPr>
        <w:object>
          <v:shape id="_x0000_i1078" o:spt="75" type="#_x0000_t75" style="height:13.15pt;width:43.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hint="eastAsia" w:ascii="Times New Roman" w:hAnsi="Times New Roman"/>
        </w:rPr>
        <w:t>（已知）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079" o:spt="75" type="#_x0000_t75" style="height:13.9pt;width:6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______________________________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080" o:spt="75" type="#_x0000_t75" style="height:13.9pt;width:64.1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hint="eastAsia" w:ascii="Times New Roman" w:hAnsi="Times New Roman"/>
        </w:rPr>
        <w:t>（等量代换）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081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______________________________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082" o:spt="75" type="#_x0000_t75" style="height:16.15pt;width:109.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______________________________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又∵</w:t>
      </w:r>
      <w:r>
        <w:rPr>
          <w:rFonts w:ascii="Times New Roman" w:hAnsi="Times New Roman"/>
          <w:position w:val="-6"/>
        </w:rPr>
        <w:object>
          <v:shape id="_x0000_i1083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hint="eastAsia" w:ascii="Times New Roman" w:hAnsi="Times New Roman"/>
        </w:rPr>
        <w:t>（已知）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084" o:spt="75" type="#_x0000_t75" style="height:13.9pt;width:8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hint="eastAsia" w:ascii="Times New Roman" w:hAnsi="Times New Roman"/>
        </w:rPr>
        <w:t>（等量代换）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085" o:spt="75" type="#_x0000_t75" style="height:16.15pt;width:64.1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______________________________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4"/>
        </w:rPr>
        <w:object>
          <v:shape id="_x0000_i1086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______________________________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18.如图，三角形</w:t>
      </w:r>
      <w:r>
        <w:rPr>
          <w:rFonts w:ascii="Times New Roman" w:hAnsi="Times New Roman"/>
          <w:position w:val="-6"/>
        </w:rPr>
        <w:object>
          <v:shape id="_x0000_i1087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hint="eastAsia" w:ascii="Times New Roman" w:hAnsi="Times New Roman"/>
        </w:rPr>
        <w:t>在平面直角坐标系中第二象限内，顶点</w:t>
      </w:r>
      <w:r>
        <w:rPr>
          <w:rFonts w:ascii="Times New Roman" w:hAnsi="Times New Roman"/>
          <w:position w:val="-4"/>
        </w:rPr>
        <w:object>
          <v:shape id="_x0000_i1088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hint="eastAsia" w:ascii="Times New Roman" w:hAnsi="Times New Roman"/>
        </w:rPr>
        <w:t>的坐标是</w:t>
      </w:r>
      <w:r>
        <w:rPr>
          <w:rFonts w:ascii="Times New Roman" w:hAnsi="Times New Roman"/>
          <w:position w:val="-14"/>
        </w:rPr>
        <w:object>
          <v:shape id="_x0000_i1089" o:spt="75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hint="eastAsia" w:ascii="Times New Roman" w:hAnsi="Times New Roman"/>
        </w:rPr>
        <w:t>，先把三角形</w:t>
      </w:r>
      <w:r>
        <w:rPr>
          <w:rFonts w:ascii="Times New Roman" w:hAnsi="Times New Roman"/>
          <w:position w:val="-6"/>
        </w:rPr>
        <w:object>
          <v:shape id="_x0000_i1090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hint="eastAsia" w:ascii="Times New Roman" w:hAnsi="Times New Roman"/>
        </w:rPr>
        <w:t>向右平移5个单位，再向下平移3个单位得到三角形</w:t>
      </w:r>
      <w:r>
        <w:rPr>
          <w:rFonts w:ascii="Times New Roman" w:hAnsi="Times New Roman"/>
          <w:position w:val="-12"/>
        </w:rPr>
        <w:object>
          <v:shape id="_x0000_i1091" o:spt="75" type="#_x0000_t75" style="height:18pt;width:34.1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（本题8分）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514600" cy="2301240"/>
            <wp:effectExtent l="0" t="0" r="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2514818" cy="230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（1）请在图中作出三角形</w:t>
      </w:r>
      <w:r>
        <w:rPr>
          <w:rFonts w:ascii="Times New Roman" w:hAnsi="Times New Roman"/>
          <w:position w:val="-12"/>
        </w:rPr>
        <w:object>
          <v:shape id="_x0000_i1092" o:spt="75" type="#_x0000_t75" style="height:18pt;width:34.1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（2）点</w:t>
      </w:r>
      <w:r>
        <w:rPr>
          <w:rFonts w:ascii="Times New Roman" w:hAnsi="Times New Roman"/>
          <w:position w:val="-12"/>
        </w:rPr>
        <w:object>
          <v:shape id="_x0000_i1093" o:spt="75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；点</w:t>
      </w:r>
      <w:r>
        <w:rPr>
          <w:rFonts w:ascii="Times New Roman" w:hAnsi="Times New Roman"/>
          <w:position w:val="-12"/>
        </w:rPr>
        <w:object>
          <v:shape id="_x0000_i1094" o:spt="75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；点</w:t>
      </w:r>
      <w:r>
        <w:rPr>
          <w:rFonts w:ascii="Times New Roman" w:hAnsi="Times New Roman"/>
          <w:position w:val="-12"/>
        </w:rPr>
        <w:object>
          <v:shape id="_x0000_i1095" o:spt="75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（3）求三角形</w:t>
      </w:r>
      <w:r>
        <w:rPr>
          <w:rFonts w:ascii="Times New Roman" w:hAnsi="Times New Roman"/>
          <w:position w:val="-12"/>
        </w:rPr>
        <w:object>
          <v:shape id="_x0000_i1096" o:spt="75" type="#_x0000_t75" style="height:18pt;width:34.1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/>
        </w:rPr>
        <w:t>的面积.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19.如图，在四边形</w:t>
      </w:r>
      <w:r>
        <w:rPr>
          <w:rFonts w:ascii="Times New Roman" w:hAnsi="Times New Roman"/>
          <w:position w:val="-6"/>
        </w:rPr>
        <w:object>
          <v:shape id="_x0000_i1097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98" o:spt="75" type="#_x0000_t75" style="height:13.9pt;width:49.9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9" o:spt="75" type="#_x0000_t75" style="height:13.9pt;width:49.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4"/>
        </w:rPr>
        <w:object>
          <v:shape id="_x0000_i1100" o:spt="75" type="#_x0000_t75" style="height:13.15pt;width:43.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Times New Roman" w:hAnsi="Times New Roman"/>
        </w:rPr>
        <w:t>.（本题8分）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790700" cy="990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790855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（1）求证：</w:t>
      </w:r>
      <w:r>
        <w:rPr>
          <w:rFonts w:ascii="Times New Roman" w:hAnsi="Times New Roman"/>
          <w:position w:val="-6"/>
        </w:rPr>
        <w:object>
          <v:shape id="_x0000_i1101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4"/>
        </w:rPr>
        <w:object>
          <v:shape id="_x0000_i1102" o:spt="75" type="#_x0000_t75" style="height:13.15pt;width:19.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03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4" o:spt="75" type="#_x0000_t75" style="height:13.9pt;width:52.9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05" o:spt="75" type="#_x0000_t75" style="height:13.9pt;width:22.1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hint="eastAsia" w:ascii="Times New Roman" w:hAnsi="Times New Roman"/>
        </w:rPr>
        <w:t>的度数.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20.如图，</w:t>
      </w:r>
      <w:r>
        <w:rPr>
          <w:rFonts w:ascii="Times New Roman" w:hAnsi="Times New Roman"/>
          <w:position w:val="-4"/>
        </w:rPr>
        <w:object>
          <v:shape id="_x0000_i1106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07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hint="eastAsia" w:ascii="Times New Roman" w:hAnsi="Times New Roman"/>
        </w:rPr>
        <w:t>两地有公路和铁路相连，在这条路上有一家食品厂，它到</w:t>
      </w:r>
      <w:r>
        <w:rPr>
          <w:rFonts w:ascii="Times New Roman" w:hAnsi="Times New Roman"/>
          <w:position w:val="-4"/>
        </w:rPr>
        <w:object>
          <v:shape id="_x0000_i1108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hint="eastAsia" w:ascii="Times New Roman" w:hAnsi="Times New Roman"/>
        </w:rPr>
        <w:t>地的距离是到</w:t>
      </w:r>
      <w:r>
        <w:rPr>
          <w:rFonts w:ascii="Times New Roman" w:hAnsi="Times New Roman"/>
          <w:position w:val="-4"/>
        </w:rPr>
        <w:object>
          <v:shape id="_x0000_i1109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hint="eastAsia" w:ascii="Times New Roman" w:hAnsi="Times New Roman"/>
        </w:rPr>
        <w:t>地的2倍，这家厂从</w:t>
      </w:r>
      <w:r>
        <w:rPr>
          <w:rFonts w:ascii="Times New Roman" w:hAnsi="Times New Roman"/>
          <w:position w:val="-4"/>
        </w:rPr>
        <w:object>
          <v:shape id="_x0000_i1110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hint="eastAsia" w:ascii="Times New Roman" w:hAnsi="Times New Roman"/>
        </w:rPr>
        <w:t>地购买原料，制成食品卖到</w:t>
      </w:r>
      <w:r>
        <w:rPr>
          <w:rFonts w:ascii="Times New Roman" w:hAnsi="Times New Roman"/>
          <w:position w:val="-4"/>
        </w:rPr>
        <w:object>
          <v:shape id="_x0000_i111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/>
        </w:rPr>
        <w:t>地。已知公路运价为1.5元/（公里·吨），铁路运价为1元/（公里·吨），这两次运输（第一次：</w:t>
      </w:r>
      <w:r>
        <w:rPr>
          <w:rFonts w:ascii="Times New Roman" w:hAnsi="Times New Roman"/>
          <w:position w:val="-4"/>
        </w:rPr>
        <w:object>
          <v:shape id="_x0000_i1112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="Times New Roman" w:hAnsi="Times New Roman"/>
        </w:rPr>
        <w:t>地→食品厂，第二次：食品厂→</w:t>
      </w:r>
      <w:r>
        <w:rPr>
          <w:rFonts w:ascii="Times New Roman" w:hAnsi="Times New Roman"/>
          <w:position w:val="-4"/>
        </w:rPr>
        <w:object>
          <v:shape id="_x0000_i1113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="Times New Roman" w:hAnsi="Times New Roman"/>
        </w:rPr>
        <w:t>地）共支出公路运费15600元，铁路运费20600元（本题10分）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72740" cy="739140"/>
            <wp:effectExtent l="0" t="0" r="381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872989" cy="73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问：（1）这家食品厂到</w:t>
      </w:r>
      <w:r>
        <w:rPr>
          <w:rFonts w:ascii="Times New Roman" w:hAnsi="Times New Roman"/>
          <w:position w:val="-4"/>
        </w:rPr>
        <w:object>
          <v:shape id="_x0000_i1114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ascii="Times New Roman" w:hAnsi="Times New Roman"/>
        </w:rPr>
        <w:t>地的距离是多少？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（2）这家食品厂此次买进的原料每吨500元，卖出的食品每吨10000元，此批食品销售完后工厂共获利多少元？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21.2021年7月1日是中国共产党建立一百周年，某校为庆祝党的生日，组织全校学生参加党史知识竞赛，从中抽取200名学生的成绩（得分取正整数，满分100分）进行统计，绘制了如图尚不完整的统计图表，（本题8分）</w:t>
      </w:r>
    </w:p>
    <w:p>
      <w:pPr>
        <w:spacing w:line="288" w:lineRule="auto"/>
        <w:ind w:firstLine="1470" w:firstLineChars="700"/>
        <w:rPr>
          <w:rFonts w:ascii="Times New Roman" w:hAnsi="Times New Roman"/>
        </w:rPr>
      </w:pPr>
      <w:r>
        <w:rPr>
          <w:rFonts w:hint="eastAsia" w:ascii="Times New Roman" w:hAnsi="Times New Roman"/>
        </w:rPr>
        <w:t>200名学生党史知识竞赛成绩的频数表</w:t>
      </w:r>
    </w:p>
    <w:tbl>
      <w:tblPr>
        <w:tblStyle w:val="6"/>
        <w:tblW w:w="621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70"/>
        <w:gridCol w:w="1770"/>
        <w:gridCol w:w="177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26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组别（分）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频数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频率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26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50.5~60.5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0.05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26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60.5~70.5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a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26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70.5~80.5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0.13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26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80.5~90.5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b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26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90.5~100.5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hint="eastAsia" w:ascii="Times New Roman" w:hAnsi="Times New Roman"/>
                <w:i/>
              </w:rPr>
              <w:t>c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284220" cy="24079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284505" cy="240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请结合表中所给的信息回答下列问题：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（1）频数表中，</w:t>
      </w:r>
      <w:r>
        <w:rPr>
          <w:rFonts w:ascii="Times New Roman" w:hAnsi="Times New Roman"/>
          <w:position w:val="-6"/>
        </w:rPr>
        <w:object>
          <v:shape id="_x0000_i1115" o:spt="75" type="#_x0000_t75" style="height:10.9pt;width:19.1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6" o:spt="75" type="#_x0000_t75" style="height:13.9pt;width:19.1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Times New Roman" w:hAnsi="Times New Roman"/>
        </w:rPr>
        <w:t>______，</w:t>
      </w:r>
      <w:r>
        <w:rPr>
          <w:rFonts w:ascii="Times New Roman" w:hAnsi="Times New Roman"/>
          <w:position w:val="-6"/>
        </w:rPr>
        <w:object>
          <v:shape id="_x0000_i1117" o:spt="75" type="#_x0000_t75" style="height:10.9pt;width:19.1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ascii="Times New Roman" w:hAnsi="Times New Roman"/>
        </w:rPr>
        <w:t>______;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（2）将频数直方图补充完整;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（3）若该校共有1500名学生，请估计本次党史知识竞赛成绩超过80分的学生人数.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某学校计划购买若干台电脑，现从两家商场了解到同一种型号电脑每台报价均为6000元，并且多买都有一定的优惠，甲商场的优惠条件是：第一台按原价收费，其余每台优惠25%；乙商场优惠的条件是：每台优惠20%（本题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（1）什么情况下到甲商场购买更优惠？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（2）什么情况下到乙商场购买更优惠？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（3）什么情况下两家商场的收费相同</w:t>
      </w:r>
    </w:p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四、附加题：（本题10分）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23.如图1，在平面直角坐标系中，</w:t>
      </w:r>
      <w:r>
        <w:rPr>
          <w:rFonts w:ascii="Times New Roman" w:hAnsi="Times New Roman"/>
          <w:position w:val="-14"/>
        </w:rPr>
        <w:object>
          <v:shape id="_x0000_i1118" o:spt="75" type="#_x0000_t75" style="height:19.9pt;width:39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19" o:spt="75" type="#_x0000_t75" style="height:19.9pt;width:39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hint="eastAsia" w:ascii="Times New Roman" w:hAnsi="Times New Roman"/>
        </w:rPr>
        <w:t>，且满足</w:t>
      </w:r>
      <w:r>
        <w:rPr>
          <w:rFonts w:ascii="Times New Roman" w:hAnsi="Times New Roman"/>
          <w:position w:val="-14"/>
        </w:rPr>
        <w:object>
          <v:shape id="_x0000_i1120" o:spt="75" type="#_x0000_t75" style="height:22.15pt;width:100.9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hint="eastAsia" w:ascii="Times New Roman" w:hAnsi="Times New Roman"/>
        </w:rPr>
        <w:t>过点</w:t>
      </w:r>
      <w:r>
        <w:rPr>
          <w:rFonts w:ascii="Times New Roman" w:hAnsi="Times New Roman"/>
          <w:position w:val="-6"/>
        </w:rPr>
        <w:object>
          <v:shape id="_x0000_i1121" o:spt="75" type="#_x0000_t75" style="height:13.9pt;width:1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22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position w:val="-4"/>
        </w:rPr>
        <w:object>
          <v:shape id="_x0000_i1123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265420" cy="21717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5265876" cy="2171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两点坐标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（2）若过点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24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轴于点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4"/>
        </w:rPr>
        <w:object>
          <v:shape id="_x0000_i1125" o:spt="75" type="#_x0000_t75" style="height:13.15pt;width:19.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26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hint="eastAsia" w:ascii="Times New Roman" w:hAnsi="Times New Roman"/>
        </w:rPr>
        <w:t>分别平分</w:t>
      </w:r>
      <w:r>
        <w:rPr>
          <w:rFonts w:ascii="Times New Roman" w:hAnsi="Times New Roman"/>
          <w:position w:val="-6"/>
        </w:rPr>
        <w:object>
          <v:shape id="_x0000_i1127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28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hint="eastAsia" w:ascii="Times New Roman" w:hAnsi="Times New Roman"/>
        </w:rPr>
        <w:t>.如图2，求</w:t>
      </w:r>
      <w:r>
        <w:rPr>
          <w:rFonts w:ascii="Times New Roman" w:hAnsi="Times New Roman"/>
          <w:position w:val="-4"/>
        </w:rPr>
        <w:object>
          <v:shape id="_x0000_i1129" o:spt="75" type="#_x0000_t75" style="height:13.15pt;width:36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hint="eastAsia" w:ascii="Times New Roman" w:hAnsi="Times New Roman"/>
        </w:rPr>
        <w:t>的度数；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（3）在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轴上是否存在点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，使得</w:t>
      </w:r>
      <w:r>
        <w:rPr>
          <w:rFonts w:ascii="Times New Roman" w:hAnsi="Times New Roman"/>
          <w:position w:val="-6"/>
        </w:rPr>
        <w:object>
          <v:shape id="_x0000_i1130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6"/>
        </w:rPr>
        <w:object>
          <v:shape id="_x0000_i1131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hint="eastAsia" w:ascii="Times New Roman" w:hAnsi="Times New Roman"/>
        </w:rPr>
        <w:t>的面积相等？若存在求出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点坐标；若不存在请说明理由.</w:t>
      </w:r>
      <w:bookmarkStart w:id="0" w:name="_GoBack"/>
      <w:bookmarkEnd w:id="0"/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2020-2021学年第二学期七年级数学期末测试卷</w:t>
      </w:r>
    </w:p>
    <w:p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参考答案</w:t>
      </w:r>
    </w:p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一、选择题：</w:t>
      </w:r>
    </w:p>
    <w:tbl>
      <w:tblPr>
        <w:tblStyle w:val="7"/>
        <w:tblW w:w="65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4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1.D</w:t>
            </w:r>
          </w:p>
        </w:tc>
        <w:tc>
          <w:tcPr>
            <w:tcW w:w="724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2.A</w:t>
            </w:r>
          </w:p>
        </w:tc>
        <w:tc>
          <w:tcPr>
            <w:tcW w:w="724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3.B</w:t>
            </w:r>
          </w:p>
        </w:tc>
        <w:tc>
          <w:tcPr>
            <w:tcW w:w="724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4.C</w:t>
            </w:r>
          </w:p>
        </w:tc>
        <w:tc>
          <w:tcPr>
            <w:tcW w:w="725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5.B</w:t>
            </w:r>
          </w:p>
        </w:tc>
        <w:tc>
          <w:tcPr>
            <w:tcW w:w="725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6.D</w:t>
            </w:r>
          </w:p>
        </w:tc>
        <w:tc>
          <w:tcPr>
            <w:tcW w:w="725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7.B</w:t>
            </w:r>
          </w:p>
        </w:tc>
        <w:tc>
          <w:tcPr>
            <w:tcW w:w="725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8.A</w:t>
            </w:r>
          </w:p>
        </w:tc>
        <w:tc>
          <w:tcPr>
            <w:tcW w:w="725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9.C</w:t>
            </w:r>
          </w:p>
        </w:tc>
      </w:tr>
    </w:tbl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10.②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11.&gt;，&lt;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12.80°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13.-3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14.120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15.</w:t>
      </w:r>
      <w:r>
        <w:rPr>
          <w:rFonts w:ascii="Times New Roman" w:hAnsi="Times New Roman"/>
          <w:position w:val="-14"/>
        </w:rPr>
        <w:object>
          <v:shape id="_x0000_i1132" o:spt="75" type="#_x0000_t75" style="height:19.9pt;width:52.1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）原式</w:t>
      </w:r>
      <w:r>
        <w:rPr>
          <w:rFonts w:ascii="Times New Roman" w:hAnsi="Times New Roman"/>
          <w:position w:val="-18"/>
        </w:rPr>
        <w:object>
          <v:shape id="_x0000_i1133" o:spt="75" type="#_x0000_t75" style="height:24pt;width:93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4">
            <o:LockedField>false</o:LockedField>
          </o:OLEObject>
        </w:object>
      </w:r>
      <w:r>
        <w:rPr>
          <w:rFonts w:ascii="Times New Roman" w:hAnsi="Times New Roman"/>
          <w:position w:val="-8"/>
        </w:rPr>
        <w:object>
          <v:shape id="_x0000_i1134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6">
            <o:LockedField>false</o:LockedField>
          </o:OLEObject>
        </w:object>
      </w:r>
      <w:r>
        <w:rPr>
          <w:rFonts w:ascii="Times New Roman" w:hAnsi="Times New Roman"/>
          <w:position w:val="-8"/>
        </w:rPr>
        <w:object>
          <v:shape id="_x0000_i1135" o:spt="75" type="#_x0000_t75" style="height:18pt;width:58.9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position w:val="-30"/>
        </w:rPr>
        <w:object>
          <v:shape id="_x0000_i1136" o:spt="75" type="#_x0000_t75" style="height:36pt;width:40.9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（3）解不等式①得：</w:t>
      </w:r>
      <w:r>
        <w:rPr>
          <w:rFonts w:ascii="Times New Roman" w:hAnsi="Times New Roman"/>
          <w:position w:val="-6"/>
        </w:rPr>
        <w:object>
          <v:shape id="_x0000_i1137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解不等式②得：</w:t>
      </w:r>
      <w:r>
        <w:rPr>
          <w:rFonts w:ascii="Times New Roman" w:hAnsi="Times New Roman"/>
          <w:position w:val="-6"/>
        </w:rPr>
        <w:object>
          <v:shape id="_x0000_i1138" o:spt="75" type="#_x0000_t75" style="height:13.9pt;width:27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数轴表示：</w:t>
      </w:r>
      <w:r>
        <w:drawing>
          <wp:inline distT="0" distB="0" distL="0" distR="0">
            <wp:extent cx="2463800" cy="411480"/>
            <wp:effectExtent l="0" t="0" r="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2478796" cy="41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∴不等式组的解集是</w:t>
      </w:r>
      <w:r>
        <w:rPr>
          <w:rFonts w:ascii="Times New Roman" w:hAnsi="Times New Roman"/>
          <w:position w:val="-6"/>
        </w:rPr>
        <w:object>
          <v:shape id="_x0000_i1139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17.（每空）解：∵</w:t>
      </w:r>
      <w:r>
        <w:rPr>
          <w:rFonts w:ascii="Times New Roman" w:hAnsi="Times New Roman"/>
          <w:position w:val="-4"/>
        </w:rPr>
        <w:object>
          <v:shape id="_x0000_i1140" o:spt="75" type="#_x0000_t75" style="height:13.15pt;width:43.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hint="eastAsia" w:ascii="Times New Roman" w:hAnsi="Times New Roman"/>
        </w:rPr>
        <w:t>（已知）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41" o:spt="75" type="#_x0000_t75" style="height:13.9pt;width:6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u w:val="single"/>
        </w:rPr>
        <w:t>对顶角相等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42" o:spt="75" type="#_x0000_t75" style="height:13.9pt;width:64.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hint="eastAsia" w:ascii="Times New Roman" w:hAnsi="Times New Roman"/>
        </w:rPr>
        <w:t>（等量代换）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143" o:spt="75" type="#_x0000_t75" style="height:16.9pt;width:43.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5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u w:val="single"/>
        </w:rPr>
        <w:t>同位角相等，两直线平行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144" o:spt="75" type="#_x0000_t75" style="height:16.9pt;width:79.9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7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u w:val="single"/>
        </w:rPr>
        <w:t>两直线平行，同旁内角互补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又∵</w:t>
      </w:r>
      <w:r>
        <w:rPr>
          <w:rFonts w:ascii="Times New Roman" w:hAnsi="Times New Roman"/>
          <w:position w:val="-6"/>
        </w:rPr>
        <w:object>
          <v:shape id="_x0000_i1145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9">
            <o:LockedField>false</o:LockedField>
          </o:OLEObject>
        </w:object>
      </w:r>
      <w:r>
        <w:rPr>
          <w:rFonts w:hint="eastAsia" w:ascii="Times New Roman" w:hAnsi="Times New Roman"/>
        </w:rPr>
        <w:t>（已知）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46" o:spt="75" type="#_x0000_t75" style="height:13.9pt;width:81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1">
            <o:LockedField>false</o:LockedField>
          </o:OLEObject>
        </w:object>
      </w:r>
      <w:r>
        <w:rPr>
          <w:rFonts w:hint="eastAsia" w:ascii="Times New Roman" w:hAnsi="Times New Roman"/>
        </w:rPr>
        <w:t>（等量代换）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8"/>
        </w:rPr>
        <w:object>
          <v:shape id="_x0000_i1147" o:spt="75" type="#_x0000_t75" style="height:22.15pt;width:82.1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3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u w:val="single"/>
        </w:rPr>
        <w:t>同旁内角互补，两直线平行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4"/>
        </w:rPr>
        <w:object>
          <v:shape id="_x0000_i1148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5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u w:val="single"/>
        </w:rPr>
        <w:t>两直线平行，内错角相等</w:t>
      </w:r>
      <w:r>
        <w:rPr>
          <w:rFonts w:hint="eastAsia" w:ascii="Times New Roman" w:hAnsi="Times New Roman"/>
        </w:rPr>
        <w:t>）．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18.解：（1）如图，</w:t>
      </w:r>
      <w:r>
        <w:rPr>
          <w:rFonts w:ascii="Times New Roman" w:hAnsi="Times New Roman"/>
          <w:position w:val="-12"/>
        </w:rPr>
        <w:object>
          <v:shape id="_x0000_i1149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7">
            <o:LockedField>false</o:LockedField>
          </o:OLEObject>
        </w:object>
      </w:r>
      <w:r>
        <w:rPr>
          <w:rFonts w:hint="eastAsia" w:ascii="Times New Roman" w:hAnsi="Times New Roman"/>
        </w:rPr>
        <w:t>即为所求作的三角形，作图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019300" cy="1844040"/>
            <wp:effectExtent l="0" t="0" r="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2019475" cy="1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（2）观察图形可得：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50" o:spt="75" type="#_x0000_t75" style="height:19.9pt;width:40.9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51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52" o:spt="75" type="#_x0000_t75" style="height:19.9pt;width:46.1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24"/>
        </w:rPr>
        <w:object>
          <v:shape id="_x0000_i1153" o:spt="75" type="#_x0000_t75" style="height:31.15pt;width:30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19解：（1）证明：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154" o:spt="75" type="#_x0000_t75" style="height:13.9pt;width:49.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5" o:spt="75" type="#_x0000_t75" style="height:13.9pt;width:49.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/>
        </w:rPr>
        <w:t>（已知），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6" o:spt="75" type="#_x0000_t75" style="height:13.9pt;width:43.1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/>
        </w:rPr>
        <w:t>（垂直于同一直线的两条直线平行），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7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/>
        </w:rPr>
        <w:t>（两直线平行，同位角相等）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4"/>
        </w:rPr>
        <w:object>
          <v:shape id="_x0000_i1158" o:spt="75" type="#_x0000_t75" style="height:13.15pt;width:43.9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9" o:spt="75" type="#_x0000_t75" style="height:13.9pt;width:43.1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8">
            <o:LockedField>false</o:LockedField>
          </o:OLEObject>
        </w:object>
      </w:r>
      <w:r>
        <w:rPr>
          <w:rFonts w:hint="eastAsia" w:ascii="Times New Roman" w:hAnsi="Times New Roman"/>
        </w:rPr>
        <w:t>（等量代换）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60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0">
            <o:LockedField>false</o:LockedField>
          </o:OLEObject>
        </w:object>
      </w:r>
      <w:r>
        <w:rPr>
          <w:rFonts w:hint="eastAsia" w:ascii="Times New Roman" w:hAnsi="Times New Roman"/>
        </w:rPr>
        <w:t>（内错角相等，两直线平行）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（2）∵</w:t>
      </w:r>
      <w:r>
        <w:rPr>
          <w:rFonts w:ascii="Times New Roman" w:hAnsi="Times New Roman"/>
          <w:position w:val="-6"/>
        </w:rPr>
        <w:object>
          <v:shape id="_x0000_i1161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2">
            <o:LockedField>false</o:LockedField>
          </o:OLEObject>
        </w:object>
      </w:r>
      <w:r>
        <w:rPr>
          <w:rFonts w:hint="eastAsia" w:ascii="Times New Roman" w:hAnsi="Times New Roman"/>
        </w:rPr>
        <w:t>（已知），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62" o:spt="75" type="#_x0000_t75" style="height:13.9pt;width:96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hint="eastAsia" w:ascii="Times New Roman" w:hAnsi="Times New Roman"/>
        </w:rPr>
        <w:t>（两直线平行，同旁内角互补）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163" o:spt="75" type="#_x0000_t75" style="height:13.9pt;width:52.9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6">
            <o:LockedField>false</o:LockedField>
          </o:OLEObject>
        </w:object>
      </w:r>
      <w:r>
        <w:rPr>
          <w:rFonts w:hint="eastAsia" w:ascii="Times New Roman" w:hAnsi="Times New Roman"/>
        </w:rPr>
        <w:t>（已知），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64" o:spt="75" type="#_x0000_t75" style="height:13.9pt;width:64.1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4"/>
        </w:rPr>
        <w:object>
          <v:shape id="_x0000_i1165" o:spt="75" type="#_x0000_t75" style="height:13.15pt;width:19.9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0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66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2">
            <o:LockedField>false</o:LockedField>
          </o:OLEObject>
        </w:object>
      </w:r>
      <w:r>
        <w:rPr>
          <w:rFonts w:hint="eastAsia" w:ascii="Times New Roman" w:hAnsi="Times New Roman"/>
        </w:rPr>
        <w:t>（已知），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167" o:spt="75" type="#_x0000_t75" style="height:31.15pt;width:100.9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68" o:spt="75" type="#_x0000_t75" style="height:13.9pt;width:103.1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6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20.（1）设这家食品厂到</w:t>
      </w:r>
      <w:r>
        <w:rPr>
          <w:rFonts w:ascii="Times New Roman" w:hAnsi="Times New Roman"/>
          <w:position w:val="-4"/>
        </w:rPr>
        <w:object>
          <v:shape id="_x0000_i1169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8">
            <o:LockedField>false</o:LockedField>
          </o:OLEObject>
        </w:object>
      </w:r>
      <w:r>
        <w:rPr>
          <w:rFonts w:hint="eastAsia" w:ascii="Times New Roman" w:hAnsi="Times New Roman"/>
        </w:rPr>
        <w:t>地的距离是</w:t>
      </w:r>
      <w:r>
        <w:rPr>
          <w:rFonts w:ascii="Times New Roman" w:hAnsi="Times New Roman"/>
          <w:position w:val="-6"/>
        </w:rPr>
        <w:object>
          <v:shape id="_x0000_i1170" o:spt="75" type="#_x0000_t75" style="height:10.9pt;width:10.1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0">
            <o:LockedField>false</o:LockedField>
          </o:OLEObject>
        </w:object>
      </w:r>
      <w:r>
        <w:rPr>
          <w:rFonts w:hint="eastAsia" w:ascii="Times New Roman" w:hAnsi="Times New Roman"/>
        </w:rPr>
        <w:t>公里，到</w:t>
      </w:r>
      <w:r>
        <w:rPr>
          <w:rFonts w:ascii="Times New Roman" w:hAnsi="Times New Roman"/>
          <w:position w:val="-4"/>
        </w:rPr>
        <w:object>
          <v:shape id="_x0000_i117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2">
            <o:LockedField>false</o:LockedField>
          </o:OLEObject>
        </w:object>
      </w:r>
      <w:r>
        <w:rPr>
          <w:rFonts w:hint="eastAsia" w:ascii="Times New Roman" w:hAnsi="Times New Roman"/>
        </w:rPr>
        <w:t>地的距离是</w:t>
      </w:r>
      <w:r>
        <w:rPr>
          <w:rFonts w:ascii="Times New Roman" w:hAnsi="Times New Roman"/>
          <w:position w:val="-10"/>
        </w:rPr>
        <w:object>
          <v:shape id="_x0000_i1172" o:spt="75" type="#_x0000_t75" style="height:13.15pt;width:10.9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4">
            <o:LockedField>false</o:LockedField>
          </o:OLEObject>
        </w:object>
      </w:r>
      <w:r>
        <w:rPr>
          <w:rFonts w:hint="eastAsia" w:ascii="Times New Roman" w:hAnsi="Times New Roman"/>
        </w:rPr>
        <w:t>公里，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根据题意，得：</w:t>
      </w:r>
      <w:r>
        <w:rPr>
          <w:rFonts w:ascii="Times New Roman" w:hAnsi="Times New Roman"/>
          <w:position w:val="-30"/>
        </w:rPr>
        <w:object>
          <v:shape id="_x0000_i1173" o:spt="75" type="#_x0000_t75" style="height:36pt;width:106.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30"/>
        </w:rPr>
        <w:object>
          <v:shape id="_x0000_i1174" o:spt="75" type="#_x0000_t75" style="height:36pt;width:46.1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8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答：这家食品厂到</w:t>
      </w:r>
      <w:r>
        <w:rPr>
          <w:rFonts w:ascii="Times New Roman" w:hAnsi="Times New Roman"/>
          <w:position w:val="-4"/>
        </w:rPr>
        <w:object>
          <v:shape id="_x0000_i1175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0">
            <o:LockedField>false</o:LockedField>
          </o:OLEObject>
        </w:object>
      </w:r>
      <w:r>
        <w:rPr>
          <w:rFonts w:hint="eastAsia" w:ascii="Times New Roman" w:hAnsi="Times New Roman"/>
        </w:rPr>
        <w:t>地的距离是50公里．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（2）设这家食品厂此次买进的原料</w:t>
      </w:r>
      <w:r>
        <w:rPr>
          <w:rFonts w:ascii="Times New Roman" w:hAnsi="Times New Roman"/>
          <w:position w:val="-6"/>
        </w:rPr>
        <w:object>
          <v:shape id="_x0000_i1176" o:spt="75" type="#_x0000_t75" style="height:10.9pt;width:13.1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2">
            <o:LockedField>false</o:LockedField>
          </o:OLEObject>
        </w:object>
      </w:r>
      <w:r>
        <w:rPr>
          <w:rFonts w:hint="eastAsia" w:ascii="Times New Roman" w:hAnsi="Times New Roman"/>
        </w:rPr>
        <w:t>吨，卖出食品</w:t>
      </w:r>
      <w:r>
        <w:rPr>
          <w:rFonts w:ascii="Times New Roman" w:hAnsi="Times New Roman"/>
          <w:position w:val="-6"/>
        </w:rPr>
        <w:object>
          <v:shape id="_x0000_i1177" o:spt="75" type="#_x0000_t75" style="height:10.9pt;width:10.1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4">
            <o:LockedField>false</o:LockedField>
          </o:OLEObject>
        </w:object>
      </w:r>
      <w:r>
        <w:rPr>
          <w:rFonts w:hint="eastAsia" w:ascii="Times New Roman" w:hAnsi="Times New Roman"/>
        </w:rPr>
        <w:t>吨，根据题意得：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178" o:spt="75" type="#_x0000_t75" style="height:36pt;width:193.9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30"/>
        </w:rPr>
        <w:object>
          <v:shape id="_x0000_i1179" o:spt="75" type="#_x0000_t75" style="height:36pt;width:49.1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80" o:spt="75" type="#_x0000_t75" style="height:13.9pt;width:208.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0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答：这家食品厂此批食品销售完共获利863800元．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21.（1）</w:t>
      </w:r>
      <w:r>
        <w:rPr>
          <w:rFonts w:ascii="Times New Roman" w:hAnsi="Times New Roman"/>
          <w:position w:val="-6"/>
        </w:rPr>
        <w:object>
          <v:shape id="_x0000_i1181" o:spt="75" type="#_x0000_t75" style="height:13.9pt;width:94.1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82" o:spt="75" type="#_x0000_t75" style="height:13.9pt;width:93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83" o:spt="75" type="#_x0000_t75" style="height:13.9pt;width:94.1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故答案为：20，80，0.32；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（2）由（1）知，</w:t>
      </w:r>
      <w:r>
        <w:rPr>
          <w:rFonts w:ascii="Times New Roman" w:hAnsi="Times New Roman"/>
          <w:position w:val="-6"/>
        </w:rPr>
        <w:object>
          <v:shape id="_x0000_i1184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85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补全的频数分布直方图见右图；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14"/>
        </w:rPr>
        <w:object>
          <v:shape id="_x0000_i1186" o:spt="75" type="#_x0000_t75" style="height:19.9pt;width:196.9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2">
            <o:LockedField>false</o:LockedField>
          </o:OLEObject>
        </w:object>
      </w:r>
      <w:r>
        <w:rPr>
          <w:rFonts w:hint="eastAsia" w:ascii="Times New Roman" w:hAnsi="Times New Roman"/>
        </w:rPr>
        <w:t>（人），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即本次党史知识竞赛成绩超过80分的学生有1080人．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95600" cy="19335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22.解：设购买电脑</w:t>
      </w:r>
      <w:r>
        <w:rPr>
          <w:rFonts w:ascii="Times New Roman" w:hAnsi="Times New Roman"/>
          <w:position w:val="-6"/>
        </w:rPr>
        <w:object>
          <v:shape id="_x0000_i1187" o:spt="75" type="#_x0000_t75" style="height:10.9pt;width:10.1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5">
            <o:LockedField>false</o:LockedField>
          </o:OLEObject>
        </w:object>
      </w:r>
      <w:r>
        <w:rPr>
          <w:rFonts w:hint="eastAsia" w:ascii="Times New Roman" w:hAnsi="Times New Roman"/>
        </w:rPr>
        <w:t>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（1）若到甲商场购买更优惠，则：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88" o:spt="75" type="#_x0000_t75" style="height:19.9pt;width:244.9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6"/>
        </w:rPr>
        <w:object>
          <v:shape id="_x0000_i1189" o:spt="75" type="#_x0000_t75" style="height:13.9pt;width:27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∴当购买电脑台数大于5时，甲商场购买更优惠；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（2）若到乙商场购买更优惠，则：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90" o:spt="75" type="#_x0000_t75" style="height:19.9pt;width:244.9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6"/>
        </w:rPr>
        <w:object>
          <v:shape id="_x0000_i1191" o:spt="75" type="#_x0000_t75" style="height:13.9pt;width:27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∴当购买电脑台数小于5时，乙商场购买更优惠；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（3）若两家商场收费相同，则：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92" o:spt="75" type="#_x0000_t75" style="height:19.9pt;width:244.9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6"/>
        </w:rPr>
        <w:object>
          <v:shape id="_x0000_i1193" o:spt="75" type="#_x0000_t75" style="height:13.9pt;width:27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∴当购买电脑5台时，两家商场收费相同．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）∵</w:t>
      </w:r>
      <w:r>
        <w:rPr>
          <w:rFonts w:ascii="Times New Roman" w:hAnsi="Times New Roman"/>
          <w:position w:val="-10"/>
        </w:rPr>
        <w:object>
          <v:shape id="_x0000_i1194" o:spt="75" type="#_x0000_t75" style="height:19.15pt;width:100.1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95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96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97" o:spt="75" type="#_x0000_t75" style="height:13.9pt;width:34.9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98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0"/>
        </w:rPr>
        <w:object>
          <v:shape id="_x0000_i1199" o:spt="75" type="#_x0000_t75" style="height:16.15pt;width:43.1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00" o:spt="75" type="#_x0000_t75" style="height:16.15pt;width:37.1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1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（2）∵</w:t>
      </w:r>
      <w:r>
        <w:rPr>
          <w:rFonts w:ascii="Times New Roman" w:hAnsi="Times New Roman"/>
          <w:position w:val="-10"/>
        </w:rPr>
        <w:object>
          <v:shape id="_x0000_i1201" o:spt="75" type="#_x0000_t75" style="height:16.15pt;width:31.9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3">
            <o:LockedField>false</o:LockedField>
          </o:OLEObject>
        </w:object>
      </w:r>
      <w:r>
        <w:rPr>
          <w:rFonts w:hint="eastAsia" w:ascii="Times New Roman" w:hAnsi="Times New Roman"/>
        </w:rPr>
        <w:t>轴，</w:t>
      </w:r>
      <w:r>
        <w:rPr>
          <w:rFonts w:ascii="Times New Roman" w:hAnsi="Times New Roman"/>
          <w:position w:val="-6"/>
        </w:rPr>
        <w:object>
          <v:shape id="_x0000_i1202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5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6"/>
        </w:rPr>
        <w:object>
          <v:shape id="_x0000_i1203" o:spt="75" type="#_x0000_t75" style="height:13.9pt;width:61.9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04" o:spt="75" type="#_x0000_t75" style="height:13.9pt;width:64.9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05" o:spt="75" type="#_x0000_t75" style="height:13.9pt;width:160.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过点</w:t>
      </w:r>
      <w:r>
        <w:rPr>
          <w:rFonts w:ascii="Times New Roman" w:hAnsi="Times New Roman"/>
          <w:position w:val="-4"/>
        </w:rPr>
        <w:object>
          <v:shape id="_x0000_i1206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3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207" o:spt="75" type="#_x0000_t75" style="height:13.9pt;width:43.1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5">
            <o:LockedField>false</o:LockedField>
          </o:OLEObject>
        </w:object>
      </w:r>
      <w:r>
        <w:rPr>
          <w:rFonts w:hint="eastAsia" w:ascii="Times New Roman" w:hAnsi="Times New Roman"/>
        </w:rPr>
        <w:t>，如图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238250" cy="12287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8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08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09" o:spt="75" type="#_x0000_t75" style="height:13.9pt;width:67.1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4"/>
        </w:rPr>
        <w:object>
          <v:shape id="_x0000_i1210" o:spt="75" type="#_x0000_t75" style="height:13.15pt;width:19.9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211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4">
            <o:LockedField>false</o:LockedField>
          </o:OLEObject>
        </w:object>
      </w:r>
      <w:r>
        <w:rPr>
          <w:rFonts w:hint="eastAsia" w:ascii="Times New Roman" w:hAnsi="Times New Roman"/>
        </w:rPr>
        <w:t>分别平分</w:t>
      </w:r>
      <w:r>
        <w:rPr>
          <w:rFonts w:ascii="Times New Roman" w:hAnsi="Times New Roman"/>
          <w:position w:val="-6"/>
        </w:rPr>
        <w:object>
          <v:shape id="_x0000_i1212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6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213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14" o:spt="75" type="#_x0000_t75" style="height:31.15pt;width:97.1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215" o:spt="75" type="#_x0000_t75" style="height:31.15pt;width:100.9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16" o:spt="75" type="#_x0000_t75" style="height:31.15pt;width:223.1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4"/>
        </w:rPr>
        <w:object>
          <v:shape id="_x0000_i1217" o:spt="75" type="#_x0000_t75" style="height:13.15pt;width:36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6">
            <o:LockedField>false</o:LockedField>
          </o:OLEObject>
        </w:object>
      </w:r>
      <w:r>
        <w:rPr>
          <w:rFonts w:hint="eastAsia" w:ascii="Times New Roman" w:hAnsi="Times New Roman"/>
        </w:rPr>
        <w:t>的度数为45°.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（3）由（1）知，</w:t>
      </w:r>
      <w:r>
        <w:rPr>
          <w:rFonts w:ascii="Times New Roman" w:hAnsi="Times New Roman"/>
          <w:position w:val="-10"/>
        </w:rPr>
        <w:object>
          <v:shape id="_x0000_i1218" o:spt="75" type="#_x0000_t75" style="height:16.15pt;width:43.1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19" o:spt="75" type="#_x0000_t75" style="height:16.15pt;width:37.1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12"/>
        </w:rPr>
        <w:object>
          <v:shape id="_x0000_i1220" o:spt="75" type="#_x0000_t75" style="height:18pt;width:49.9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21" o:spt="75" type="#_x0000_t75" style="height:31.15pt;width:157.1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22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4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4"/>
        </w:rPr>
        <w:object>
          <v:shape id="_x0000_i1223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6">
            <o:LockedField>false</o:LockedField>
          </o:OLEObject>
        </w:object>
      </w:r>
      <w:r>
        <w:rPr>
          <w:rFonts w:hint="eastAsia" w:ascii="Times New Roman" w:hAnsi="Times New Roman"/>
        </w:rPr>
        <w:t>点坐标为</w:t>
      </w:r>
      <w:r>
        <w:rPr>
          <w:rFonts w:ascii="Times New Roman" w:hAnsi="Times New Roman"/>
          <w:position w:val="-14"/>
        </w:rPr>
        <w:object>
          <v:shape id="_x0000_i1224" o:spt="75" type="#_x0000_t75" style="height:19.9pt;width:28.9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8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4"/>
        </w:rPr>
        <w:object>
          <v:shape id="_x0000_i1225" o:spt="75" type="#_x0000_t75" style="height:19.9pt;width:36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0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231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35D"/>
    <w:rsid w:val="000460FF"/>
    <w:rsid w:val="00050DFD"/>
    <w:rsid w:val="00054E7B"/>
    <w:rsid w:val="00062905"/>
    <w:rsid w:val="000E4D02"/>
    <w:rsid w:val="000E4FF1"/>
    <w:rsid w:val="001066BD"/>
    <w:rsid w:val="001177F3"/>
    <w:rsid w:val="001539FF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259B5"/>
    <w:rsid w:val="00244CEF"/>
    <w:rsid w:val="002457C2"/>
    <w:rsid w:val="002908F0"/>
    <w:rsid w:val="002A0E5D"/>
    <w:rsid w:val="002A1A21"/>
    <w:rsid w:val="002A3C66"/>
    <w:rsid w:val="002E0E18"/>
    <w:rsid w:val="002E6B35"/>
    <w:rsid w:val="002F06B2"/>
    <w:rsid w:val="00304C3A"/>
    <w:rsid w:val="003102DB"/>
    <w:rsid w:val="00330919"/>
    <w:rsid w:val="00362034"/>
    <w:rsid w:val="003625C4"/>
    <w:rsid w:val="003B1712"/>
    <w:rsid w:val="003C4A95"/>
    <w:rsid w:val="003D0C09"/>
    <w:rsid w:val="003D3EF3"/>
    <w:rsid w:val="003E4F98"/>
    <w:rsid w:val="003F37C2"/>
    <w:rsid w:val="00402993"/>
    <w:rsid w:val="004062F6"/>
    <w:rsid w:val="00415E8A"/>
    <w:rsid w:val="00430A44"/>
    <w:rsid w:val="00435F83"/>
    <w:rsid w:val="00444A46"/>
    <w:rsid w:val="004523B2"/>
    <w:rsid w:val="0046214C"/>
    <w:rsid w:val="0049183B"/>
    <w:rsid w:val="004933D7"/>
    <w:rsid w:val="004B44B5"/>
    <w:rsid w:val="004C2329"/>
    <w:rsid w:val="004D44FD"/>
    <w:rsid w:val="004F3BE9"/>
    <w:rsid w:val="005014FE"/>
    <w:rsid w:val="00551E22"/>
    <w:rsid w:val="00564552"/>
    <w:rsid w:val="0059145F"/>
    <w:rsid w:val="00596076"/>
    <w:rsid w:val="005A28FD"/>
    <w:rsid w:val="005B39DB"/>
    <w:rsid w:val="005C0DE8"/>
    <w:rsid w:val="005C2124"/>
    <w:rsid w:val="005F1362"/>
    <w:rsid w:val="006026B2"/>
    <w:rsid w:val="00605626"/>
    <w:rsid w:val="006071D5"/>
    <w:rsid w:val="0062039B"/>
    <w:rsid w:val="00623C16"/>
    <w:rsid w:val="00637D3A"/>
    <w:rsid w:val="00640BF5"/>
    <w:rsid w:val="00685AB2"/>
    <w:rsid w:val="00690498"/>
    <w:rsid w:val="006D5DE9"/>
    <w:rsid w:val="006F45E0"/>
    <w:rsid w:val="00701D6B"/>
    <w:rsid w:val="007061B2"/>
    <w:rsid w:val="00723201"/>
    <w:rsid w:val="00740A09"/>
    <w:rsid w:val="00762E26"/>
    <w:rsid w:val="00781DEF"/>
    <w:rsid w:val="007A434F"/>
    <w:rsid w:val="007F50FB"/>
    <w:rsid w:val="008028B5"/>
    <w:rsid w:val="00832EC9"/>
    <w:rsid w:val="00837F52"/>
    <w:rsid w:val="008634CD"/>
    <w:rsid w:val="008731FA"/>
    <w:rsid w:val="00880A38"/>
    <w:rsid w:val="00893DD6"/>
    <w:rsid w:val="008C02E5"/>
    <w:rsid w:val="008D2E94"/>
    <w:rsid w:val="008E5D5D"/>
    <w:rsid w:val="00935178"/>
    <w:rsid w:val="00974E0F"/>
    <w:rsid w:val="00982128"/>
    <w:rsid w:val="00993E33"/>
    <w:rsid w:val="009A27BF"/>
    <w:rsid w:val="009B5666"/>
    <w:rsid w:val="009B59C5"/>
    <w:rsid w:val="009C4252"/>
    <w:rsid w:val="009F04BD"/>
    <w:rsid w:val="00A016F2"/>
    <w:rsid w:val="00A07DF2"/>
    <w:rsid w:val="00A405DB"/>
    <w:rsid w:val="00A46D54"/>
    <w:rsid w:val="00A536B0"/>
    <w:rsid w:val="00A84440"/>
    <w:rsid w:val="00A90256"/>
    <w:rsid w:val="00A94C04"/>
    <w:rsid w:val="00AB3EE3"/>
    <w:rsid w:val="00AD174F"/>
    <w:rsid w:val="00AD4827"/>
    <w:rsid w:val="00AD6B6A"/>
    <w:rsid w:val="00B04B3A"/>
    <w:rsid w:val="00B247CD"/>
    <w:rsid w:val="00B73811"/>
    <w:rsid w:val="00B8089D"/>
    <w:rsid w:val="00B80D67"/>
    <w:rsid w:val="00B8100F"/>
    <w:rsid w:val="00B96924"/>
    <w:rsid w:val="00BB50C6"/>
    <w:rsid w:val="00C02815"/>
    <w:rsid w:val="00C321EB"/>
    <w:rsid w:val="00C75220"/>
    <w:rsid w:val="00C953FA"/>
    <w:rsid w:val="00C95D22"/>
    <w:rsid w:val="00C97CE4"/>
    <w:rsid w:val="00CA4A07"/>
    <w:rsid w:val="00D11C11"/>
    <w:rsid w:val="00D51257"/>
    <w:rsid w:val="00D634C2"/>
    <w:rsid w:val="00D71706"/>
    <w:rsid w:val="00D725AD"/>
    <w:rsid w:val="00D756B6"/>
    <w:rsid w:val="00D77F6E"/>
    <w:rsid w:val="00DA0796"/>
    <w:rsid w:val="00DA5448"/>
    <w:rsid w:val="00DB6888"/>
    <w:rsid w:val="00DC061C"/>
    <w:rsid w:val="00DF071B"/>
    <w:rsid w:val="00E22C2C"/>
    <w:rsid w:val="00E2655C"/>
    <w:rsid w:val="00E63075"/>
    <w:rsid w:val="00E920DA"/>
    <w:rsid w:val="00E97096"/>
    <w:rsid w:val="00EA0188"/>
    <w:rsid w:val="00EB17B4"/>
    <w:rsid w:val="00ED1550"/>
    <w:rsid w:val="00ED4F9A"/>
    <w:rsid w:val="00EE1A37"/>
    <w:rsid w:val="00F21208"/>
    <w:rsid w:val="00F21C80"/>
    <w:rsid w:val="00F676FD"/>
    <w:rsid w:val="00F72514"/>
    <w:rsid w:val="00F87620"/>
    <w:rsid w:val="00FA0944"/>
    <w:rsid w:val="00FA6947"/>
    <w:rsid w:val="00FB34D2"/>
    <w:rsid w:val="00FB4B17"/>
    <w:rsid w:val="00FC5860"/>
    <w:rsid w:val="00FD377B"/>
    <w:rsid w:val="00FF2D79"/>
    <w:rsid w:val="00FF517A"/>
    <w:rsid w:val="2D3B13A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6.png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png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6.bin"/><Relationship Id="rId424" Type="http://schemas.openxmlformats.org/officeDocument/2006/relationships/fontTable" Target="fontTable.xml"/><Relationship Id="rId423" Type="http://schemas.openxmlformats.org/officeDocument/2006/relationships/customXml" Target="../customXml/item2.xml"/><Relationship Id="rId422" Type="http://schemas.openxmlformats.org/officeDocument/2006/relationships/customXml" Target="../customXml/item1.xml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1.bin"/><Relationship Id="rId42" Type="http://schemas.openxmlformats.org/officeDocument/2006/relationships/image" Target="media/image22.wmf"/><Relationship Id="rId419" Type="http://schemas.openxmlformats.org/officeDocument/2006/relationships/image" Target="media/image214.wmf"/><Relationship Id="rId418" Type="http://schemas.openxmlformats.org/officeDocument/2006/relationships/oleObject" Target="embeddings/oleObject200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199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198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7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6.bin"/><Relationship Id="rId41" Type="http://schemas.openxmlformats.org/officeDocument/2006/relationships/oleObject" Target="embeddings/oleObject15.bin"/><Relationship Id="rId409" Type="http://schemas.openxmlformats.org/officeDocument/2006/relationships/oleObject" Target="embeddings/oleObject195.bin"/><Relationship Id="rId408" Type="http://schemas.openxmlformats.org/officeDocument/2006/relationships/oleObject" Target="embeddings/oleObject194.bin"/><Relationship Id="rId407" Type="http://schemas.openxmlformats.org/officeDocument/2006/relationships/image" Target="media/image209.wmf"/><Relationship Id="rId406" Type="http://schemas.openxmlformats.org/officeDocument/2006/relationships/oleObject" Target="embeddings/oleObject193.bin"/><Relationship Id="rId405" Type="http://schemas.openxmlformats.org/officeDocument/2006/relationships/image" Target="media/image208.wmf"/><Relationship Id="rId404" Type="http://schemas.openxmlformats.org/officeDocument/2006/relationships/oleObject" Target="embeddings/oleObject192.bin"/><Relationship Id="rId403" Type="http://schemas.openxmlformats.org/officeDocument/2006/relationships/image" Target="media/image207.wmf"/><Relationship Id="rId402" Type="http://schemas.openxmlformats.org/officeDocument/2006/relationships/oleObject" Target="embeddings/oleObject191.bin"/><Relationship Id="rId401" Type="http://schemas.openxmlformats.org/officeDocument/2006/relationships/image" Target="media/image206.wmf"/><Relationship Id="rId400" Type="http://schemas.openxmlformats.org/officeDocument/2006/relationships/oleObject" Target="embeddings/oleObject190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9" Type="http://schemas.openxmlformats.org/officeDocument/2006/relationships/image" Target="media/image205.wmf"/><Relationship Id="rId398" Type="http://schemas.openxmlformats.org/officeDocument/2006/relationships/oleObject" Target="embeddings/oleObject189.bin"/><Relationship Id="rId397" Type="http://schemas.openxmlformats.org/officeDocument/2006/relationships/image" Target="media/image204.wmf"/><Relationship Id="rId396" Type="http://schemas.openxmlformats.org/officeDocument/2006/relationships/oleObject" Target="embeddings/oleObject188.bin"/><Relationship Id="rId395" Type="http://schemas.openxmlformats.org/officeDocument/2006/relationships/image" Target="media/image203.wmf"/><Relationship Id="rId394" Type="http://schemas.openxmlformats.org/officeDocument/2006/relationships/oleObject" Target="embeddings/oleObject187.bin"/><Relationship Id="rId393" Type="http://schemas.openxmlformats.org/officeDocument/2006/relationships/image" Target="media/image202.wmf"/><Relationship Id="rId392" Type="http://schemas.openxmlformats.org/officeDocument/2006/relationships/oleObject" Target="embeddings/oleObject186.bin"/><Relationship Id="rId391" Type="http://schemas.openxmlformats.org/officeDocument/2006/relationships/image" Target="media/image201.wmf"/><Relationship Id="rId390" Type="http://schemas.openxmlformats.org/officeDocument/2006/relationships/oleObject" Target="embeddings/oleObject185.bin"/><Relationship Id="rId39" Type="http://schemas.openxmlformats.org/officeDocument/2006/relationships/oleObject" Target="embeddings/oleObject14.bin"/><Relationship Id="rId389" Type="http://schemas.openxmlformats.org/officeDocument/2006/relationships/image" Target="media/image200.wmf"/><Relationship Id="rId388" Type="http://schemas.openxmlformats.org/officeDocument/2006/relationships/oleObject" Target="embeddings/oleObject184.bin"/><Relationship Id="rId387" Type="http://schemas.openxmlformats.org/officeDocument/2006/relationships/image" Target="media/image199.png"/><Relationship Id="rId386" Type="http://schemas.openxmlformats.org/officeDocument/2006/relationships/image" Target="media/image198.wmf"/><Relationship Id="rId385" Type="http://schemas.openxmlformats.org/officeDocument/2006/relationships/oleObject" Target="embeddings/oleObject183.bin"/><Relationship Id="rId384" Type="http://schemas.openxmlformats.org/officeDocument/2006/relationships/image" Target="media/image197.wmf"/><Relationship Id="rId383" Type="http://schemas.openxmlformats.org/officeDocument/2006/relationships/oleObject" Target="embeddings/oleObject182.bin"/><Relationship Id="rId382" Type="http://schemas.openxmlformats.org/officeDocument/2006/relationships/image" Target="media/image196.wmf"/><Relationship Id="rId381" Type="http://schemas.openxmlformats.org/officeDocument/2006/relationships/oleObject" Target="embeddings/oleObject181.bin"/><Relationship Id="rId380" Type="http://schemas.openxmlformats.org/officeDocument/2006/relationships/image" Target="media/image195.wmf"/><Relationship Id="rId38" Type="http://schemas.openxmlformats.org/officeDocument/2006/relationships/image" Target="media/image20.wmf"/><Relationship Id="rId379" Type="http://schemas.openxmlformats.org/officeDocument/2006/relationships/oleObject" Target="embeddings/oleObject180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79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78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77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6.bin"/><Relationship Id="rId370" Type="http://schemas.openxmlformats.org/officeDocument/2006/relationships/image" Target="media/image190.wmf"/><Relationship Id="rId37" Type="http://schemas.openxmlformats.org/officeDocument/2006/relationships/oleObject" Target="embeddings/oleObject13.bin"/><Relationship Id="rId369" Type="http://schemas.openxmlformats.org/officeDocument/2006/relationships/oleObject" Target="embeddings/oleObject175.bin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4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73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72.bin"/><Relationship Id="rId362" Type="http://schemas.openxmlformats.org/officeDocument/2006/relationships/image" Target="media/image186.wmf"/><Relationship Id="rId361" Type="http://schemas.openxmlformats.org/officeDocument/2006/relationships/oleObject" Target="embeddings/oleObject171.bin"/><Relationship Id="rId360" Type="http://schemas.openxmlformats.org/officeDocument/2006/relationships/image" Target="media/image185.wmf"/><Relationship Id="rId36" Type="http://schemas.openxmlformats.org/officeDocument/2006/relationships/image" Target="media/image19.png"/><Relationship Id="rId359" Type="http://schemas.openxmlformats.org/officeDocument/2006/relationships/oleObject" Target="embeddings/oleObject170.bin"/><Relationship Id="rId358" Type="http://schemas.openxmlformats.org/officeDocument/2006/relationships/image" Target="media/image184.wmf"/><Relationship Id="rId357" Type="http://schemas.openxmlformats.org/officeDocument/2006/relationships/oleObject" Target="embeddings/oleObject169.bin"/><Relationship Id="rId356" Type="http://schemas.openxmlformats.org/officeDocument/2006/relationships/image" Target="media/image183.wmf"/><Relationship Id="rId355" Type="http://schemas.openxmlformats.org/officeDocument/2006/relationships/oleObject" Target="embeddings/oleObject168.bin"/><Relationship Id="rId354" Type="http://schemas.openxmlformats.org/officeDocument/2006/relationships/image" Target="media/image182.wmf"/><Relationship Id="rId353" Type="http://schemas.openxmlformats.org/officeDocument/2006/relationships/oleObject" Target="embeddings/oleObject167.bin"/><Relationship Id="rId352" Type="http://schemas.openxmlformats.org/officeDocument/2006/relationships/image" Target="media/image181.wmf"/><Relationship Id="rId351" Type="http://schemas.openxmlformats.org/officeDocument/2006/relationships/oleObject" Target="embeddings/oleObject166.bin"/><Relationship Id="rId350" Type="http://schemas.openxmlformats.org/officeDocument/2006/relationships/image" Target="media/image180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65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4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3.bin"/><Relationship Id="rId344" Type="http://schemas.openxmlformats.org/officeDocument/2006/relationships/image" Target="media/image177.png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2.bin"/><Relationship Id="rId341" Type="http://schemas.openxmlformats.org/officeDocument/2006/relationships/image" Target="media/image175.wmf"/><Relationship Id="rId340" Type="http://schemas.openxmlformats.org/officeDocument/2006/relationships/oleObject" Target="embeddings/oleObject161.bin"/><Relationship Id="rId34" Type="http://schemas.openxmlformats.org/officeDocument/2006/relationships/oleObject" Target="embeddings/oleObject12.bin"/><Relationship Id="rId339" Type="http://schemas.openxmlformats.org/officeDocument/2006/relationships/image" Target="media/image174.wmf"/><Relationship Id="rId338" Type="http://schemas.openxmlformats.org/officeDocument/2006/relationships/oleObject" Target="embeddings/oleObject160.bin"/><Relationship Id="rId337" Type="http://schemas.openxmlformats.org/officeDocument/2006/relationships/image" Target="media/image173.wmf"/><Relationship Id="rId336" Type="http://schemas.openxmlformats.org/officeDocument/2006/relationships/oleObject" Target="embeddings/oleObject159.bin"/><Relationship Id="rId335" Type="http://schemas.openxmlformats.org/officeDocument/2006/relationships/image" Target="media/image172.wmf"/><Relationship Id="rId334" Type="http://schemas.openxmlformats.org/officeDocument/2006/relationships/oleObject" Target="embeddings/oleObject158.bin"/><Relationship Id="rId333" Type="http://schemas.openxmlformats.org/officeDocument/2006/relationships/image" Target="media/image171.wmf"/><Relationship Id="rId332" Type="http://schemas.openxmlformats.org/officeDocument/2006/relationships/oleObject" Target="embeddings/oleObject157.bin"/><Relationship Id="rId331" Type="http://schemas.openxmlformats.org/officeDocument/2006/relationships/image" Target="media/image170.wmf"/><Relationship Id="rId330" Type="http://schemas.openxmlformats.org/officeDocument/2006/relationships/oleObject" Target="embeddings/oleObject156.bin"/><Relationship Id="rId33" Type="http://schemas.openxmlformats.org/officeDocument/2006/relationships/image" Target="media/image17.wmf"/><Relationship Id="rId329" Type="http://schemas.openxmlformats.org/officeDocument/2006/relationships/image" Target="media/image169.wmf"/><Relationship Id="rId328" Type="http://schemas.openxmlformats.org/officeDocument/2006/relationships/oleObject" Target="embeddings/oleObject155.bin"/><Relationship Id="rId327" Type="http://schemas.openxmlformats.org/officeDocument/2006/relationships/image" Target="media/image168.wmf"/><Relationship Id="rId326" Type="http://schemas.openxmlformats.org/officeDocument/2006/relationships/oleObject" Target="embeddings/oleObject154.bin"/><Relationship Id="rId325" Type="http://schemas.openxmlformats.org/officeDocument/2006/relationships/image" Target="media/image167.wmf"/><Relationship Id="rId324" Type="http://schemas.openxmlformats.org/officeDocument/2006/relationships/oleObject" Target="embeddings/oleObject153.bin"/><Relationship Id="rId323" Type="http://schemas.openxmlformats.org/officeDocument/2006/relationships/image" Target="media/image166.wmf"/><Relationship Id="rId322" Type="http://schemas.openxmlformats.org/officeDocument/2006/relationships/oleObject" Target="embeddings/oleObject152.bin"/><Relationship Id="rId321" Type="http://schemas.openxmlformats.org/officeDocument/2006/relationships/image" Target="media/image165.wmf"/><Relationship Id="rId320" Type="http://schemas.openxmlformats.org/officeDocument/2006/relationships/oleObject" Target="embeddings/oleObject151.bin"/><Relationship Id="rId32" Type="http://schemas.openxmlformats.org/officeDocument/2006/relationships/oleObject" Target="embeddings/oleObject11.bin"/><Relationship Id="rId319" Type="http://schemas.openxmlformats.org/officeDocument/2006/relationships/image" Target="media/image164.wmf"/><Relationship Id="rId318" Type="http://schemas.openxmlformats.org/officeDocument/2006/relationships/oleObject" Target="embeddings/oleObject150.bin"/><Relationship Id="rId317" Type="http://schemas.openxmlformats.org/officeDocument/2006/relationships/image" Target="media/image163.wmf"/><Relationship Id="rId316" Type="http://schemas.openxmlformats.org/officeDocument/2006/relationships/oleObject" Target="embeddings/oleObject149.bin"/><Relationship Id="rId315" Type="http://schemas.openxmlformats.org/officeDocument/2006/relationships/image" Target="media/image162.wmf"/><Relationship Id="rId314" Type="http://schemas.openxmlformats.org/officeDocument/2006/relationships/oleObject" Target="embeddings/oleObject148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7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6.bin"/><Relationship Id="rId31" Type="http://schemas.openxmlformats.org/officeDocument/2006/relationships/image" Target="media/image16.wmf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5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4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3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2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1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0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39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6.bin"/><Relationship Id="rId29" Type="http://schemas.openxmlformats.org/officeDocument/2006/relationships/image" Target="media/image15.w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1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1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4.wmf"/><Relationship Id="rId269" Type="http://schemas.openxmlformats.org/officeDocument/2006/relationships/image" Target="media/image139.png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3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34.wmf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21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29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7.png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2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7.bin"/><Relationship Id="rId23" Type="http://schemas.openxmlformats.org/officeDocument/2006/relationships/image" Target="media/image12.wmf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4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1.png"/><Relationship Id="rId214" Type="http://schemas.openxmlformats.org/officeDocument/2006/relationships/image" Target="media/image110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8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7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1.png"/><Relationship Id="rId195" Type="http://schemas.openxmlformats.org/officeDocument/2006/relationships/image" Target="media/image100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9.png"/><Relationship Id="rId192" Type="http://schemas.openxmlformats.org/officeDocument/2006/relationships/image" Target="media/image98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7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7.wmf"/><Relationship Id="rId17" Type="http://schemas.openxmlformats.org/officeDocument/2006/relationships/image" Target="media/image9.png"/><Relationship Id="rId169" Type="http://schemas.openxmlformats.org/officeDocument/2006/relationships/oleObject" Target="embeddings/oleObject78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5.png"/><Relationship Id="rId165" Type="http://schemas.openxmlformats.org/officeDocument/2006/relationships/image" Target="media/image84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8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3.bin"/><Relationship Id="rId157" Type="http://schemas.openxmlformats.org/officeDocument/2006/relationships/oleObject" Target="embeddings/oleObject72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69.bin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7.png"/><Relationship Id="rId148" Type="http://schemas.openxmlformats.org/officeDocument/2006/relationships/image" Target="media/image76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2.wmf"/><Relationship Id="rId14" Type="http://schemas.openxmlformats.org/officeDocument/2006/relationships/image" Target="media/image7.png"/><Relationship Id="rId139" Type="http://schemas.openxmlformats.org/officeDocument/2006/relationships/oleObject" Target="embeddings/oleObject63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7.wmf"/><Relationship Id="rId13" Type="http://schemas.openxmlformats.org/officeDocument/2006/relationships/image" Target="media/image6.png"/><Relationship Id="rId129" Type="http://schemas.openxmlformats.org/officeDocument/2006/relationships/oleObject" Target="embeddings/oleObject58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2.png"/><Relationship Id="rId12" Type="http://schemas.openxmlformats.org/officeDocument/2006/relationships/image" Target="media/image5.png"/><Relationship Id="rId119" Type="http://schemas.openxmlformats.org/officeDocument/2006/relationships/image" Target="media/image61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4.png"/><Relationship Id="rId109" Type="http://schemas.openxmlformats.org/officeDocument/2006/relationships/image" Target="media/image56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3.png"/><Relationship Id="rId102" Type="http://schemas.openxmlformats.org/officeDocument/2006/relationships/image" Target="media/image52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1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0B29FD-8759-415C-9016-D10429A31A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1305</Words>
  <Characters>7443</Characters>
  <Lines>62</Lines>
  <Paragraphs>17</Paragraphs>
  <TotalTime>137</TotalTime>
  <ScaleCrop>false</ScaleCrop>
  <LinksUpToDate>false</LinksUpToDate>
  <CharactersWithSpaces>8731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2021-06-30T06:27:35Z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