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11988800</wp:posOffset>
            </wp:positionV>
            <wp:extent cx="317500" cy="431800"/>
            <wp:effectExtent l="0" t="0" r="6350" b="635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石城县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20—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21</w:t>
      </w:r>
      <w:r>
        <w:rPr>
          <w:rFonts w:hint="eastAsia"/>
          <w:b/>
          <w:sz w:val="32"/>
          <w:szCs w:val="32"/>
        </w:rPr>
        <w:t>学年度第二学期期末考试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八年级语文试题卷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楷体_GB2312" w:hAnsi="宋体" w:eastAsia="楷体_GB2312"/>
          <w:szCs w:val="21"/>
        </w:rPr>
      </w:pPr>
      <w:r>
        <w:rPr>
          <w:rFonts w:hint="eastAsia" w:ascii="楷体_GB2312" w:hAnsi="宋体"/>
          <w:szCs w:val="21"/>
        </w:rPr>
        <w:t>说明：</w:t>
      </w:r>
      <w:r>
        <w:rPr>
          <w:rFonts w:ascii="楷体_GB2312" w:hAnsi="宋体"/>
          <w:szCs w:val="21"/>
        </w:rPr>
        <w:t>1.</w:t>
      </w:r>
      <w:r>
        <w:rPr>
          <w:rFonts w:hint="eastAsia" w:ascii="楷体_GB2312" w:hAnsi="宋体"/>
          <w:szCs w:val="21"/>
        </w:rPr>
        <w:t>本卷共五大题，</w:t>
      </w:r>
      <w:r>
        <w:rPr>
          <w:rFonts w:ascii="楷体_GB2312" w:hAnsi="宋体"/>
          <w:szCs w:val="21"/>
        </w:rPr>
        <w:t>2</w:t>
      </w:r>
      <w:r>
        <w:rPr>
          <w:rFonts w:hint="eastAsia" w:ascii="楷体_GB2312" w:hAnsi="宋体"/>
          <w:szCs w:val="21"/>
        </w:rPr>
        <w:t>3小题，全卷满分</w:t>
      </w:r>
      <w:r>
        <w:rPr>
          <w:rFonts w:ascii="楷体_GB2312" w:hAnsi="宋体"/>
          <w:szCs w:val="21"/>
        </w:rPr>
        <w:t>120</w:t>
      </w:r>
      <w:r>
        <w:rPr>
          <w:rFonts w:hint="eastAsia" w:ascii="楷体_GB2312" w:hAnsi="宋体"/>
          <w:szCs w:val="21"/>
        </w:rPr>
        <w:t>分，考试时间为</w:t>
      </w:r>
      <w:r>
        <w:rPr>
          <w:rFonts w:ascii="楷体_GB2312" w:hAnsi="宋体"/>
          <w:szCs w:val="21"/>
        </w:rPr>
        <w:t>1</w:t>
      </w:r>
      <w:r>
        <w:rPr>
          <w:rFonts w:hint="eastAsia" w:ascii="楷体_GB2312" w:hAnsi="宋体"/>
          <w:szCs w:val="21"/>
        </w:rPr>
        <w:t>5</w:t>
      </w:r>
      <w:r>
        <w:rPr>
          <w:rFonts w:ascii="楷体_GB2312" w:hAnsi="宋体"/>
          <w:szCs w:val="21"/>
        </w:rPr>
        <w:t>0</w:t>
      </w:r>
      <w:r>
        <w:rPr>
          <w:rFonts w:hint="eastAsia" w:ascii="楷体_GB2312" w:hAnsi="宋体"/>
          <w:szCs w:val="21"/>
        </w:rPr>
        <w:t>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楷体_GB2312" w:hAnsi="宋体" w:eastAsia="楷体_GB2312"/>
          <w:szCs w:val="21"/>
        </w:rPr>
      </w:pPr>
      <w:r>
        <w:rPr>
          <w:rFonts w:ascii="楷体_GB2312" w:hAnsi="宋体"/>
          <w:szCs w:val="21"/>
        </w:rPr>
        <w:t xml:space="preserve">      2.</w:t>
      </w:r>
      <w:r>
        <w:rPr>
          <w:rFonts w:hint="eastAsia" w:ascii="楷体_GB2312" w:hAnsi="宋体"/>
          <w:szCs w:val="21"/>
        </w:rPr>
        <w:t>本卷分为试题卷和答题卷，答案要求写在答题卷上，不得在试题卷上作答，否则不给分。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一、语言知识及其运用（每小题2分，共10分）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/>
          <w:color w:val="000000" w:themeColor="text1"/>
          <w:sz w:val="24"/>
          <w:szCs w:val="24"/>
        </w:rPr>
        <w:t>．</w:t>
      </w:r>
      <w:r>
        <w:rPr>
          <w:rFonts w:ascii="Times New Roman" w:hAnsi="Times New Roman"/>
          <w:color w:val="000000" w:themeColor="text1"/>
          <w:sz w:val="24"/>
          <w:szCs w:val="24"/>
        </w:rPr>
        <w:t>下列字形和加点字注音</w:t>
      </w:r>
      <w:r>
        <w:rPr>
          <w:rFonts w:hint="eastAsia" w:ascii="Times New Roman" w:hAnsi="Times New Roman"/>
          <w:color w:val="000000" w:themeColor="text1"/>
          <w:sz w:val="24"/>
          <w:szCs w:val="24"/>
        </w:rPr>
        <w:t>不</w:t>
      </w:r>
      <w:r>
        <w:rPr>
          <w:rFonts w:ascii="Times New Roman" w:hAnsi="Times New Roman"/>
          <w:color w:val="000000" w:themeColor="text1"/>
          <w:sz w:val="24"/>
          <w:szCs w:val="24"/>
        </w:rPr>
        <w:t>全</w:t>
      </w:r>
      <w:r>
        <w:rPr>
          <w:rFonts w:hint="eastAsia" w:ascii="Times New Roman" w:hAnsi="Times New Roman"/>
          <w:color w:val="000000" w:themeColor="text1"/>
          <w:sz w:val="24"/>
          <w:szCs w:val="24"/>
        </w:rPr>
        <w:t>部</w:t>
      </w:r>
      <w:r>
        <w:rPr>
          <w:rFonts w:ascii="Times New Roman" w:hAnsi="Times New Roman"/>
          <w:color w:val="000000" w:themeColor="text1"/>
          <w:sz w:val="24"/>
          <w:szCs w:val="24"/>
        </w:rPr>
        <w:t>正确的一项是</w:t>
      </w:r>
      <w:r>
        <w:rPr>
          <w:rFonts w:ascii="Times New Roman" w:hAnsi="Times New Roman"/>
          <w:color w:val="000000" w:themeColor="text1"/>
          <w:kern w:val="0"/>
          <w:sz w:val="24"/>
          <w:szCs w:val="24"/>
        </w:rPr>
        <w:t>（     ）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jc w:val="left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hint="eastAsia" w:ascii="Times New Roman" w:hAnsi="Times New Roman"/>
          <w:color w:val="000000" w:themeColor="text1"/>
          <w:sz w:val="24"/>
          <w:szCs w:val="24"/>
        </w:rPr>
        <w:t>．</w:t>
      </w:r>
      <w:r>
        <w:rPr>
          <w:rStyle w:val="12"/>
          <w:rFonts w:ascii="Arial" w:hAnsi="Arial" w:cs="Arial"/>
          <w:i w:val="0"/>
          <w:iCs w:val="0"/>
          <w:color w:val="000000" w:themeColor="text1"/>
          <w:sz w:val="24"/>
          <w:szCs w:val="24"/>
          <w:shd w:val="clear" w:color="auto" w:fill="FFFFFF"/>
        </w:rPr>
        <w:t>草</w:t>
      </w:r>
      <w:r>
        <w:rPr>
          <w:rStyle w:val="12"/>
          <w:rFonts w:ascii="Arial" w:hAnsi="Arial" w:cs="Arial"/>
          <w:i w:val="0"/>
          <w:iCs w:val="0"/>
          <w:color w:val="000000" w:themeColor="text1"/>
          <w:sz w:val="24"/>
          <w:szCs w:val="24"/>
          <w:shd w:val="clear" w:color="auto" w:fill="FFFFFF"/>
          <w:em w:val="dot"/>
        </w:rPr>
        <w:t>率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shài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 xml:space="preserve">     </w:t>
      </w:r>
      <w:r>
        <w:rPr>
          <w:rStyle w:val="11"/>
          <w:rFonts w:hint="eastAsia"/>
          <w:b w:val="0"/>
          <w:color w:val="000000" w:themeColor="text1"/>
          <w:sz w:val="24"/>
          <w:szCs w:val="24"/>
          <w:shd w:val="clear" w:color="auto" w:fill="FFFFFF"/>
        </w:rPr>
        <w:t xml:space="preserve">取谛 </w:t>
      </w:r>
      <w:r>
        <w:rPr>
          <w:rStyle w:val="11"/>
          <w:rFonts w:hint="eastAsia"/>
          <w:color w:val="000000" w:themeColor="text1"/>
          <w:sz w:val="24"/>
          <w:szCs w:val="24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悲天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  <w:em w:val="dot"/>
        </w:rPr>
        <w:t>悯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人（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mǐn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 xml:space="preserve">     心有灵犀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jc w:val="left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hint="eastAsia" w:ascii="Times New Roman" w:hAnsi="Times New Roman"/>
          <w:color w:val="000000" w:themeColor="text1"/>
          <w:sz w:val="24"/>
          <w:szCs w:val="24"/>
        </w:rPr>
        <w:t>．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归</w:t>
      </w:r>
      <w:r>
        <w:rPr>
          <w:rFonts w:hint="eastAsia" w:ascii="宋体" w:hAnsi="宋体" w:cs="宋体"/>
          <w:color w:val="000000" w:themeColor="text1"/>
          <w:sz w:val="24"/>
          <w:szCs w:val="24"/>
          <w:em w:val="dot"/>
        </w:rPr>
        <w:t>省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xǐng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 xml:space="preserve">     </w:t>
      </w:r>
      <w:r>
        <w:rPr>
          <w:rStyle w:val="11"/>
          <w:rFonts w:hint="eastAsia"/>
          <w:b w:val="0"/>
          <w:color w:val="000000" w:themeColor="text1"/>
          <w:sz w:val="24"/>
          <w:szCs w:val="24"/>
          <w:shd w:val="clear" w:color="auto" w:fill="FFFFFF"/>
        </w:rPr>
        <w:t>拙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劣</w:t>
      </w:r>
      <w:r>
        <w:rPr>
          <w:rStyle w:val="11"/>
          <w:rFonts w:hint="eastAsia"/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Style w:val="11"/>
          <w:rFonts w:hint="eastAsia"/>
          <w:color w:val="000000" w:themeColor="text1"/>
          <w:sz w:val="24"/>
          <w:szCs w:val="24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:szCs w:val="24"/>
          <w:em w:val="dot"/>
        </w:rPr>
        <w:t>殚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精竭虑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dān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 xml:space="preserve">     锐不可当</w:t>
      </w:r>
    </w:p>
    <w:p>
      <w:pPr>
        <w:pStyle w:val="9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firstLine="360" w:firstLineChars="150"/>
        <w:jc w:val="both"/>
        <w:rPr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C</w:t>
      </w:r>
      <w:r>
        <w:rPr>
          <w:rFonts w:hint="eastAsia" w:ascii="Times New Roman" w:hAnsi="Times New Roman" w:cs="Times New Roman"/>
          <w:color w:val="000000" w:themeColor="text1"/>
          <w:szCs w:val="24"/>
        </w:rPr>
        <w:t>．</w:t>
      </w:r>
      <w:r>
        <w:rPr>
          <w:rFonts w:hint="eastAsia"/>
          <w:color w:val="000000" w:themeColor="text1"/>
          <w:kern w:val="2"/>
          <w:szCs w:val="24"/>
          <w:em w:val="dot"/>
          <w:lang w:val="zh-CN" w:bidi="zh-CN"/>
        </w:rPr>
        <w:t>聒</w:t>
      </w:r>
      <w:r>
        <w:rPr>
          <w:rFonts w:hint="eastAsia"/>
          <w:color w:val="000000" w:themeColor="text1"/>
          <w:szCs w:val="24"/>
          <w:shd w:val="clear" w:color="auto" w:fill="FFFFFF"/>
        </w:rPr>
        <w:t>噪（</w:t>
      </w:r>
      <w:r>
        <w:rPr>
          <w:rFonts w:ascii="Arial" w:hAnsi="Arial" w:cs="Arial"/>
          <w:color w:val="000000" w:themeColor="text1"/>
          <w:szCs w:val="24"/>
          <w:shd w:val="clear" w:color="auto" w:fill="FFFFFF"/>
        </w:rPr>
        <w:t>guō</w:t>
      </w:r>
      <w:r>
        <w:rPr>
          <w:rFonts w:hint="eastAsia"/>
          <w:color w:val="000000" w:themeColor="text1"/>
          <w:szCs w:val="24"/>
          <w:shd w:val="clear" w:color="auto" w:fill="FFFFFF"/>
        </w:rPr>
        <w:t>）     渺远</w:t>
      </w:r>
      <w:r>
        <w:rPr>
          <w:rFonts w:hint="eastAsia"/>
          <w:b/>
          <w:color w:val="000000" w:themeColor="text1"/>
          <w:szCs w:val="24"/>
          <w:shd w:val="clear" w:color="auto" w:fill="FFFFFF"/>
        </w:rPr>
        <w:t xml:space="preserve"> </w:t>
      </w:r>
      <w:r>
        <w:rPr>
          <w:rFonts w:hint="eastAsia"/>
          <w:color w:val="000000" w:themeColor="text1"/>
          <w:szCs w:val="24"/>
          <w:shd w:val="clear" w:color="auto" w:fill="FFFFFF"/>
        </w:rPr>
        <w:t xml:space="preserve">     </w:t>
      </w:r>
      <w:r>
        <w:rPr>
          <w:rStyle w:val="12"/>
          <w:rFonts w:ascii="Arial" w:hAnsi="Arial" w:cs="Arial"/>
          <w:i w:val="0"/>
          <w:iCs w:val="0"/>
          <w:color w:val="000000" w:themeColor="text1"/>
          <w:szCs w:val="24"/>
          <w:shd w:val="clear" w:color="auto" w:fill="FFFFFF"/>
        </w:rPr>
        <w:t>细心揣</w:t>
      </w:r>
      <w:r>
        <w:rPr>
          <w:rStyle w:val="12"/>
          <w:rFonts w:ascii="Arial" w:hAnsi="Arial" w:cs="Arial"/>
          <w:i w:val="0"/>
          <w:iCs w:val="0"/>
          <w:color w:val="000000" w:themeColor="text1"/>
          <w:szCs w:val="24"/>
          <w:shd w:val="clear" w:color="auto" w:fill="FFFFFF"/>
          <w:em w:val="dot"/>
        </w:rPr>
        <w:t>摩</w:t>
      </w:r>
      <w:r>
        <w:rPr>
          <w:rFonts w:hint="eastAsia"/>
          <w:color w:val="000000" w:themeColor="text1"/>
          <w:szCs w:val="24"/>
          <w:shd w:val="clear" w:color="auto" w:fill="FFFFFF"/>
        </w:rPr>
        <w:t>（</w:t>
      </w:r>
      <w:r>
        <w:rPr>
          <w:rFonts w:ascii="Arial" w:hAnsi="Arial" w:cs="Arial"/>
          <w:color w:val="000000" w:themeColor="text1"/>
          <w:szCs w:val="24"/>
          <w:shd w:val="clear" w:color="auto" w:fill="FFFFFF"/>
        </w:rPr>
        <w:t>mó</w:t>
      </w:r>
      <w:r>
        <w:rPr>
          <w:rFonts w:hint="eastAsia"/>
          <w:color w:val="000000" w:themeColor="text1"/>
          <w:szCs w:val="24"/>
          <w:shd w:val="clear" w:color="auto" w:fill="FFFFFF"/>
        </w:rPr>
        <w:t>）</w:t>
      </w:r>
      <w:r>
        <w:rPr>
          <w:rFonts w:hint="eastAsia"/>
          <w:color w:val="000000" w:themeColor="text1"/>
          <w:szCs w:val="24"/>
        </w:rPr>
        <w:t xml:space="preserve">      </w:t>
      </w:r>
      <w:r>
        <w:rPr>
          <w:rStyle w:val="12"/>
          <w:rFonts w:ascii="Arial" w:hAnsi="Arial" w:cs="Arial"/>
          <w:i w:val="0"/>
          <w:iCs w:val="0"/>
          <w:color w:val="000000" w:themeColor="text1"/>
          <w:szCs w:val="24"/>
          <w:shd w:val="clear" w:color="auto" w:fill="FFFFFF"/>
        </w:rPr>
        <w:t>销声匿迹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hint="eastAsia" w:ascii="Times New Roman" w:hAnsi="Times New Roman"/>
          <w:color w:val="000000" w:themeColor="text1"/>
          <w:sz w:val="24"/>
          <w:szCs w:val="24"/>
        </w:rPr>
        <w:t>．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追</w:t>
      </w:r>
      <w:r>
        <w:rPr>
          <w:rFonts w:hint="eastAsia" w:ascii="宋体" w:hAnsi="宋体" w:cs="宋体"/>
          <w:color w:val="000000" w:themeColor="text1"/>
          <w:sz w:val="24"/>
          <w:szCs w:val="24"/>
          <w:em w:val="dot"/>
          <w:lang w:val="zh-CN" w:bidi="zh-CN"/>
        </w:rPr>
        <w:t>溯</w:t>
      </w:r>
      <w:r>
        <w:rPr>
          <w:rStyle w:val="11"/>
          <w:rFonts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sù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 xml:space="preserve">）      </w:t>
      </w:r>
      <w:r>
        <w:rPr>
          <w:rStyle w:val="11"/>
          <w:rFonts w:hint="eastAsia"/>
          <w:b w:val="0"/>
          <w:color w:val="000000" w:themeColor="text1"/>
          <w:sz w:val="24"/>
          <w:szCs w:val="24"/>
          <w:shd w:val="clear" w:color="auto" w:fill="FFFFFF"/>
        </w:rPr>
        <w:t>幽邃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分</w:t>
      </w:r>
      <w:r>
        <w:rPr>
          <w:rFonts w:hint="eastAsia" w:ascii="宋体" w:hAnsi="宋体" w:cs="宋体"/>
          <w:color w:val="000000" w:themeColor="text1"/>
          <w:sz w:val="24"/>
          <w:szCs w:val="24"/>
          <w:em w:val="dot"/>
          <w:lang w:val="zh-CN" w:bidi="zh-CN"/>
        </w:rPr>
        <w:t>崩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离析（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bēng</w:t>
      </w:r>
      <w:r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/>
        </w:rPr>
        <w:t>）    接踵而至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2.下列加点成语使用不正确的一项是（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rPr>
          <w:rFonts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 xml:space="preserve">   A.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这些伪劣药品造成的危害真是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em w:val="dot"/>
        </w:rPr>
        <w:t>骇人听闻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，药品市场非整顿不可。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ajorEastAsia" w:hAnsiTheme="majorEastAsia" w:eastAsiaTheme="majorEastAsia" w:cstheme="min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 xml:space="preserve"> 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B.这天气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em w:val="dot"/>
        </w:rPr>
        <w:t>周而复始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∶昨天还骄阳似火、热浪扑人，今天就大雨倾盆、寒意逼人。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jc w:val="left"/>
        <w:textAlignment w:val="center"/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 xml:space="preserve"> C.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这故事编得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  <w:em w:val="dot"/>
        </w:rPr>
        <w:t>天衣无缝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，谁听了都会以为是真的。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 xml:space="preserve">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D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.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老师的声音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  <w:em w:val="dot"/>
        </w:rPr>
        <w:t>戛然而止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，而同学们还沉醉在老师美妙的故事中。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3．下列句子中，没有语病的一项是( 　　)（2分）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60" w:firstLineChars="150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A．虽然每个见过托尔斯泰的人都谈过这种犀利目光，却再好的图片都没法加以反映。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　 B．学校新的领导班子健全并建立了一整套班级管理制度。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 xml:space="preserve">   C．这次会议规定每一位发言者的发言时间最多不能超过30分钟。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 xml:space="preserve">   D．从“死”的石头上，我们看到了地壳的活动。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ajorEastAsia" w:hAnsiTheme="majorEastAsia" w:eastAsiaTheme="majorEastAsia" w:cstheme="min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>4. 将下列句子组成语段，顺序排列正确的一项是（</w:t>
      </w:r>
      <w:r>
        <w:rPr>
          <w:rFonts w:asciiTheme="majorEastAsia" w:hAnsiTheme="majorEastAsia" w:eastAsiaTheme="majorEastAsia" w:cstheme="minorEastAsia"/>
          <w:color w:val="000000" w:themeColor="text1"/>
          <w:sz w:val="24"/>
          <w:szCs w:val="24"/>
        </w:rPr>
        <w:t xml:space="preserve">  </w:t>
      </w: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 xml:space="preserve">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 w:val="24"/>
          <w:szCs w:val="24"/>
        </w:rPr>
        <w:t xml:space="preserve">  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①甚至酒糟也没有滤出，酒面上浮有一层淡绿色的糟沫。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 w:val="24"/>
          <w:szCs w:val="24"/>
        </w:rPr>
        <w:t xml:space="preserve">  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②古代的酒颜色与现在相同，做法也基本一样，所不同的是，古代的酒酿得较为粗糙。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 w:val="24"/>
          <w:szCs w:val="24"/>
        </w:rPr>
        <w:t xml:space="preserve">  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③就是这层糟沫，让美酒有了“绿酒”之称。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 w:val="24"/>
          <w:szCs w:val="24"/>
        </w:rPr>
        <w:t xml:space="preserve">  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④我们在写文章或者说话时，常常用到“灯红酒绿”这个词，酒为什么是绿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drawing>
          <wp:inline distT="0" distB="0" distL="0" distR="0">
            <wp:extent cx="139065" cy="1733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 w:val="24"/>
          <w:szCs w:val="24"/>
        </w:rPr>
        <w:t xml:space="preserve">  </w:t>
      </w:r>
      <w:r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  <w:t>⑤这层糟沫细碎，就像一层蚂蚁漂在上面，所以又以“绿蚁”或者“浮蚁”来代称“绿酒”了。</w:t>
      </w:r>
    </w:p>
    <w:p>
      <w:pPr>
        <w:keepNext w:val="0"/>
        <w:keepLines w:val="0"/>
        <w:pageBreakBefore w:val="0"/>
        <w:tabs>
          <w:tab w:val="left" w:pos="1800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cs="Times New Roman" w:asciiTheme="minorEastAsia" w:hAnsiTheme="minorEastAsia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①②③④⑤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④②①③⑤</w:t>
      </w:r>
      <w:r>
        <w:rPr>
          <w:rFonts w:hint="eastAsia" w:cs="Times New Roman" w:asciiTheme="minorEastAsia" w:hAnsiTheme="minorEastAsia"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①③⑤④②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④③①②⑤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Calibri" w:hAnsi="Calibri" w:eastAsia="宋体" w:cs="Times New Roman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5.</w:t>
      </w: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>依次填入下面文字横线处的句子，与上下文衔接最恰当的一项是（　 ）(2分)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楷体_GB2312" w:hAnsi="Calibri" w:eastAsia="楷体_GB2312" w:cs="Times New Roman"/>
          <w:color w:val="000000" w:themeColor="text1"/>
          <w:sz w:val="24"/>
          <w:szCs w:val="24"/>
        </w:rPr>
      </w:pPr>
      <w:r>
        <w:rPr>
          <w:rFonts w:hint="eastAsia" w:ascii="楷体_GB2312" w:hAnsi="Calibri" w:eastAsia="楷体_GB2312" w:cs="Times New Roman"/>
          <w:color w:val="000000" w:themeColor="text1"/>
          <w:sz w:val="24"/>
          <w:szCs w:val="24"/>
        </w:rPr>
        <w:t xml:space="preserve">   爱雨的人是不想躲开雨的.让那清凉的雨丝，</w:t>
      </w:r>
      <w:r>
        <w:rPr>
          <w:rFonts w:hint="eastAsia" w:ascii="楷体_GB2312" w:hAnsi="Calibri" w:eastAsia="楷体_GB2312" w:cs="Times New Roman"/>
          <w:color w:val="000000" w:themeColor="text1"/>
          <w:sz w:val="24"/>
          <w:szCs w:val="24"/>
          <w:u w:val="single"/>
        </w:rPr>
        <w:t>　　　</w:t>
      </w:r>
      <w:r>
        <w:rPr>
          <w:rFonts w:hint="eastAsia" w:ascii="楷体_GB2312" w:hAnsi="Calibri" w:eastAsia="楷体_GB2312" w:cs="Times New Roman"/>
          <w:color w:val="000000" w:themeColor="text1"/>
          <w:sz w:val="24"/>
          <w:szCs w:val="24"/>
        </w:rPr>
        <w:t>;让那安闲的雨丝，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楷体_GB2312" w:hAnsi="Calibri" w:eastAsia="楷体_GB2312" w:cs="Times New Roman"/>
          <w:color w:val="000000" w:themeColor="text1"/>
          <w:sz w:val="24"/>
          <w:szCs w:val="24"/>
        </w:rPr>
      </w:pPr>
      <w:r>
        <w:rPr>
          <w:rFonts w:hint="eastAsia" w:ascii="楷体_GB2312" w:hAnsi="Calibri" w:eastAsia="楷体_GB2312" w:cs="Times New Roman"/>
          <w:color w:val="000000" w:themeColor="text1"/>
          <w:sz w:val="24"/>
          <w:szCs w:val="24"/>
          <w:u w:val="single"/>
        </w:rPr>
        <w:t>　　　</w:t>
      </w:r>
      <w:r>
        <w:rPr>
          <w:rFonts w:hint="eastAsia" w:ascii="楷体_GB2312" w:hAnsi="Calibri" w:eastAsia="楷体_GB2312" w:cs="Times New Roman"/>
          <w:color w:val="000000" w:themeColor="text1"/>
          <w:sz w:val="24"/>
          <w:szCs w:val="24"/>
        </w:rPr>
        <w:t>;让那多情的雨丝，</w:t>
      </w:r>
      <w:r>
        <w:rPr>
          <w:rFonts w:hint="eastAsia" w:ascii="楷体_GB2312" w:hAnsi="Calibri" w:eastAsia="楷体_GB2312" w:cs="Times New Roman"/>
          <w:color w:val="000000" w:themeColor="text1"/>
          <w:sz w:val="24"/>
          <w:szCs w:val="24"/>
          <w:u w:val="single"/>
        </w:rPr>
        <w:t>　　　</w:t>
      </w:r>
      <w:r>
        <w:rPr>
          <w:rFonts w:hint="eastAsia" w:ascii="楷体_GB2312" w:hAnsi="Calibri" w:eastAsia="楷体_GB2312" w:cs="Times New Roman"/>
          <w:color w:val="000000" w:themeColor="text1"/>
          <w:sz w:val="24"/>
          <w:szCs w:val="24"/>
        </w:rPr>
        <w:t>;让那无声的雨丝，</w:t>
      </w:r>
      <w:r>
        <w:rPr>
          <w:rFonts w:hint="eastAsia" w:ascii="楷体_GB2312" w:hAnsi="Calibri" w:eastAsia="楷体_GB2312" w:cs="Times New Roman"/>
          <w:color w:val="000000" w:themeColor="text1"/>
          <w:sz w:val="24"/>
          <w:szCs w:val="24"/>
          <w:u w:val="single"/>
        </w:rPr>
        <w:t>　　　　</w:t>
      </w:r>
      <w:r>
        <w:rPr>
          <w:rFonts w:hint="eastAsia" w:ascii="楷体_GB2312" w:hAnsi="Calibri" w:eastAsia="楷体_GB2312" w:cs="Times New Roman"/>
          <w:color w:val="000000" w:themeColor="text1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50"/>
        <w:rPr>
          <w:rFonts w:ascii="Calibri" w:hAnsi="Calibri" w:eastAsia="宋体" w:cs="Times New Roman"/>
          <w:color w:val="000000" w:themeColor="text1"/>
          <w:sz w:val="24"/>
          <w:szCs w:val="24"/>
        </w:rPr>
      </w:pP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>①抹去你思维上的俗　　　　　　　　②诉说你心中的爱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50"/>
        <w:rPr>
          <w:rFonts w:ascii="Calibri" w:hAnsi="Calibri" w:eastAsia="宋体" w:cs="Times New Roman"/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③洗去你心灵上的尘　　　　　　　　④拨动你</w:t>
      </w: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>心底的弦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50"/>
        <w:rPr>
          <w:color w:val="000000" w:themeColor="text1"/>
          <w:sz w:val="24"/>
          <w:szCs w:val="24"/>
        </w:rPr>
      </w:pP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>A、③①②④</w:t>
      </w: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ab/>
      </w: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 xml:space="preserve">  B、①②③④</w:t>
      </w: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ab/>
      </w: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>C、①③②④</w:t>
      </w: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ab/>
      </w: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ab/>
      </w:r>
      <w:r>
        <w:rPr>
          <w:rFonts w:hint="eastAsia" w:ascii="Calibri" w:hAnsi="Calibri" w:eastAsia="宋体" w:cs="Times New Roman"/>
          <w:color w:val="000000" w:themeColor="text1"/>
          <w:sz w:val="24"/>
          <w:szCs w:val="24"/>
        </w:rPr>
        <w:t>D、③④②①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="黑体" w:hAnsi="黑体" w:eastAsia="黑体" w:cs="黑体"/>
          <w:b/>
          <w:color w:val="000000" w:themeColor="text1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</w:rPr>
        <w:t>二、古诗文阅读与积累。（20分）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b/>
          <w:color w:val="000000" w:themeColor="text1"/>
          <w:sz w:val="24"/>
          <w:szCs w:val="24"/>
        </w:rPr>
      </w:pPr>
      <w:r>
        <w:rPr>
          <w:rFonts w:hint="eastAsia" w:ascii="宋体" w:hAnsi="宋体"/>
          <w:b/>
          <w:color w:val="000000" w:themeColor="text1"/>
          <w:sz w:val="24"/>
          <w:szCs w:val="24"/>
        </w:rPr>
        <w:t>（一）阅读下面这首词，完成第</w:t>
      </w:r>
      <w:r>
        <w:rPr>
          <w:rFonts w:ascii="宋体" w:hAnsi="宋体"/>
          <w:b/>
          <w:color w:val="000000" w:themeColor="text1"/>
          <w:sz w:val="24"/>
          <w:szCs w:val="24"/>
        </w:rPr>
        <w:t>6</w:t>
      </w:r>
      <w:r>
        <w:rPr>
          <w:b/>
          <w:color w:val="000000" w:themeColor="text1"/>
          <w:sz w:val="24"/>
          <w:szCs w:val="24"/>
        </w:rPr>
        <w:t>～</w:t>
      </w:r>
      <w:r>
        <w:rPr>
          <w:rFonts w:ascii="宋体" w:hAnsi="宋体"/>
          <w:b/>
          <w:color w:val="000000" w:themeColor="text1"/>
          <w:sz w:val="24"/>
          <w:szCs w:val="24"/>
        </w:rPr>
        <w:t>7</w:t>
      </w:r>
      <w:r>
        <w:rPr>
          <w:rFonts w:hint="eastAsia" w:ascii="宋体" w:hAnsi="宋体"/>
          <w:b/>
          <w:color w:val="000000" w:themeColor="text1"/>
          <w:sz w:val="24"/>
          <w:szCs w:val="24"/>
        </w:rPr>
        <w:t>题。（</w:t>
      </w:r>
      <w:r>
        <w:rPr>
          <w:rFonts w:ascii="宋体" w:hAnsi="宋体"/>
          <w:b/>
          <w:color w:val="000000" w:themeColor="text1"/>
          <w:sz w:val="24"/>
          <w:szCs w:val="24"/>
        </w:rPr>
        <w:t>4</w:t>
      </w:r>
      <w:r>
        <w:rPr>
          <w:rFonts w:hint="eastAsia" w:ascii="宋体" w:hAnsi="宋体"/>
          <w:b/>
          <w:color w:val="000000" w:themeColor="text1"/>
          <w:sz w:val="24"/>
          <w:szCs w:val="24"/>
        </w:rPr>
        <w:t>分）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2689" w:firstLineChars="1050"/>
        <w:rPr>
          <w:rFonts w:ascii="微软雅黑" w:hAnsi="微软雅黑" w:eastAsia="微软雅黑"/>
          <w:b/>
          <w:color w:val="000000" w:themeColor="text1"/>
          <w:spacing w:val="8"/>
          <w:szCs w:val="24"/>
        </w:rPr>
      </w:pPr>
      <w:r>
        <w:rPr>
          <w:rFonts w:hint="eastAsia" w:ascii="微软雅黑" w:hAnsi="微软雅黑" w:eastAsia="微软雅黑"/>
          <w:b/>
          <w:color w:val="000000" w:themeColor="text1"/>
          <w:spacing w:val="8"/>
          <w:szCs w:val="24"/>
        </w:rPr>
        <w:t>春光好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2712" w:firstLineChars="1200"/>
        <w:rPr>
          <w:rFonts w:ascii="微软雅黑" w:hAnsi="微软雅黑" w:eastAsia="微软雅黑"/>
          <w:color w:val="000000" w:themeColor="text1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 w:themeColor="text1"/>
          <w:spacing w:val="8"/>
          <w:sz w:val="21"/>
          <w:szCs w:val="21"/>
        </w:rPr>
        <w:t>欧阳炯</w:t>
      </w:r>
      <w:r>
        <w:rPr>
          <w:rFonts w:hint="eastAsia" w:ascii="Arial" w:hAnsi="Arial" w:cs="Arial"/>
          <w:color w:val="000000" w:themeColor="text1"/>
          <w:sz w:val="21"/>
          <w:szCs w:val="21"/>
        </w:rPr>
        <w:t>①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384" w:firstLineChars="150"/>
        <w:rPr>
          <w:rFonts w:ascii="仿宋_GB2312" w:hAnsi="微软雅黑" w:eastAsia="仿宋_GB2312"/>
          <w:color w:val="000000" w:themeColor="text1"/>
          <w:spacing w:val="8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pacing w:val="8"/>
          <w:szCs w:val="24"/>
        </w:rPr>
        <w:t>天初暖，日初长，好春光。万汇</w:t>
      </w:r>
      <w:r>
        <w:rPr>
          <w:rFonts w:hint="eastAsia" w:ascii="仿宋_GB2312" w:eastAsia="仿宋_GB2312" w:hAnsiTheme="minorEastAsia" w:cstheme="minorEastAsia"/>
          <w:color w:val="000000" w:themeColor="text1"/>
          <w:szCs w:val="24"/>
        </w:rPr>
        <w:t>②</w:t>
      </w:r>
      <w:r>
        <w:rPr>
          <w:rFonts w:hint="eastAsia" w:ascii="仿宋_GB2312" w:hAnsi="微软雅黑" w:eastAsia="仿宋_GB2312"/>
          <w:color w:val="000000" w:themeColor="text1"/>
          <w:spacing w:val="8"/>
          <w:szCs w:val="24"/>
        </w:rPr>
        <w:t>此时皆得意，竞芬芳。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384" w:firstLineChars="150"/>
        <w:rPr>
          <w:rFonts w:ascii="仿宋_GB2312" w:hAnsi="微软雅黑" w:eastAsia="仿宋_GB2312"/>
          <w:color w:val="000000" w:themeColor="text1"/>
          <w:spacing w:val="8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pacing w:val="8"/>
          <w:szCs w:val="24"/>
        </w:rPr>
        <w:t>笋迸苔钱</w:t>
      </w:r>
      <w:r>
        <w:rPr>
          <w:rFonts w:hint="eastAsia" w:ascii="仿宋_GB2312" w:eastAsia="仿宋_GB2312" w:hAnsiTheme="minorEastAsia" w:cstheme="minorEastAsia"/>
          <w:color w:val="000000" w:themeColor="text1"/>
          <w:szCs w:val="24"/>
        </w:rPr>
        <w:t>③</w:t>
      </w:r>
      <w:r>
        <w:rPr>
          <w:rFonts w:hint="eastAsia" w:ascii="仿宋_GB2312" w:hAnsi="微软雅黑" w:eastAsia="仿宋_GB2312"/>
          <w:color w:val="000000" w:themeColor="text1"/>
          <w:spacing w:val="8"/>
          <w:szCs w:val="24"/>
        </w:rPr>
        <w:t>嫩绿，花偎雪坞</w:t>
      </w:r>
      <w:r>
        <w:rPr>
          <w:rFonts w:hint="eastAsia" w:ascii="仿宋_GB2312" w:eastAsia="仿宋_GB2312" w:hAnsiTheme="minorEastAsia" w:cstheme="minorEastAsia"/>
          <w:color w:val="000000" w:themeColor="text1"/>
          <w:szCs w:val="24"/>
        </w:rPr>
        <w:t>④</w:t>
      </w:r>
      <w:r>
        <w:rPr>
          <w:rFonts w:hint="eastAsia" w:ascii="仿宋_GB2312" w:hAnsi="微软雅黑" w:eastAsia="仿宋_GB2312"/>
          <w:color w:val="000000" w:themeColor="text1"/>
          <w:spacing w:val="8"/>
          <w:szCs w:val="24"/>
        </w:rPr>
        <w:t>浓香。谁把金丝</w:t>
      </w:r>
      <w:r>
        <w:rPr>
          <w:rFonts w:hint="eastAsia" w:ascii="仿宋_GB2312" w:eastAsia="仿宋_GB2312" w:hAnsiTheme="minorEastAsia" w:cstheme="minorEastAsia"/>
          <w:color w:val="000000" w:themeColor="text1"/>
          <w:szCs w:val="24"/>
        </w:rPr>
        <w:t>⑤</w:t>
      </w:r>
      <w:r>
        <w:rPr>
          <w:rFonts w:hint="eastAsia" w:ascii="仿宋_GB2312" w:hAnsi="微软雅黑" w:eastAsia="仿宋_GB2312"/>
          <w:color w:val="000000" w:themeColor="text1"/>
          <w:spacing w:val="8"/>
          <w:szCs w:val="24"/>
        </w:rPr>
        <w:t>裁剪却，挂斜阳?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ajorEastAsia" w:hAnsiTheme="majorEastAsia" w:eastAsiaTheme="majorEastAsia"/>
          <w:b/>
          <w:color w:val="000000" w:themeColor="text1"/>
          <w:spacing w:val="8"/>
          <w:sz w:val="21"/>
          <w:szCs w:val="21"/>
        </w:rPr>
      </w:pPr>
      <w:r>
        <w:rPr>
          <w:rFonts w:hint="eastAsia" w:cs="Times New Roman" w:asciiTheme="majorEastAsia" w:hAnsiTheme="majorEastAsia" w:eastAsiaTheme="majorEastAsia"/>
          <w:color w:val="000000" w:themeColor="text1"/>
          <w:sz w:val="21"/>
          <w:szCs w:val="21"/>
        </w:rPr>
        <w:t>【注释】</w:t>
      </w:r>
      <w:r>
        <w:rPr>
          <w:rFonts w:hint="eastAsia" w:cs="Arial" w:asciiTheme="majorEastAsia" w:hAnsiTheme="majorEastAsia" w:eastAsiaTheme="majorEastAsia"/>
          <w:b/>
          <w:color w:val="000000" w:themeColor="text1"/>
          <w:sz w:val="21"/>
          <w:szCs w:val="21"/>
        </w:rPr>
        <w:t>①</w:t>
      </w:r>
      <w:r>
        <w:rPr>
          <w:rStyle w:val="11"/>
          <w:rFonts w:hint="eastAsia" w:asciiTheme="majorEastAsia" w:hAnsiTheme="majorEastAsia" w:eastAsiaTheme="majorEastAsia"/>
          <w:b w:val="0"/>
          <w:color w:val="000000" w:themeColor="text1"/>
          <w:spacing w:val="8"/>
          <w:sz w:val="21"/>
          <w:szCs w:val="21"/>
          <w:shd w:val="clear" w:color="auto" w:fill="FFFFFF"/>
        </w:rPr>
        <w:t>欧阳炯(896-971)益州(今四川成都人)，在后蜀任职为中书舍人。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ajorEastAsia" w:hAnsiTheme="majorEastAsia" w:eastAsiaTheme="majorEastAsia"/>
          <w:color w:val="000000" w:themeColor="text1"/>
          <w:spacing w:val="8"/>
          <w:sz w:val="21"/>
          <w:szCs w:val="21"/>
        </w:rPr>
      </w:pPr>
      <w:r>
        <w:rPr>
          <w:rFonts w:hint="eastAsia" w:asciiTheme="majorEastAsia" w:hAnsiTheme="majorEastAsia" w:eastAsiaTheme="majorEastAsia" w:cstheme="minorEastAsia"/>
          <w:color w:val="000000" w:themeColor="text1"/>
          <w:sz w:val="21"/>
          <w:szCs w:val="21"/>
        </w:rPr>
        <w:t>②</w:t>
      </w:r>
      <w:r>
        <w:rPr>
          <w:rFonts w:hint="eastAsia" w:asciiTheme="majorEastAsia" w:hAnsiTheme="majorEastAsia" w:eastAsiaTheme="majorEastAsia"/>
          <w:color w:val="000000" w:themeColor="text1"/>
          <w:spacing w:val="8"/>
          <w:sz w:val="21"/>
          <w:szCs w:val="21"/>
        </w:rPr>
        <w:t>万汇：万物。</w:t>
      </w:r>
      <w:r>
        <w:rPr>
          <w:rFonts w:hint="eastAsia" w:asciiTheme="majorEastAsia" w:hAnsiTheme="majorEastAsia" w:eastAsiaTheme="majorEastAsia" w:cstheme="minorEastAsia"/>
          <w:color w:val="000000" w:themeColor="text1"/>
          <w:sz w:val="21"/>
          <w:szCs w:val="21"/>
        </w:rPr>
        <w:t>③</w:t>
      </w:r>
      <w:r>
        <w:rPr>
          <w:rFonts w:hint="eastAsia" w:asciiTheme="majorEastAsia" w:hAnsiTheme="majorEastAsia" w:eastAsiaTheme="majorEastAsia"/>
          <w:color w:val="000000" w:themeColor="text1"/>
          <w:spacing w:val="8"/>
          <w:sz w:val="21"/>
          <w:szCs w:val="21"/>
        </w:rPr>
        <w:t>苔钱：苔点形圆如钱，故称“苔钱”。</w:t>
      </w:r>
      <w:r>
        <w:rPr>
          <w:rFonts w:hint="eastAsia" w:asciiTheme="majorEastAsia" w:hAnsiTheme="majorEastAsia" w:eastAsiaTheme="majorEastAsia" w:cstheme="minorEastAsia"/>
          <w:color w:val="000000" w:themeColor="text1"/>
          <w:sz w:val="21"/>
          <w:szCs w:val="21"/>
        </w:rPr>
        <w:t>④</w:t>
      </w:r>
      <w:r>
        <w:rPr>
          <w:rFonts w:hint="eastAsia" w:asciiTheme="majorEastAsia" w:hAnsiTheme="majorEastAsia" w:eastAsiaTheme="majorEastAsia"/>
          <w:color w:val="000000" w:themeColor="text1"/>
          <w:spacing w:val="8"/>
          <w:sz w:val="21"/>
          <w:szCs w:val="21"/>
        </w:rPr>
        <w:t>雪坞：背阳处尚未消融的雪坡。</w:t>
      </w:r>
      <w:r>
        <w:rPr>
          <w:rFonts w:hint="eastAsia" w:asciiTheme="majorEastAsia" w:hAnsiTheme="majorEastAsia" w:eastAsiaTheme="majorEastAsia" w:cstheme="minorEastAsia"/>
          <w:color w:val="000000" w:themeColor="text1"/>
          <w:sz w:val="21"/>
          <w:szCs w:val="21"/>
        </w:rPr>
        <w:t>⑤</w:t>
      </w:r>
      <w:r>
        <w:rPr>
          <w:rFonts w:hint="eastAsia" w:asciiTheme="majorEastAsia" w:hAnsiTheme="majorEastAsia" w:eastAsiaTheme="majorEastAsia"/>
          <w:color w:val="000000" w:themeColor="text1"/>
          <w:spacing w:val="8"/>
          <w:sz w:val="21"/>
          <w:szCs w:val="21"/>
        </w:rPr>
        <w:t>金丝：指柳条。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color w:val="000000" w:themeColor="text1"/>
          <w:szCs w:val="24"/>
        </w:rPr>
      </w:pPr>
      <w:r>
        <w:rPr>
          <w:rFonts w:hint="eastAsia" w:ascii="微软雅黑" w:hAnsi="微软雅黑" w:eastAsia="微软雅黑"/>
          <w:color w:val="000000" w:themeColor="text1"/>
          <w:spacing w:val="8"/>
          <w:szCs w:val="24"/>
        </w:rPr>
        <w:t>6</w:t>
      </w:r>
      <w:r>
        <w:rPr>
          <w:rFonts w:hint="eastAsia"/>
          <w:color w:val="000000" w:themeColor="text1"/>
          <w:szCs w:val="24"/>
        </w:rPr>
        <w:t>．下列对词的内容理解有误的一项是(     )(2分)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color w:val="000000" w:themeColor="text1"/>
          <w:szCs w:val="24"/>
        </w:rPr>
      </w:pPr>
      <w:r>
        <w:rPr>
          <w:rFonts w:hint="eastAsia"/>
          <w:color w:val="000000" w:themeColor="text1"/>
          <w:szCs w:val="24"/>
        </w:rPr>
        <w:t>A．全词皆写春光，上片写特定环境的春景，下片写对春天总的印象。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color w:val="000000" w:themeColor="text1"/>
          <w:szCs w:val="24"/>
        </w:rPr>
      </w:pPr>
      <w:r>
        <w:rPr>
          <w:rFonts w:hint="eastAsia"/>
          <w:color w:val="000000" w:themeColor="text1"/>
          <w:szCs w:val="24"/>
        </w:rPr>
        <w:t>B．“万汇此时皆得意，竞芬芳”写出了万物在春风的吹拂下争奇斗艳的景象。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color w:val="000000" w:themeColor="text1"/>
          <w:szCs w:val="24"/>
        </w:rPr>
      </w:pPr>
      <w:r>
        <w:rPr>
          <w:rFonts w:hint="eastAsia"/>
          <w:color w:val="000000" w:themeColor="text1"/>
          <w:szCs w:val="24"/>
        </w:rPr>
        <w:t>C．“笋迸苔钱嫩绿”的意思是春雨之后新笋从点点如钱的绿苔地中迸发出来。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="微软雅黑" w:hAnsi="微软雅黑" w:eastAsia="微软雅黑"/>
          <w:color w:val="000000" w:themeColor="text1"/>
          <w:spacing w:val="8"/>
          <w:szCs w:val="24"/>
        </w:rPr>
      </w:pPr>
      <w:r>
        <w:rPr>
          <w:rFonts w:hint="eastAsia"/>
          <w:color w:val="000000" w:themeColor="text1"/>
          <w:szCs w:val="24"/>
        </w:rPr>
        <w:t>D．词的下片后两句描绘了早春园林夕照的美景。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ajorEastAsia" w:hAnsiTheme="majorEastAsia" w:eastAsiaTheme="majorEastAsia"/>
          <w:color w:val="000000" w:themeColor="text1"/>
          <w:spacing w:val="8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Cs w:val="24"/>
          <w:shd w:val="clear" w:color="auto" w:fill="FFFFFF"/>
        </w:rPr>
        <w:t>7.</w:t>
      </w:r>
      <w:r>
        <w:rPr>
          <w:rFonts w:hint="eastAsia" w:asciiTheme="majorEastAsia" w:hAnsiTheme="majorEastAsia" w:eastAsiaTheme="majorEastAsia"/>
          <w:color w:val="000000" w:themeColor="text1"/>
          <w:spacing w:val="8"/>
          <w:szCs w:val="24"/>
        </w:rPr>
        <w:t xml:space="preserve"> “谁把金丝裁剪却，挂斜阳?”这一句颇为后人称道，试做分析。(2分)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rPr>
          <w:rFonts w:ascii="宋体" w:hAnsi="宋体" w:eastAsia="宋体"/>
          <w:b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</w:rPr>
        <w:t>（二）阅读下面文言短文，完成8</w:t>
      </w:r>
      <w:r>
        <w:rPr>
          <w:rFonts w:ascii="宋体" w:hAnsi="宋体" w:eastAsia="宋体"/>
          <w:b/>
          <w:color w:val="000000" w:themeColor="text1"/>
          <w:sz w:val="24"/>
          <w:szCs w:val="24"/>
        </w:rPr>
        <w:t>－</w:t>
      </w:r>
      <w:r>
        <w:rPr>
          <w:rFonts w:hint="eastAsia" w:ascii="宋体" w:hAnsi="宋体" w:eastAsia="宋体"/>
          <w:b/>
          <w:color w:val="000000" w:themeColor="text1"/>
          <w:sz w:val="24"/>
          <w:szCs w:val="24"/>
        </w:rPr>
        <w:t>10</w:t>
      </w:r>
      <w:r>
        <w:rPr>
          <w:rFonts w:ascii="宋体" w:hAnsi="宋体" w:eastAsia="宋体"/>
          <w:b/>
          <w:color w:val="000000" w:themeColor="text1"/>
          <w:sz w:val="24"/>
          <w:szCs w:val="24"/>
        </w:rPr>
        <w:t>题（1</w:t>
      </w:r>
      <w:r>
        <w:rPr>
          <w:rFonts w:hint="eastAsia" w:ascii="宋体" w:hAnsi="宋体" w:eastAsia="宋体"/>
          <w:b/>
          <w:color w:val="000000" w:themeColor="text1"/>
          <w:sz w:val="24"/>
          <w:szCs w:val="24"/>
        </w:rPr>
        <w:t>0</w:t>
      </w:r>
      <w:r>
        <w:rPr>
          <w:rFonts w:ascii="宋体" w:hAnsi="宋体" w:eastAsia="宋体"/>
          <w:b/>
          <w:color w:val="000000" w:themeColor="text1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ascii="仿宋_GB2312" w:hAnsi="楷体" w:eastAsia="仿宋_GB2312"/>
          <w:color w:val="000000" w:themeColor="text1"/>
          <w:sz w:val="24"/>
          <w:szCs w:val="24"/>
        </w:rPr>
      </w:pPr>
      <w:r>
        <w:rPr>
          <w:rFonts w:hint="eastAsia" w:ascii="仿宋_GB2312" w:hAnsi="楷体" w:eastAsia="仿宋_GB2312"/>
          <w:color w:val="000000" w:themeColor="text1"/>
          <w:sz w:val="24"/>
          <w:szCs w:val="24"/>
        </w:rPr>
        <w:t xml:space="preserve"> 吴起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  <w:vertAlign w:val="superscript"/>
        </w:rPr>
        <w:t>①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</w:rPr>
        <w:t>为魏武侯西河之守。秦有小亭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  <w:vertAlign w:val="superscript"/>
        </w:rPr>
        <w:t>②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</w:rPr>
        <w:t>临境，吴起欲攻之。不去，则甚害田者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  <w:vertAlign w:val="superscript"/>
        </w:rPr>
        <w:t>③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</w:rPr>
        <w:t>；去之，则不足以征甲兵。于是乃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  <w:em w:val="dot"/>
        </w:rPr>
        <w:t>倚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</w:rPr>
        <w:t>一车辕于北门之外而令之曰：“有能徙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  <w:shd w:val="clear" w:color="auto" w:fill="FBFDFF"/>
          <w:vertAlign w:val="superscript"/>
        </w:rPr>
        <w:t>④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</w:rPr>
        <w:t>此南门之外者，赐之上田、上宅。”人莫之徙也。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  <w:em w:val="dot"/>
        </w:rPr>
        <w:t>及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</w:rPr>
        <w:t>有徙之者，遂赐之如令。俄又置一石赤菽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  <w:shd w:val="clear" w:color="auto" w:fill="FBFDFF"/>
          <w:vertAlign w:val="superscript"/>
        </w:rPr>
        <w:t>⑤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</w:rPr>
        <w:t>东门之外而令之曰：“有能徙此于西门之外者，赐之如初。”人争徙之。乃下令曰：“明日且攻亭，有能先登者，仕之国大夫，赐之上田宅。”人争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  <w:em w:val="dot"/>
        </w:rPr>
        <w:t>趋</w:t>
      </w:r>
      <w:r>
        <w:rPr>
          <w:rFonts w:hint="eastAsia" w:ascii="仿宋_GB2312" w:hAnsi="楷体" w:eastAsia="仿宋_GB2312"/>
          <w:color w:val="000000" w:themeColor="text1"/>
          <w:sz w:val="24"/>
          <w:szCs w:val="24"/>
        </w:rPr>
        <w:t xml:space="preserve">之，于是攻亭，一朝而拔之。      </w:t>
      </w:r>
      <w:r>
        <w:rPr>
          <w:rFonts w:hint="eastAsia"/>
          <w:color w:val="000000" w:themeColor="text1"/>
          <w:sz w:val="24"/>
          <w:szCs w:val="24"/>
        </w:rPr>
        <w:t>(选自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《韩非子·内储说上》</w:t>
      </w:r>
      <w:r>
        <w:rPr>
          <w:rFonts w:hint="eastAsia" w:ascii="Arial" w:hAnsi="Arial" w:cs="Arial"/>
          <w:color w:val="000000" w:themeColor="text1"/>
          <w:sz w:val="24"/>
          <w:szCs w:val="24"/>
          <w:shd w:val="clear" w:color="auto" w:fill="FFFFFF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Theme="majorEastAsia" w:hAnsiTheme="majorEastAsia" w:eastAsia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/>
          <w:color w:val="000000" w:themeColor="text1"/>
          <w:szCs w:val="21"/>
        </w:rPr>
        <w:t>【注释】①吴起（前440年－前381年），战国初期军事家、政治家、改革家，兵家代表人物。②</w:t>
      </w:r>
      <w:r>
        <w:rPr>
          <w:rFonts w:asciiTheme="majorEastAsia" w:hAnsiTheme="majorEastAsia" w:eastAsiaTheme="majorEastAsia"/>
          <w:color w:val="000000" w:themeColor="text1"/>
          <w:szCs w:val="21"/>
        </w:rPr>
        <w:t>小亭</w:t>
      </w:r>
      <w:r>
        <w:rPr>
          <w:rFonts w:hint="eastAsia" w:asciiTheme="majorEastAsia" w:hAnsiTheme="majorEastAsia" w:eastAsiaTheme="majorEastAsia"/>
          <w:color w:val="000000" w:themeColor="text1"/>
          <w:szCs w:val="21"/>
        </w:rPr>
        <w:t>:</w:t>
      </w:r>
      <w:r>
        <w:rPr>
          <w:rFonts w:asciiTheme="majorEastAsia" w:hAnsiTheme="majorEastAsia" w:eastAsiaTheme="majorEastAsia"/>
          <w:color w:val="000000" w:themeColor="text1"/>
          <w:szCs w:val="21"/>
          <w:shd w:val="clear" w:color="auto" w:fill="FBFDFF"/>
        </w:rPr>
        <w:t xml:space="preserve"> 小哨亭</w:t>
      </w:r>
      <w:r>
        <w:rPr>
          <w:rFonts w:hint="eastAsia" w:asciiTheme="majorEastAsia" w:hAnsiTheme="majorEastAsia" w:eastAsiaTheme="majorEastAsia"/>
          <w:color w:val="000000" w:themeColor="text1"/>
          <w:szCs w:val="21"/>
          <w:shd w:val="clear" w:color="auto" w:fill="FBFDFF"/>
        </w:rPr>
        <w:t>。③</w:t>
      </w:r>
      <w:r>
        <w:rPr>
          <w:rFonts w:asciiTheme="majorEastAsia" w:hAnsiTheme="majorEastAsia" w:eastAsiaTheme="majorEastAsia"/>
          <w:color w:val="000000" w:themeColor="text1"/>
          <w:szCs w:val="21"/>
        </w:rPr>
        <w:t>田者</w:t>
      </w:r>
      <w:r>
        <w:rPr>
          <w:rFonts w:hint="eastAsia" w:asciiTheme="majorEastAsia" w:hAnsiTheme="majorEastAsia" w:eastAsiaTheme="majorEastAsia"/>
          <w:color w:val="000000" w:themeColor="text1"/>
          <w:szCs w:val="21"/>
        </w:rPr>
        <w:t>：</w:t>
      </w:r>
      <w:r>
        <w:rPr>
          <w:rFonts w:asciiTheme="majorEastAsia" w:hAnsiTheme="majorEastAsia" w:eastAsiaTheme="majorEastAsia"/>
          <w:color w:val="000000" w:themeColor="text1"/>
          <w:szCs w:val="21"/>
          <w:shd w:val="clear" w:color="auto" w:fill="FBFDFF"/>
        </w:rPr>
        <w:t>种田</w:t>
      </w:r>
      <w:r>
        <w:rPr>
          <w:rFonts w:hint="eastAsia" w:asciiTheme="majorEastAsia" w:hAnsiTheme="majorEastAsia" w:eastAsiaTheme="majorEastAsia"/>
          <w:color w:val="000000" w:themeColor="text1"/>
          <w:szCs w:val="21"/>
          <w:shd w:val="clear" w:color="auto" w:fill="FBFDFF"/>
        </w:rPr>
        <w:t>的</w:t>
      </w:r>
      <w:r>
        <w:rPr>
          <w:rFonts w:asciiTheme="majorEastAsia" w:hAnsiTheme="majorEastAsia" w:eastAsiaTheme="majorEastAsia"/>
          <w:color w:val="000000" w:themeColor="text1"/>
          <w:szCs w:val="21"/>
          <w:shd w:val="clear" w:color="auto" w:fill="FBFDFF"/>
        </w:rPr>
        <w:t>人</w:t>
      </w:r>
      <w:r>
        <w:rPr>
          <w:rFonts w:hint="eastAsia" w:asciiTheme="majorEastAsia" w:hAnsiTheme="majorEastAsia" w:eastAsiaTheme="majorEastAsia"/>
          <w:color w:val="000000" w:themeColor="text1"/>
          <w:szCs w:val="21"/>
          <w:shd w:val="clear" w:color="auto" w:fill="FBFDFF"/>
        </w:rPr>
        <w:t>。④</w:t>
      </w:r>
      <w:r>
        <w:rPr>
          <w:rFonts w:asciiTheme="majorEastAsia" w:hAnsiTheme="majorEastAsia" w:eastAsiaTheme="majorEastAsia"/>
          <w:color w:val="000000" w:themeColor="text1"/>
          <w:szCs w:val="21"/>
        </w:rPr>
        <w:t>徙</w:t>
      </w:r>
      <w:r>
        <w:rPr>
          <w:rFonts w:hint="eastAsia" w:asciiTheme="majorEastAsia" w:hAnsiTheme="majorEastAsia" w:eastAsiaTheme="majorEastAsia"/>
          <w:color w:val="000000" w:themeColor="text1"/>
          <w:szCs w:val="21"/>
        </w:rPr>
        <w:t>：迁移。</w:t>
      </w:r>
      <w:r>
        <w:rPr>
          <w:rFonts w:hint="eastAsia" w:asciiTheme="majorEastAsia" w:hAnsiTheme="majorEastAsia" w:eastAsiaTheme="majorEastAsia"/>
          <w:color w:val="000000" w:themeColor="text1"/>
          <w:szCs w:val="21"/>
          <w:shd w:val="clear" w:color="auto" w:fill="FBFDFF"/>
        </w:rPr>
        <w:t>⑤</w:t>
      </w:r>
      <w:r>
        <w:rPr>
          <w:rFonts w:asciiTheme="majorEastAsia" w:hAnsiTheme="majorEastAsia" w:eastAsiaTheme="majorEastAsia"/>
          <w:color w:val="000000" w:themeColor="text1"/>
          <w:szCs w:val="21"/>
        </w:rPr>
        <w:t>赤菽</w:t>
      </w:r>
      <w:r>
        <w:rPr>
          <w:rFonts w:hint="eastAsia" w:asciiTheme="majorEastAsia" w:hAnsiTheme="majorEastAsia" w:eastAsiaTheme="majorEastAsia"/>
          <w:color w:val="000000" w:themeColor="text1"/>
          <w:szCs w:val="21"/>
        </w:rPr>
        <w:t>(</w:t>
      </w:r>
      <w:r>
        <w:rPr>
          <w:rFonts w:cs="Arial" w:asciiTheme="majorEastAsia" w:hAnsiTheme="majorEastAsia" w:eastAsiaTheme="majorEastAsia"/>
          <w:color w:val="000000" w:themeColor="text1"/>
          <w:szCs w:val="21"/>
          <w:shd w:val="clear" w:color="auto" w:fill="FFFFFF"/>
        </w:rPr>
        <w:t>shū</w:t>
      </w:r>
      <w:r>
        <w:rPr>
          <w:rFonts w:hint="eastAsia" w:cs="Arial" w:asciiTheme="majorEastAsia" w:hAnsiTheme="majorEastAsia" w:eastAsiaTheme="majorEastAsia"/>
          <w:color w:val="000000" w:themeColor="text1"/>
          <w:szCs w:val="21"/>
          <w:shd w:val="clear" w:color="auto" w:fill="FFFFFF"/>
        </w:rPr>
        <w:t>)</w:t>
      </w:r>
      <w:r>
        <w:rPr>
          <w:rFonts w:hint="eastAsia" w:asciiTheme="majorEastAsia" w:hAnsiTheme="majorEastAsia" w:eastAsiaTheme="majorEastAsia"/>
          <w:color w:val="000000" w:themeColor="text1"/>
          <w:szCs w:val="21"/>
        </w:rPr>
        <w:t>：赤小豆。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8.解释文中加点词的含义。(3分)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rPr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（1）倚(        )      （2）及(        )    （3）趋(        )</w:t>
      </w:r>
      <w:r>
        <w:rPr>
          <w:rFonts w:hint="eastAsia"/>
          <w:color w:val="000000" w:themeColor="text1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9.翻译下面的句子。(4分)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60" w:firstLineChars="150"/>
        <w:rPr>
          <w:rFonts w:ascii="楷体" w:hAnsi="楷体" w:eastAsia="楷体"/>
          <w:color w:val="000000" w:themeColor="text1"/>
          <w:sz w:val="24"/>
          <w:szCs w:val="24"/>
        </w:rPr>
      </w:pPr>
      <w:r>
        <w:rPr>
          <w:rFonts w:ascii="楷体" w:hAnsi="楷体" w:eastAsia="楷体"/>
          <w:color w:val="000000" w:themeColor="text1"/>
          <w:sz w:val="24"/>
          <w:szCs w:val="24"/>
        </w:rPr>
        <w:t>明日且攻亭，有能先登者，仕之国大夫，赐之上田宅。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10.本文在</w:t>
      </w:r>
      <w:r>
        <w:rPr>
          <w:rFonts w:hint="eastAsia"/>
          <w:color w:val="000000" w:themeColor="text1"/>
          <w:sz w:val="24"/>
          <w:szCs w:val="24"/>
        </w:rPr>
        <w:t>写攻亭之前</w:t>
      </w:r>
      <w:r>
        <w:rPr>
          <w:rFonts w:hint="eastAsia" w:ascii="宋体" w:hAnsi="宋体"/>
          <w:color w:val="000000" w:themeColor="text1"/>
          <w:sz w:val="24"/>
          <w:szCs w:val="24"/>
        </w:rPr>
        <w:t>写了吴起的哪两件事？吴起为什么要做这两件事</w:t>
      </w:r>
      <w:r>
        <w:rPr>
          <w:rFonts w:hint="eastAsia"/>
          <w:color w:val="000000" w:themeColor="text1"/>
          <w:sz w:val="24"/>
          <w:szCs w:val="24"/>
        </w:rPr>
        <w:t>？</w:t>
      </w:r>
      <w:r>
        <w:rPr>
          <w:rFonts w:hint="eastAsia" w:ascii="宋体" w:hAnsi="宋体"/>
          <w:color w:val="000000" w:themeColor="text1"/>
          <w:sz w:val="24"/>
          <w:szCs w:val="24"/>
        </w:rPr>
        <w:t>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inorEastAsia" w:hAnsiTheme="minorEastAsia" w:cstheme="minorEastAsia"/>
          <w:b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</w:rPr>
        <w:t>（三）古诗文名句积累。（6分）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ajorEastAsia" w:hAnsiTheme="majorEastAsia" w:eastAsiaTheme="majorEastAsia" w:cstheme="min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>11.补写出下列句子的空缺部分。（每空1分）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ajorEastAsia" w:hAnsiTheme="majorEastAsia" w:eastAsiaTheme="majorEastAsia" w:cstheme="min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>（1）俄顷风定云墨色，</w:t>
      </w: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  <w:u w:val="single"/>
        </w:rPr>
        <w:t xml:space="preserve">                  </w:t>
      </w: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ajorEastAsia" w:hAnsiTheme="majorEastAsia" w:eastAsiaTheme="majorEastAsia" w:cstheme="min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>（2）采菊东篱下，</w:t>
      </w: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  <w:u w:val="single"/>
        </w:rPr>
        <w:t xml:space="preserve">                  </w:t>
      </w: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ajorEastAsia" w:hAnsiTheme="majorEastAsia" w:eastAsiaTheme="majorEastAsia" w:cstheme="min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EastAsia"/>
          <w:color w:val="000000" w:themeColor="text1"/>
          <w:sz w:val="24"/>
          <w:szCs w:val="24"/>
        </w:rPr>
        <w:t>（3）</w:t>
      </w:r>
      <w:r>
        <w:rPr>
          <w:rFonts w:asciiTheme="majorEastAsia" w:hAnsiTheme="majorEastAsia" w:eastAsiaTheme="majorEastAsia"/>
          <w:color w:val="000000" w:themeColor="text1"/>
          <w:w w:val="95"/>
          <w:sz w:val="24"/>
          <w:szCs w:val="24"/>
        </w:rPr>
        <w:t>《桃花源记》中描述老人和小孩都自得其乐的句子是：</w:t>
      </w:r>
      <w:r>
        <w:rPr>
          <w:rFonts w:hint="eastAsia" w:asciiTheme="majorEastAsia" w:hAnsiTheme="majorEastAsia" w:eastAsiaTheme="majorEastAsia"/>
          <w:color w:val="000000" w:themeColor="text1"/>
          <w:w w:val="95"/>
          <w:sz w:val="24"/>
          <w:szCs w:val="24"/>
          <w:u w:val="single"/>
        </w:rPr>
        <w:t xml:space="preserve">            </w:t>
      </w:r>
      <w:r>
        <w:rPr>
          <w:rFonts w:hint="eastAsia" w:asciiTheme="majorEastAsia" w:hAnsiTheme="majorEastAsia" w:eastAsiaTheme="majorEastAsia"/>
          <w:color w:val="000000" w:themeColor="text1"/>
          <w:w w:val="95"/>
          <w:sz w:val="24"/>
          <w:szCs w:val="24"/>
        </w:rPr>
        <w:t>，</w:t>
      </w:r>
      <w:r>
        <w:rPr>
          <w:rFonts w:hint="eastAsia" w:asciiTheme="majorEastAsia" w:hAnsiTheme="majorEastAsia" w:eastAsiaTheme="majorEastAsia"/>
          <w:color w:val="000000" w:themeColor="text1"/>
          <w:w w:val="95"/>
          <w:sz w:val="24"/>
          <w:szCs w:val="24"/>
          <w:u w:val="single"/>
        </w:rPr>
        <w:t xml:space="preserve">          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ajorEastAsia" w:hAnsiTheme="majorEastAsia" w:eastAsiaTheme="majorEastAsia"/>
          <w:color w:val="000000" w:themeColor="text1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Cs w:val="24"/>
        </w:rPr>
        <w:t xml:space="preserve"> (4)生活中，有才能的人比比皆是，但是能慧眼识人才的人并不多。可见，世上不是缺乏人才，而是缺乏能发现人才、识别人才的人。这正如韩愈在《马说》中所说的“______</w:t>
      </w:r>
      <w:r>
        <w:rPr>
          <w:rFonts w:hint="eastAsia" w:asciiTheme="majorEastAsia" w:hAnsiTheme="majorEastAsia" w:eastAsiaTheme="majorEastAsia"/>
          <w:color w:val="000000" w:themeColor="text1"/>
          <w:szCs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color w:val="000000" w:themeColor="text1"/>
          <w:szCs w:val="24"/>
        </w:rPr>
        <w:t>，______</w:t>
      </w:r>
      <w:r>
        <w:rPr>
          <w:rFonts w:hint="eastAsia" w:asciiTheme="majorEastAsia" w:hAnsiTheme="majorEastAsia" w:eastAsiaTheme="majorEastAsia"/>
          <w:color w:val="000000" w:themeColor="text1"/>
          <w:szCs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color w:val="000000" w:themeColor="text1"/>
          <w:szCs w:val="24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="黑体" w:hAnsi="黑体" w:eastAsia="黑体" w:cs="黑体"/>
          <w:b/>
          <w:color w:val="000000" w:themeColor="text1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</w:rPr>
        <w:t>三、现代文阅读。（30分）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94" w:beforeLines="30" w:line="240" w:lineRule="auto"/>
        <w:rPr>
          <w:rFonts w:asciiTheme="minorEastAsia" w:hAnsiTheme="minorEastAsia" w:cstheme="minorEastAsia"/>
          <w:b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</w:rPr>
        <w:t>(一)阅读下面文章，完成第12</w:t>
      </w:r>
      <w:r>
        <w:rPr>
          <w:b/>
          <w:color w:val="000000" w:themeColor="text1"/>
          <w:sz w:val="24"/>
          <w:szCs w:val="24"/>
        </w:rPr>
        <w:t>～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</w:rPr>
        <w:t>14题。（12分）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94" w:beforeLines="30" w:line="240" w:lineRule="auto"/>
        <w:jc w:val="center"/>
        <w:rPr>
          <w:rFonts w:asciiTheme="minorEastAsia" w:hAnsiTheme="minorEastAsia" w:cstheme="minorEastAsia"/>
          <w:b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</w:rPr>
        <w:t>看戏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94" w:beforeLines="30" w:line="240" w:lineRule="auto"/>
        <w:jc w:val="center"/>
        <w:rPr>
          <w:rFonts w:asciiTheme="minorEastAsia" w:hAnsiTheme="minorEastAsia" w:cstheme="minorEastAsia"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color w:val="000000" w:themeColor="text1"/>
          <w:sz w:val="24"/>
          <w:szCs w:val="24"/>
        </w:rPr>
        <w:t>叶君健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①时间是晚上八点。太阳虽然早已落下，但暑气并没有收敛。没有风，公园里那些屹立着的古树是静静的。树叶子也是静静的。露天的劳动剧场也是静静的。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 xml:space="preserve">    ②但剧场里并不是没有人。相反地，人挤得非常满。每个角落里都是人，连过道的石阶上都坐着人：工人、店员、手艺人、干部、学生，甚至还有近郊来的农民——一句话，我们首都的劳动人民。从前面一排向后面一望，这简直像一个人海。他们所发散出来的热力和空中的暑气凝结在一起，罩在这个人海上面像一层烟雾。烟雾不散，海在屏住呼吸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 xml:space="preserve">    ③舞台上的幕布分开了，音乐奏起来了，演员们踩着音乐的拍子，以庄重而有节奏的步法走到脚灯前面来了。灯光射在他们五颜六色的丝绣和头饰上，激起一片金碧辉煌的彩霞。这个迷蒙的海上顿时出现了海市蜃楼。那里面有歌，也有舞;有悲欢，也有离合;有忠诚，也有奸谗;有决心，也有疑惧;有大公的牺牲精神，也有自私的个人打算。但主导这一切的却是一片忠心耿耿、为国为民的热情。这种热情集中地、具体地在穆桂英身上表现出来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 xml:space="preserve">    ④当这个女主角以轻盈而矫健的步子走出场来的时候，这个平静的海面陡然膨胀起来了，它上面卷起了一阵暴风雨，观众像触了电似的对这位女英雄报以雷鸣般的掌声。她开始唱了。她圆润的歌喉在夜空中颤动，听起来似乎辽远而又逼近，似乎柔和而又铿锵。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  <w:u w:val="single"/>
        </w:rPr>
        <w:t>歌词像珠子似的从她的一笑一颦中，从她的优雅的“水袖”中，从她的婀娜的身段中，一粒一粒地滚下来，滴在地上，溅到空中，落进每一个人的心里，引起一片深远的回音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。这回音听不见，但是它却淹没了刚才涌起的那一股狂暴的掌声。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 xml:space="preserve">    ⑤观众像着了魔一样，忽然变得鸦雀无声。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⑥他们看得入了神，他们的思想情感和舞台上女主角的思想情感交融在一起。随着剧情的发展，女主角的歌舞渐渐进入高潮。观众的情感也渐渐进入高潮。潮在涨。没有谁能控制住它。这个一度平静下来的人海又忽然膨胀起来。戏就在这时候要到达顶点。我们的女主角也就在这时候像一朵盛开的鲜花，观众想要把这朵鲜花捧在手里，不让它消逝。他们都不约而同地从座位上起来，真像潮水一样，涌到我们这位艺术家的面前。观众和他打成一片。舞台已经失去了界限，整个的剧场就是一个庞大的舞台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⑦我们的这位艺术家是谁呢?他就是梅兰芳同志。过了半个世纪的舞台生活以后，现在在66岁的高龄，他仍然能创造出这样富有朝气的美丽形象，仍然能表现出这样充沛的青春活力，这不能不说是一个奇迹。这种奇迹只有在我们的国家才能产生——因为我们拥有这样热情的观众和这样热情的艺术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ajorEastAsia" w:hAnsiTheme="majorEastAsia" w:eastAsiaTheme="majorEastAsia"/>
          <w:color w:val="000000" w:themeColor="text1"/>
          <w:spacing w:val="9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spacing w:val="9"/>
          <w:kern w:val="0"/>
          <w:sz w:val="24"/>
          <w:szCs w:val="24"/>
        </w:rPr>
        <w:t>12.第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24"/>
          <w:szCs w:val="24"/>
        </w:rPr>
        <w:t>⑤</w:t>
      </w:r>
      <w:r>
        <w:rPr>
          <w:rFonts w:hint="eastAsia" w:cs="宋体" w:asciiTheme="majorEastAsia" w:hAnsiTheme="majorEastAsia" w:eastAsiaTheme="majorEastAsia"/>
          <w:color w:val="000000" w:themeColor="text1"/>
          <w:spacing w:val="9"/>
          <w:kern w:val="0"/>
          <w:sz w:val="24"/>
          <w:szCs w:val="24"/>
        </w:rPr>
        <w:t>自然段在文中有什么作用?（4分）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Theme="majorEastAsia" w:hAnsiTheme="majorEastAsia" w:eastAsiaTheme="majorEastAsia"/>
          <w:color w:val="000000" w:themeColor="text1"/>
          <w:sz w:val="24"/>
          <w:szCs w:val="24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color w:val="000000" w:themeColor="text1"/>
          <w:spacing w:val="9"/>
          <w:kern w:val="0"/>
          <w:sz w:val="24"/>
          <w:szCs w:val="24"/>
        </w:rPr>
        <w:t>13.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shd w:val="clear" w:color="auto" w:fill="FFFFFF"/>
        </w:rPr>
        <w:t>歌声是无形的，怎么能“像珠子似的”“一粒一粒地滚下来”?（4分）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ajorEastAsia" w:hAnsiTheme="majorEastAsia" w:eastAsiaTheme="majorEastAsia"/>
          <w:color w:val="000000" w:themeColor="text1"/>
          <w:spacing w:val="9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spacing w:val="9"/>
          <w:kern w:val="0"/>
          <w:sz w:val="24"/>
          <w:szCs w:val="24"/>
        </w:rPr>
        <w:t>14.文章为什么把观众的表情写得具体详尽,而对剧情的描写却十分简略?（4分）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inorEastAsia" w:hAnsiTheme="minorEastAsia" w:cstheme="minorEastAsia"/>
          <w:b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</w:rPr>
        <w:t>（二）阅读下面文章，完成第15</w:t>
      </w:r>
      <w:r>
        <w:rPr>
          <w:b/>
          <w:color w:val="000000" w:themeColor="text1"/>
          <w:sz w:val="24"/>
          <w:szCs w:val="24"/>
        </w:rPr>
        <w:t>～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</w:rPr>
        <w:t>17题。（12分）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jc w:val="center"/>
        <w:rPr>
          <w:rFonts w:asciiTheme="majorEastAsia" w:hAnsiTheme="majorEastAsia" w:eastAsiaTheme="majorEastAsia"/>
          <w:b/>
          <w:color w:val="000000" w:themeColor="text1"/>
          <w:szCs w:val="24"/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Cs w:val="24"/>
        </w:rPr>
        <w:t>大连“小草”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 xml:space="preserve">    在报上读到一条短消息，怦然心动，陷入深思。消息连标点在内也不过二百字，题为《在生命的最后一分钟》，文章不长，谨录于后——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一名公交车司机在行车的途中突然心脏病发作，在生命的最后一分钟里，他做了三件事。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——把车</w:t>
      </w:r>
      <w:r>
        <w:rPr>
          <w:rFonts w:hint="eastAsia" w:ascii="仿宋_GB2312" w:hAnsi="微软雅黑" w:eastAsia="仿宋_GB2312"/>
          <w:color w:val="000000" w:themeColor="text1"/>
          <w:szCs w:val="24"/>
          <w:u w:val="single"/>
        </w:rPr>
        <w:t>缓缓</w:t>
      </w:r>
      <w:r>
        <w:rPr>
          <w:rFonts w:hint="eastAsia" w:ascii="仿宋_GB2312" w:hAnsi="微软雅黑" w:eastAsia="仿宋_GB2312"/>
          <w:color w:val="000000" w:themeColor="text1"/>
          <w:szCs w:val="24"/>
        </w:rPr>
        <w:t>地停在马路边。并用生命的最后力气拉下了手动刹车闸;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——把车门打开，让乘客安全地下了车;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——将发动机熄火，确保车和乘客的安全。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他做完了这三件事，安详地趴在方向盘上停止了呼吸。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这名司机叫黄志全，终年四十五岁，是大连市公汽联营公司七O二路四二二七号双层巴士的司机。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现在，所有的大连人都记住了他的名字。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人总是要死的。但黄志全死在了岗位上，岗位特殊，关系到几十人的性命。可以毫不夸张地说，</w:t>
      </w:r>
      <w:r>
        <w:rPr>
          <w:rFonts w:hint="eastAsia" w:ascii="仿宋_GB2312" w:hAnsi="微软雅黑" w:eastAsia="仿宋_GB2312"/>
          <w:color w:val="000000" w:themeColor="text1"/>
          <w:szCs w:val="24"/>
          <w:u w:val="single"/>
        </w:rPr>
        <w:t>和平建设时期的黄志全同样面临了董存瑞、黄继光等无数英雄一样的“千钧一发”!</w:t>
      </w:r>
      <w:r>
        <w:rPr>
          <w:rFonts w:hint="eastAsia" w:ascii="仿宋_GB2312" w:hAnsi="微软雅黑" w:eastAsia="仿宋_GB2312"/>
          <w:color w:val="000000" w:themeColor="text1"/>
          <w:szCs w:val="24"/>
        </w:rPr>
        <w:t>黄志全选择了他的尽心尽职，选择了利民利国;在作出如此选择之后，也选择了他的归去——安详。美好的人生与人性的美好在黄志全的身上得到了诗意的表现与升华，令人揪心、动心、刻骨铭心。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比起其他一些烈士，黄志全之死，显得平静，但它同样让人感到人生的价值，精神的可贵。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/>
        <w:rPr>
          <w:rFonts w:ascii="仿宋_GB2312" w:hAnsi="微软雅黑" w:eastAsia="仿宋_GB2312"/>
          <w:color w:val="000000" w:themeColor="text1"/>
          <w:szCs w:val="24"/>
        </w:rPr>
      </w:pPr>
      <w:r>
        <w:rPr>
          <w:rFonts w:hint="eastAsia" w:ascii="仿宋_GB2312" w:hAnsi="微软雅黑" w:eastAsia="仿宋_GB2312"/>
          <w:color w:val="000000" w:themeColor="text1"/>
          <w:szCs w:val="24"/>
        </w:rPr>
        <w:t>我想起了大连那随处可见的小草。那是大连人民引以自豪之美啊!是的，大连美丽的小草成就了大连之美，或者说，构成了今日大连美的重要内容。小草之美，美在奉献。铺为草坪，由人踏青;连为草地，供人观赏。“零落成泥碾作尘”，初衷不改，依然“香如故”;春发夏长，默默在奉献着。当然，同时也成就了自身绿茵如毡的“生命之美”。大连黄志全，就是大连小草的化身罢;抑或，大连小草，便是大连黄志全人格的永恒塑形罢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ajorEastAsia" w:hAnsiTheme="majorEastAsia" w:eastAsiaTheme="majorEastAsia"/>
          <w:color w:val="000000" w:themeColor="text1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Cs w:val="24"/>
        </w:rPr>
        <w:t>15、消息中说，黄志全在生命的最后时刻做的第一件事是“</w:t>
      </w:r>
      <w:r>
        <w:rPr>
          <w:rFonts w:hint="eastAsia" w:ascii="仿宋_GB2312" w:hAnsi="微软雅黑" w:eastAsia="仿宋_GB2312"/>
          <w:color w:val="000000" w:themeColor="text1"/>
          <w:szCs w:val="24"/>
        </w:rPr>
        <w:t>把车</w:t>
      </w:r>
      <w:r>
        <w:rPr>
          <w:rFonts w:hint="eastAsia" w:ascii="仿宋_GB2312" w:hAnsi="微软雅黑" w:eastAsia="仿宋_GB2312"/>
          <w:color w:val="000000" w:themeColor="text1"/>
          <w:szCs w:val="24"/>
          <w:u w:val="single"/>
        </w:rPr>
        <w:t>缓缓</w:t>
      </w:r>
      <w:r>
        <w:rPr>
          <w:rFonts w:hint="eastAsia" w:ascii="仿宋_GB2312" w:hAnsi="微软雅黑" w:eastAsia="仿宋_GB2312"/>
          <w:color w:val="000000" w:themeColor="text1"/>
          <w:szCs w:val="24"/>
        </w:rPr>
        <w:t>地停在马路边</w:t>
      </w:r>
      <w:r>
        <w:rPr>
          <w:rFonts w:hint="eastAsia" w:asciiTheme="majorEastAsia" w:hAnsiTheme="majorEastAsia" w:eastAsiaTheme="majorEastAsia"/>
          <w:color w:val="000000" w:themeColor="text1"/>
          <w:szCs w:val="24"/>
        </w:rPr>
        <w:t>”。“缓缓”这一词语在文中的作用是</w:t>
      </w:r>
      <w:r>
        <w:rPr>
          <w:rFonts w:hint="eastAsia" w:asciiTheme="majorEastAsia" w:hAnsiTheme="majorEastAsia" w:eastAsiaTheme="majorEastAsia"/>
          <w:color w:val="000000" w:themeColor="text1"/>
          <w:szCs w:val="24"/>
          <w:u w:val="single"/>
        </w:rPr>
        <w:t xml:space="preserve">                     </w:t>
      </w:r>
      <w:r>
        <w:rPr>
          <w:rFonts w:hint="eastAsia" w:asciiTheme="majorEastAsia" w:hAnsiTheme="majorEastAsia" w:eastAsiaTheme="majorEastAsia"/>
          <w:color w:val="000000" w:themeColor="text1"/>
          <w:szCs w:val="24"/>
        </w:rPr>
        <w:t>（4分）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ajorEastAsia" w:hAnsiTheme="majorEastAsia" w:eastAsiaTheme="majorEastAsia"/>
          <w:color w:val="000000" w:themeColor="text1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Cs w:val="24"/>
        </w:rPr>
        <w:t>16、文中将黄志全与小草互比，是因为两者之间有相似之处。相似之处在于：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ajorEastAsia" w:hAnsiTheme="majorEastAsia" w:eastAsiaTheme="majorEastAsia"/>
          <w:color w:val="000000" w:themeColor="text1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Cs w:val="24"/>
          <w:u w:val="single"/>
        </w:rPr>
        <w:t xml:space="preserve">       </w:t>
      </w:r>
      <w:r>
        <w:rPr>
          <w:rFonts w:hint="eastAsia" w:asciiTheme="majorEastAsia" w:hAnsiTheme="majorEastAsia" w:eastAsiaTheme="majorEastAsia"/>
          <w:color w:val="000000" w:themeColor="text1"/>
          <w:szCs w:val="24"/>
        </w:rPr>
        <w:t>（4分）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ajorEastAsia" w:hAnsiTheme="majorEastAsia" w:eastAsiaTheme="majorEastAsia"/>
          <w:color w:val="000000" w:themeColor="text1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Cs w:val="24"/>
        </w:rPr>
        <w:t>17、议论文中的记叙要求“概括”“简明”，而本文在记叙黄志全的事迹时却全文引述了《在生命的最后一分钟》这则消息，甚至连黄志全驾驶的汽车路号、车号和车型及一些评述性语句也一一写明，并未加以“概括”而使之更加“简明”。说说你对这样的引述的看法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ajorEastAsia" w:hAnsiTheme="majorEastAsia" w:eastAsiaTheme="majorEastAsia" w:cstheme="minorEastAsia"/>
          <w:b/>
          <w:bCs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EastAsia"/>
          <w:b/>
          <w:bCs/>
          <w:color w:val="000000" w:themeColor="text1"/>
          <w:sz w:val="24"/>
          <w:szCs w:val="24"/>
        </w:rPr>
        <w:t>（三）阅读下面文章，完成第18</w:t>
      </w:r>
      <w:r>
        <w:rPr>
          <w:rFonts w:hint="eastAsia" w:asciiTheme="majorEastAsia" w:hAnsiTheme="majorEastAsia" w:eastAsiaTheme="majorEastAsia"/>
          <w:b/>
          <w:color w:val="000000" w:themeColor="text1"/>
          <w:sz w:val="24"/>
          <w:szCs w:val="24"/>
        </w:rPr>
        <w:t>～</w:t>
      </w:r>
      <w:r>
        <w:rPr>
          <w:rFonts w:hint="eastAsia" w:asciiTheme="majorEastAsia" w:hAnsiTheme="majorEastAsia" w:eastAsiaTheme="majorEastAsia" w:cstheme="minorEastAsia"/>
          <w:b/>
          <w:bCs/>
          <w:color w:val="000000" w:themeColor="text1"/>
          <w:sz w:val="24"/>
          <w:szCs w:val="24"/>
        </w:rPr>
        <w:t>19题。（6分）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0"/>
        <w:rPr>
          <w:rFonts w:ascii="仿宋_GB2312" w:hAnsi="Arial" w:eastAsia="仿宋_GB2312" w:cs="Arial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Arial"/>
          <w:b/>
          <w:bCs/>
          <w:color w:val="000000" w:themeColor="text1"/>
          <w:kern w:val="36"/>
          <w:sz w:val="24"/>
          <w:szCs w:val="24"/>
        </w:rPr>
        <w:t>常用词牌的统计分析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82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 xml:space="preserve"> ⑴填词，首要的是选定词牌。词牌有两个作用：一是明确调类，即音律特征；一是框定词类，即语言格律特征。词牌的原始涵义，既包括了音乐性，也包括了文学性，这是因为词是用来歌唱的。但随着时间的推移，词牌的音乐属性逐步淡化甚至退化，最后只剩下文学的特定格式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(2)原生态的词牌，就像现在流行歌曲的曲目一样，林林总总，数量繁多。其中好听的很多，流传甚广；一般的也不少，当时的人唱过也就淡忘了。《宋词全集》中共收词牌一千多个，《全宋词》中收录的更多，可见词牌浩繁。面对这么多的词牌，想要填词表意，不借助工具书是很难全都把握准确的。不过事实上，真正常用的词牌远没有那么多。所谓常用词牌，是指大多数词家喜欢使用的词牌，也就是在词著中出现频率最高的那些词牌。掌握了这些词牌，也就掌握了词的精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⑶《宋词全集》共录编宋代词作者202位，词牌1107个，收录作品14932首，比较全面地反映了宋代词作面貌和宋词在文学艺术发展史上的价值。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⑷我们以《宋词全集》为样本，通过统计分析发现，在这一千多个词牌中，真正常用的词牌只有41个，只占词牌总数的3.7%。这些词牌出现的频率为全部词牌的50.32%，作品数占全部作品数的59.64%。这些词牌，在词史上出现过许多传颂千古的名篇，如苏轼的《水调歌头（明月几时有）》、《念奴娇·赤壁怀古》、岳飞的《满江红（怒发冲冠）》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⑸除此之外，还有22个词牌，也有不少名篇为人们所熟悉，如李清照的《声声慢（寻寻觅觅）》、苏轼的《行香子·过七里滩》、辛弃疾的《汉宫春·立春》等。这些词牌作品数量不是很多，但其名篇被引用和刻印的次数也非常多，因而令人印象深刻。这些词牌连同上面所说的41个常用词牌，可以称之为“多见词牌”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jc w:val="left"/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⑹初学词的人，如果能够掌握这63个词牌的格律和其代表作，就可以基本掌握宋词的精华，对宋词的文化价值和格律规律有初步的了解了。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24"/>
          <w:szCs w:val="24"/>
        </w:rPr>
        <w:t>18.下列对文章的理解和推断不符合文意的一项是(    )（2分）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24"/>
          <w:szCs w:val="24"/>
        </w:rPr>
        <w:t xml:space="preserve">    A.随着词牌的音乐属性的退化，词逐渐变成了一种纯粹的文学体裁。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24"/>
          <w:szCs w:val="24"/>
        </w:rPr>
        <w:t xml:space="preserve">    B.原生态词牌数量繁多，其中一部分可能因艺术表现力平凡而消失。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24"/>
          <w:szCs w:val="24"/>
        </w:rPr>
        <w:t xml:space="preserve">    C.历朝大多数词家喜欢使用的、出现频率最高的常用词牌只有41个。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24"/>
          <w:szCs w:val="24"/>
        </w:rPr>
        <w:t xml:space="preserve">    D.要想学习了解宋词，可以从掌握多见词牌的格律及其代表作入手。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24"/>
          <w:szCs w:val="24"/>
        </w:rPr>
        <w:t>19.从统计分析的结果看，多见词牌有哪些特点？请根据文意简要概括。（4分）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="黑体" w:hAnsi="黑体" w:eastAsia="黑体" w:cs="黑体"/>
          <w:b/>
          <w:color w:val="000000" w:themeColor="text1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</w:rPr>
        <w:t>四、名著阅读。（10分）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20" w:firstLineChars="5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20.选择下列表述正确的一项（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 xml:space="preserve">   </w:t>
      </w:r>
      <w:r>
        <w:rPr>
          <w:rFonts w:ascii="宋体" w:hAnsi="宋体" w:cs="宋体"/>
          <w:color w:val="000000" w:themeColor="text1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A.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《骆驼祥子》塑造了一位个性鲜明的女性形象----大胆泼辣而又有些心 理扭曲的小福子。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    B</w:t>
      </w:r>
      <w:r>
        <w:rPr>
          <w:color w:val="000000" w:themeColor="text1"/>
          <w:sz w:val="24"/>
          <w:szCs w:val="24"/>
        </w:rPr>
        <w:t>.“孙悟空从神仙口中得知弼马温是不入流的官职，很是愤怒，斥责玉帝不用贤，回花果山自封为齐天大圣”表现了孙悟空的自以为是。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 w:eastAsia="宋体" w:cs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 xml:space="preserve">    C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“大海就是一切，它覆盖了地球表面的七分之一。大海纯净清新、大海充满了生命力、大海具有宽广的胸怀、大海就是永恒。”这句话是《海底两万里》阿龙纳斯说的。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Times New Roman"/>
          <w:color w:val="000000" w:themeColor="text1"/>
          <w:sz w:val="24"/>
          <w:szCs w:val="24"/>
        </w:rPr>
        <w:t xml:space="preserve">    D</w:t>
      </w:r>
      <w:r>
        <w:rPr>
          <w:rFonts w:ascii="宋体" w:hAnsi="宋体" w:eastAsia="宋体" w:cs="Times New Roman"/>
          <w:color w:val="000000" w:themeColor="text1"/>
          <w:sz w:val="24"/>
          <w:szCs w:val="24"/>
        </w:rPr>
        <w:t>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《昆虫记》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作者法布尔对于昆虫的形态、习性、劳动、繁衍和死亡的描述，处处洋溢着对生命的尊重，对自然万物的赞美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color w:val="000000" w:themeColor="text1"/>
          <w:sz w:val="24"/>
          <w:szCs w:val="28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21.</w:t>
      </w:r>
      <w:r>
        <w:rPr>
          <w:color w:val="000000" w:themeColor="text1"/>
          <w:sz w:val="24"/>
          <w:szCs w:val="28"/>
        </w:rPr>
        <w:t xml:space="preserve"> 《傅雷家书》</w:t>
      </w:r>
      <w:r>
        <w:rPr>
          <w:rFonts w:hint="eastAsia"/>
          <w:color w:val="000000" w:themeColor="text1"/>
          <w:sz w:val="24"/>
          <w:szCs w:val="28"/>
        </w:rPr>
        <w:t>中</w:t>
      </w:r>
      <w:r>
        <w:rPr>
          <w:color w:val="000000" w:themeColor="text1"/>
          <w:sz w:val="24"/>
          <w:szCs w:val="28"/>
        </w:rPr>
        <w:t>傅雷在信中常以自己的经历为例教导傅聪成为一个什么样的人？</w:t>
      </w:r>
      <w:r>
        <w:rPr>
          <w:rFonts w:hint="eastAsia"/>
          <w:color w:val="000000" w:themeColor="text1"/>
          <w:sz w:val="24"/>
          <w:szCs w:val="28"/>
        </w:rPr>
        <w:t>（4分）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color w:val="000000" w:themeColor="text1"/>
          <w:sz w:val="24"/>
          <w:szCs w:val="28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2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2.</w:t>
      </w:r>
      <w:r>
        <w:rPr>
          <w:rFonts w:ascii="仿宋_GB2312" w:hAnsi="微软雅黑" w:eastAsia="仿宋_GB2312" w:cs="宋体"/>
          <w:color w:val="000000" w:themeColor="text1"/>
          <w:kern w:val="0"/>
          <w:sz w:val="24"/>
          <w:szCs w:val="24"/>
        </w:rPr>
        <w:t xml:space="preserve"> 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24"/>
          <w:szCs w:val="24"/>
        </w:rPr>
        <w:t>请联系自己的生活实际，谈谈你从保尔身上汲取了什么样的精神？（4分）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Theme="minorEastAsia" w:hAnsiTheme="minorEastAsia" w:cs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4"/>
          <w:szCs w:val="24"/>
        </w:rPr>
        <w:t>五、写作（50分）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23</w:t>
      </w:r>
      <w:r>
        <w:rPr>
          <w:rFonts w:hint="eastAsia" w:cs="宋体" w:asciiTheme="majorEastAsia" w:hAnsiTheme="majorEastAsia" w:eastAsiaTheme="majorEastAsia"/>
          <w:color w:val="000000" w:themeColor="text1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 xml:space="preserve"> 请以“书的故事”为题，写一篇文章。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000000" w:themeColor="text1"/>
          <w:sz w:val="24"/>
          <w:szCs w:val="24"/>
        </w:rPr>
        <w:t>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cs="Times New Roman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  <w:t>①文体不限（诗歌除外）；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  <w:t>②</w:t>
      </w:r>
      <w:r>
        <w:rPr>
          <w:rFonts w:cs="Times New Roman" w:asciiTheme="majorEastAsia" w:hAnsiTheme="majorEastAsia" w:eastAsiaTheme="majorEastAsia"/>
          <w:color w:val="000000" w:themeColor="text1"/>
          <w:sz w:val="24"/>
          <w:szCs w:val="24"/>
        </w:rPr>
        <w:t>不少于600字。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hint="eastAsia" w:cs="Times New Roman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2020—2021学年度第二学期期末考八年级语文参考答案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Theme="minorEastAsia" w:hAnsiTheme="minorEastAsia"/>
          <w:b/>
          <w:i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 xml:space="preserve">1、A    2、B   3、D   4、B   5、A    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inorEastAsia" w:hAnsiTheme="minorEastAsia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/>
          <w:sz w:val="32"/>
          <w:szCs w:val="32"/>
          <w:shd w:val="clear" w:color="auto" w:fill="FFFFFF"/>
        </w:rPr>
        <w:t>6、A、(全词上下片都写春光，上片写对春天总的印象，下片写特定环境的春景)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rPr>
          <w:rFonts w:asciiTheme="minorEastAsia" w:hAnsiTheme="minorEastAsia"/>
          <w:spacing w:val="8"/>
          <w:sz w:val="32"/>
          <w:szCs w:val="32"/>
        </w:rPr>
      </w:pPr>
      <w:r>
        <w:rPr>
          <w:rFonts w:hint="eastAsia" w:asciiTheme="minorEastAsia" w:hAnsiTheme="minorEastAsia"/>
          <w:spacing w:val="8"/>
          <w:sz w:val="32"/>
          <w:szCs w:val="32"/>
        </w:rPr>
        <w:t>7、运用比喻和拟人的修辞手法，生动地写出了柳条映衬斜阳的美景，表达了词人对春天的喜爱之情。(也可从问句的角度答题。如运用了问句的形式，写出了词人陶醉于美景之中，也表达了对春天的喜爱之情)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8、(1) 靠 (2)等到 (3) 赶往、</w:t>
      </w:r>
      <w:r>
        <w:rPr>
          <w:rFonts w:asciiTheme="minorEastAsia" w:hAnsiTheme="minorEastAsia"/>
          <w:sz w:val="32"/>
          <w:szCs w:val="32"/>
        </w:rPr>
        <w:t>快</w:t>
      </w:r>
      <w:r>
        <w:rPr>
          <w:rFonts w:hint="eastAsia" w:asciiTheme="minorEastAsia" w:hAnsiTheme="minorEastAsia"/>
          <w:sz w:val="32"/>
          <w:szCs w:val="32"/>
        </w:rPr>
        <w:t>步</w:t>
      </w:r>
      <w:r>
        <w:rPr>
          <w:rFonts w:asciiTheme="minorEastAsia" w:hAnsiTheme="minorEastAsia"/>
          <w:sz w:val="32"/>
          <w:szCs w:val="32"/>
        </w:rPr>
        <w:t>走</w:t>
      </w:r>
      <w:r>
        <w:rPr>
          <w:rFonts w:hint="eastAsia" w:asciiTheme="minorEastAsia" w:hAnsiTheme="minorEastAsia"/>
          <w:sz w:val="32"/>
          <w:szCs w:val="32"/>
        </w:rPr>
        <w:t xml:space="preserve"> (3分，每小题1分)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9、</w:t>
      </w:r>
      <w:r>
        <w:rPr>
          <w:rFonts w:asciiTheme="minorEastAsia" w:hAnsiTheme="minorEastAsia"/>
          <w:sz w:val="32"/>
          <w:szCs w:val="32"/>
        </w:rPr>
        <w:t>明天将攻打哨亭，有能先上去的，任命他做国大夫，赏他上等田地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住宅。</w:t>
      </w:r>
      <w:r>
        <w:rPr>
          <w:rFonts w:hint="eastAsia" w:asciiTheme="minorEastAsia" w:hAnsiTheme="minorEastAsia"/>
          <w:sz w:val="32"/>
          <w:szCs w:val="32"/>
        </w:rPr>
        <w:t>(每句1分，共4分)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10、事件：赏赐</w:t>
      </w:r>
      <w:r>
        <w:rPr>
          <w:rFonts w:asciiTheme="minorEastAsia" w:hAnsiTheme="minorEastAsia"/>
          <w:sz w:val="32"/>
          <w:szCs w:val="32"/>
        </w:rPr>
        <w:t>徙车辕</w:t>
      </w:r>
      <w:r>
        <w:rPr>
          <w:rFonts w:hint="eastAsia" w:asciiTheme="minorEastAsia" w:hAnsiTheme="minorEastAsia"/>
          <w:sz w:val="32"/>
          <w:szCs w:val="32"/>
        </w:rPr>
        <w:t>者；(1分)赏赐</w:t>
      </w:r>
      <w:r>
        <w:rPr>
          <w:rFonts w:asciiTheme="minorEastAsia" w:hAnsiTheme="minorEastAsia"/>
          <w:sz w:val="32"/>
          <w:szCs w:val="32"/>
        </w:rPr>
        <w:t>徙赤菽</w:t>
      </w:r>
      <w:r>
        <w:rPr>
          <w:rFonts w:hint="eastAsia" w:asciiTheme="minorEastAsia" w:hAnsiTheme="minorEastAsia"/>
          <w:sz w:val="32"/>
          <w:szCs w:val="32"/>
        </w:rPr>
        <w:t>者。(1分)</w:t>
      </w:r>
      <w:r>
        <w:rPr>
          <w:rFonts w:asciiTheme="minorEastAsia" w:hAnsiTheme="minorEastAsia"/>
          <w:sz w:val="32"/>
          <w:szCs w:val="32"/>
        </w:rPr>
        <w:t xml:space="preserve"> </w:t>
      </w:r>
      <w:r>
        <w:rPr>
          <w:rFonts w:hint="eastAsia" w:asciiTheme="minorEastAsia" w:hAnsiTheme="minorEastAsia"/>
          <w:sz w:val="32"/>
          <w:szCs w:val="32"/>
        </w:rPr>
        <w:t>原因：吴起通过兑现重赏措施来树立自身的诚信形象，可以激发将士们去前线打仗。(1分) (3分，意同即可)</w:t>
      </w:r>
      <w:r>
        <w:rPr>
          <w:rFonts w:asciiTheme="minorEastAsia" w:hAnsiTheme="minorEastAsia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94" w:beforeLines="30" w:line="240" w:lineRule="auto"/>
        <w:rPr>
          <w:rFonts w:asciiTheme="minorEastAsia" w:hAnsiTheme="minorEastAsia"/>
          <w:w w:val="95"/>
          <w:sz w:val="32"/>
          <w:szCs w:val="32"/>
        </w:rPr>
      </w:pPr>
      <w:r>
        <w:rPr>
          <w:rFonts w:hint="eastAsia" w:asciiTheme="minorEastAsia" w:hAnsiTheme="minorEastAsia"/>
          <w:w w:val="95"/>
          <w:sz w:val="32"/>
          <w:szCs w:val="32"/>
        </w:rPr>
        <w:t xml:space="preserve">11、本题评分按中考标准。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94" w:beforeLines="30" w:line="240" w:lineRule="auto"/>
        <w:ind w:firstLine="456" w:firstLineChars="150"/>
        <w:rPr>
          <w:rFonts w:asciiTheme="minorEastAsia" w:hAnsiTheme="minorEastAsia"/>
          <w:w w:val="95"/>
          <w:sz w:val="32"/>
          <w:szCs w:val="32"/>
        </w:rPr>
      </w:pPr>
      <w:r>
        <w:rPr>
          <w:rFonts w:hint="eastAsia" w:asciiTheme="minorEastAsia" w:hAnsiTheme="minorEastAsia"/>
          <w:w w:val="95"/>
          <w:sz w:val="32"/>
          <w:szCs w:val="32"/>
        </w:rPr>
        <w:t>（1）秋天漠漠向昏黑     （2）悠然见南山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94" w:beforeLines="30" w:line="240" w:lineRule="auto"/>
        <w:ind w:firstLine="456" w:firstLineChars="150"/>
        <w:rPr>
          <w:rFonts w:cs="宋体" w:asciiTheme="minorEastAsia" w:hAnsiTheme="minorEastAsia"/>
          <w:spacing w:val="-5"/>
          <w:sz w:val="32"/>
          <w:szCs w:val="32"/>
        </w:rPr>
      </w:pPr>
      <w:r>
        <w:rPr>
          <w:rFonts w:asciiTheme="minorEastAsia" w:hAnsiTheme="minorEastAsia"/>
          <w:w w:val="95"/>
          <w:sz w:val="32"/>
          <w:szCs w:val="32"/>
        </w:rPr>
        <w:t>（</w:t>
      </w:r>
      <w:r>
        <w:rPr>
          <w:rFonts w:hint="eastAsia" w:cs="Calibri" w:asciiTheme="minorEastAsia" w:hAnsiTheme="minorEastAsia"/>
          <w:w w:val="95"/>
          <w:sz w:val="32"/>
          <w:szCs w:val="32"/>
        </w:rPr>
        <w:t>3</w:t>
      </w:r>
      <w:r>
        <w:rPr>
          <w:rFonts w:asciiTheme="minorEastAsia" w:hAnsiTheme="minorEastAsia"/>
          <w:w w:val="95"/>
          <w:sz w:val="32"/>
          <w:szCs w:val="32"/>
        </w:rPr>
        <w:t>）</w:t>
      </w:r>
      <w:r>
        <w:rPr>
          <w:rFonts w:cs="宋体" w:asciiTheme="minorEastAsia" w:hAnsiTheme="minorEastAsia"/>
          <w:spacing w:val="-2"/>
          <w:sz w:val="32"/>
          <w:szCs w:val="32"/>
        </w:rPr>
        <w:t>黄发垂髫</w:t>
      </w:r>
      <w:r>
        <w:rPr>
          <w:rFonts w:cs="宋体" w:asciiTheme="minorEastAsia" w:hAnsiTheme="minorEastAsia"/>
          <w:spacing w:val="-80"/>
          <w:sz w:val="32"/>
          <w:szCs w:val="32"/>
        </w:rPr>
        <w:t xml:space="preserve"> </w:t>
      </w:r>
      <w:r>
        <w:rPr>
          <w:rFonts w:cs="宋体" w:asciiTheme="minorEastAsia" w:hAnsiTheme="minorEastAsia"/>
          <w:spacing w:val="-2"/>
          <w:sz w:val="32"/>
          <w:szCs w:val="32"/>
        </w:rPr>
        <w:t>，并怡然</w:t>
      </w:r>
      <w:r>
        <w:rPr>
          <w:rFonts w:cs="宋体" w:asciiTheme="minorEastAsia" w:hAnsiTheme="minorEastAsia"/>
          <w:spacing w:val="-83"/>
          <w:sz w:val="32"/>
          <w:szCs w:val="32"/>
        </w:rPr>
        <w:t xml:space="preserve"> </w:t>
      </w:r>
      <w:r>
        <w:rPr>
          <w:rFonts w:cs="宋体" w:asciiTheme="minorEastAsia" w:hAnsiTheme="minorEastAsia"/>
          <w:spacing w:val="-5"/>
          <w:sz w:val="32"/>
          <w:szCs w:val="32"/>
        </w:rPr>
        <w:t>自乐</w:t>
      </w:r>
      <w:r>
        <w:rPr>
          <w:rFonts w:hint="eastAsia" w:cs="宋体" w:asciiTheme="minorEastAsia" w:hAnsiTheme="minorEastAsia"/>
          <w:spacing w:val="-5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94" w:beforeLines="30" w:line="240" w:lineRule="auto"/>
        <w:ind w:firstLine="456" w:firstLineChars="150"/>
        <w:rPr>
          <w:rFonts w:cs="宋体" w:asciiTheme="minorEastAsia" w:hAnsiTheme="minorEastAsia"/>
          <w:spacing w:val="-5"/>
          <w:sz w:val="32"/>
          <w:szCs w:val="32"/>
        </w:rPr>
      </w:pPr>
      <w:r>
        <w:rPr>
          <w:rFonts w:asciiTheme="minorEastAsia" w:hAnsiTheme="minorEastAsia"/>
          <w:w w:val="95"/>
          <w:sz w:val="32"/>
          <w:szCs w:val="32"/>
        </w:rPr>
        <w:t>（</w:t>
      </w:r>
      <w:r>
        <w:rPr>
          <w:rFonts w:hint="eastAsia" w:cs="Calibri" w:asciiTheme="minorEastAsia" w:hAnsiTheme="minorEastAsia"/>
          <w:w w:val="95"/>
          <w:sz w:val="32"/>
          <w:szCs w:val="32"/>
        </w:rPr>
        <w:t>4</w:t>
      </w:r>
      <w:r>
        <w:rPr>
          <w:rFonts w:asciiTheme="minorEastAsia" w:hAnsiTheme="minorEastAsia"/>
          <w:w w:val="95"/>
          <w:sz w:val="32"/>
          <w:szCs w:val="32"/>
        </w:rPr>
        <w:t>）</w:t>
      </w:r>
      <w:r>
        <w:rPr>
          <w:rFonts w:hint="eastAsia" w:cs="Times New Roman" w:asciiTheme="minorEastAsia" w:hAnsiTheme="minorEastAsia"/>
          <w:sz w:val="32"/>
          <w:szCs w:val="32"/>
        </w:rPr>
        <w:t>千里马常有　　而伯乐不常有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inorEastAsia" w:hAnsiTheme="minorEastAsia"/>
          <w:spacing w:val="9"/>
          <w:kern w:val="0"/>
          <w:sz w:val="32"/>
          <w:szCs w:val="32"/>
        </w:rPr>
      </w:pP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12、①内容上，渲染了气氛；（2分）②结构上起过渡作用.（2分）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cs="宋体" w:asciiTheme="minorEastAsia" w:hAnsiTheme="minorEastAsia"/>
          <w:spacing w:val="9"/>
          <w:kern w:val="0"/>
          <w:sz w:val="32"/>
          <w:szCs w:val="32"/>
        </w:rPr>
      </w:pPr>
      <w:r>
        <w:rPr>
          <w:rFonts w:hint="eastAsia" w:asciiTheme="minorEastAsia" w:hAnsiTheme="minorEastAsia" w:cstheme="minorEastAsia"/>
          <w:bCs/>
          <w:sz w:val="32"/>
          <w:szCs w:val="32"/>
        </w:rPr>
        <w:t>1</w:t>
      </w: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3、歌声字正腔圆，与珠子似的，故能将无形的歌声比喻为有形的珠子。（4分）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cs="宋体" w:asciiTheme="minorEastAsia" w:hAnsiTheme="minorEastAsia"/>
          <w:spacing w:val="9"/>
          <w:kern w:val="0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shd w:val="clear" w:color="auto" w:fill="FFFFFF"/>
        </w:rPr>
        <w:t>14、</w:t>
      </w: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写观众既能体现人们对艺术的热情,又能表明梅兰芳的艺术水平；（2分）而剧情与文章中心关系不大,所以才如此处理.（2分）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cs="宋体" w:asciiTheme="majorEastAsia" w:hAnsiTheme="majorEastAsia" w:eastAsiaTheme="majorEastAsia"/>
          <w:color w:val="423B3B"/>
          <w:kern w:val="0"/>
          <w:sz w:val="24"/>
          <w:szCs w:val="24"/>
        </w:rPr>
      </w:pP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15、这一词语既准确地刻画出黄志全在危险时刻，不慌不忙、从容自如的形象，</w:t>
      </w:r>
      <w:r>
        <w:rPr>
          <w:rFonts w:hint="eastAsia" w:cs="宋体" w:asciiTheme="majorEastAsia" w:hAnsiTheme="majorEastAsia" w:eastAsiaTheme="majorEastAsia"/>
          <w:color w:val="423B3B"/>
          <w:kern w:val="0"/>
          <w:sz w:val="28"/>
          <w:szCs w:val="28"/>
        </w:rPr>
        <w:t>（2分</w:t>
      </w:r>
      <w:r>
        <w:rPr>
          <w:rFonts w:hint="eastAsia" w:cs="宋体" w:asciiTheme="majorEastAsia" w:hAnsiTheme="majorEastAsia" w:eastAsiaTheme="majorEastAsia"/>
          <w:color w:val="423B3B"/>
          <w:kern w:val="0"/>
          <w:sz w:val="24"/>
          <w:szCs w:val="24"/>
        </w:rPr>
        <w:t>）</w:t>
      </w: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又深刻地体现出他尽心尽职、利国利民的高尚品质（2分）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cs="宋体" w:asciiTheme="minorEastAsia" w:hAnsiTheme="minorEastAsia"/>
          <w:spacing w:val="9"/>
          <w:kern w:val="0"/>
          <w:sz w:val="32"/>
          <w:szCs w:val="32"/>
        </w:rPr>
      </w:pP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16、一是同样的普通、同样的平凡；（2分）二是都在各自的位置上默默地奉献。（2分）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cs="宋体" w:asciiTheme="minorEastAsia" w:hAnsiTheme="minorEastAsia"/>
          <w:spacing w:val="9"/>
          <w:kern w:val="0"/>
          <w:sz w:val="32"/>
          <w:szCs w:val="32"/>
        </w:rPr>
      </w:pP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17、这样的引述是必要的、正确的。（1分）因原文已经用十分简明概括的语言，抓住最能体现黄志全思想性格的关键之处来写，不容再加省略；（2分）而点明车号等增强了记述的真实。（1分）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cs="宋体" w:asciiTheme="minorEastAsia" w:hAnsiTheme="minorEastAsia"/>
          <w:spacing w:val="9"/>
          <w:kern w:val="0"/>
          <w:sz w:val="32"/>
          <w:szCs w:val="32"/>
        </w:rPr>
      </w:pP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18、C（41个是《宋词全集》中的“常用词牌”，不是历朝“常用词牌”）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cs="宋体" w:asciiTheme="minorEastAsia" w:hAnsiTheme="minorEastAsia"/>
          <w:spacing w:val="9"/>
          <w:kern w:val="0"/>
          <w:sz w:val="32"/>
          <w:szCs w:val="32"/>
        </w:rPr>
      </w:pP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19、①词牌使用频率高，②作品数量多，③名篇多，④名篇被引用和刻印的次数多。 【评分参考】①每点1分。 ②意思对即可。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cs="宋体" w:asciiTheme="minorEastAsia" w:hAnsiTheme="minorEastAsia"/>
          <w:spacing w:val="9"/>
          <w:kern w:val="0"/>
          <w:sz w:val="32"/>
          <w:szCs w:val="32"/>
        </w:rPr>
      </w:pP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20、D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cs="宋体" w:asciiTheme="minorEastAsia" w:hAnsiTheme="minorEastAsia"/>
          <w:spacing w:val="9"/>
          <w:kern w:val="0"/>
          <w:sz w:val="32"/>
          <w:szCs w:val="32"/>
        </w:rPr>
      </w:pP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21、</w:t>
      </w:r>
      <w:r>
        <w:rPr>
          <w:rFonts w:hint="eastAsia" w:cs="宋体" w:asciiTheme="minorEastAsia" w:hAnsiTheme="minorEastAsia"/>
          <w:b/>
          <w:spacing w:val="9"/>
          <w:kern w:val="0"/>
          <w:sz w:val="32"/>
          <w:szCs w:val="32"/>
        </w:rPr>
        <w:t>示例</w:t>
      </w: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：</w:t>
      </w:r>
      <w:r>
        <w:rPr>
          <w:rFonts w:asciiTheme="minorEastAsia" w:hAnsiTheme="minorEastAsia"/>
          <w:sz w:val="32"/>
          <w:szCs w:val="32"/>
        </w:rPr>
        <w:t>待人要谦虚，做事要严谨，礼仪要得体；</w:t>
      </w:r>
      <w:r>
        <w:rPr>
          <w:rFonts w:hint="eastAsia" w:asciiTheme="minorEastAsia" w:hAnsiTheme="minorEastAsia"/>
          <w:sz w:val="32"/>
          <w:szCs w:val="32"/>
        </w:rPr>
        <w:t>（1分）</w:t>
      </w:r>
      <w:r>
        <w:rPr>
          <w:rFonts w:asciiTheme="minorEastAsia" w:hAnsiTheme="minorEastAsia"/>
          <w:sz w:val="32"/>
          <w:szCs w:val="32"/>
        </w:rPr>
        <w:t>遇困境不气馁，获大奖不骄傲；</w:t>
      </w:r>
      <w:r>
        <w:rPr>
          <w:rFonts w:hint="eastAsia" w:asciiTheme="minorEastAsia" w:hAnsiTheme="minorEastAsia"/>
          <w:sz w:val="32"/>
          <w:szCs w:val="32"/>
        </w:rPr>
        <w:t>（1分）</w:t>
      </w:r>
      <w:r>
        <w:rPr>
          <w:rFonts w:asciiTheme="minorEastAsia" w:hAnsiTheme="minorEastAsia"/>
          <w:sz w:val="32"/>
          <w:szCs w:val="32"/>
        </w:rPr>
        <w:t>要有国家和民族的荣辱感，要有艺术、人格的尊严，做一个“德艺俱备、人格卓越的艺术家”。</w:t>
      </w:r>
      <w:r>
        <w:rPr>
          <w:rFonts w:hint="eastAsia" w:asciiTheme="minorEastAsia" w:hAnsiTheme="minorEastAsia"/>
          <w:sz w:val="32"/>
          <w:szCs w:val="32"/>
        </w:rPr>
        <w:t>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Theme="minorEastAsia" w:hAnsiTheme="minorEastAsia"/>
          <w:sz w:val="32"/>
          <w:szCs w:val="32"/>
          <w:shd w:val="clear" w:color="auto" w:fill="FFFFFF"/>
        </w:rPr>
      </w:pP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22、</w:t>
      </w:r>
      <w:r>
        <w:rPr>
          <w:rFonts w:hint="eastAsia" w:cs="宋体" w:asciiTheme="minorEastAsia" w:hAnsiTheme="minorEastAsia"/>
          <w:b/>
          <w:spacing w:val="9"/>
          <w:kern w:val="0"/>
          <w:sz w:val="32"/>
          <w:szCs w:val="32"/>
        </w:rPr>
        <w:t>示例</w:t>
      </w:r>
      <w:r>
        <w:rPr>
          <w:rFonts w:hint="eastAsia" w:cs="宋体" w:asciiTheme="minorEastAsia" w:hAnsiTheme="minorEastAsia"/>
          <w:spacing w:val="9"/>
          <w:kern w:val="0"/>
          <w:sz w:val="32"/>
          <w:szCs w:val="32"/>
        </w:rPr>
        <w:t>一：敢于向命运挑战，自强不自息、奋发向上的精神；崇高的革命思想，高尚的道德情操，忘我的献身精神；坚强的斗争意志，乐观的生活态度，明确的人生目标。</w:t>
      </w:r>
      <w:r>
        <w:rPr>
          <w:rFonts w:hint="eastAsia" w:asciiTheme="minorEastAsia" w:hAnsiTheme="minorEastAsia"/>
          <w:sz w:val="32"/>
          <w:szCs w:val="32"/>
          <w:shd w:val="clear" w:color="auto" w:fill="FFFFFF"/>
        </w:rPr>
        <w:t>（写出其中的两项即可得全分）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Theme="minorEastAsia" w:hAnsiTheme="minorEastAsia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/>
          <w:sz w:val="32"/>
          <w:szCs w:val="32"/>
          <w:shd w:val="clear" w:color="auto" w:fill="FFFFFF"/>
        </w:rPr>
        <w:t>23、写作评分按2021年江西省中考标准。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cs="宋体" w:asciiTheme="minorEastAsia" w:hAnsiTheme="minorEastAsia"/>
          <w:spacing w:val="9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8" w:firstLineChars="270"/>
        <w:rPr>
          <w:rFonts w:cs="宋体" w:asciiTheme="majorEastAsia" w:hAnsiTheme="majorEastAsia" w:eastAsiaTheme="maj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440" w:firstLineChars="600"/>
        <w:rPr>
          <w:rFonts w:ascii="宋体" w:hAnsi="宋体" w:eastAsia="宋体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>
      <w:headerReference r:id="rId3" w:type="first"/>
      <w:footerReference r:id="rId4" w:type="default"/>
      <w:pgSz w:w="11055" w:h="15307"/>
      <w:pgMar w:top="1417" w:right="1134" w:bottom="1134" w:left="1701" w:header="851" w:footer="85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黑体" w:hAnsi="黑体" w:eastAsia="黑体" w:cs="黑体"/>
      </w:rPr>
    </w:pPr>
    <w:r>
      <w:rPr>
        <w:rFonts w:ascii="黑体" w:hAnsi="黑体" w:eastAsia="黑体" w:cs="黑体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/>
            </w:txbxContent>
          </v:textbox>
        </v:shape>
      </w:pict>
    </w:r>
    <w:r>
      <w:rPr>
        <w:rFonts w:hint="eastAsia" w:ascii="黑体" w:hAnsi="黑体" w:eastAsia="黑体" w:cs="黑体"/>
      </w:rPr>
      <w:t xml:space="preserve">七年级语文期末考试卷第 </w:t>
    </w:r>
    <w:r>
      <w:rPr>
        <w:rFonts w:hint="eastAsia" w:ascii="黑体" w:hAnsi="黑体" w:eastAsia="黑体" w:cs="黑体"/>
      </w:rPr>
      <w:fldChar w:fldCharType="begin"/>
    </w:r>
    <w:r>
      <w:rPr>
        <w:rFonts w:hint="eastAsia" w:ascii="黑体" w:hAnsi="黑体" w:eastAsia="黑体" w:cs="黑体"/>
      </w:rPr>
      <w:instrText xml:space="preserve"> PAGE  \* MERGEFORMAT </w:instrText>
    </w:r>
    <w:r>
      <w:rPr>
        <w:rFonts w:hint="eastAsia" w:ascii="黑体" w:hAnsi="黑体" w:eastAsia="黑体" w:cs="黑体"/>
      </w:rPr>
      <w:fldChar w:fldCharType="separate"/>
    </w:r>
    <w:r>
      <w:rPr>
        <w:rFonts w:ascii="黑体" w:hAnsi="黑体" w:eastAsia="黑体" w:cs="黑体"/>
      </w:rPr>
      <w:t>7</w:t>
    </w:r>
    <w:r>
      <w:rPr>
        <w:rFonts w:hint="eastAsia" w:ascii="黑体" w:hAnsi="黑体" w:eastAsia="黑体" w:cs="黑体"/>
      </w:rPr>
      <w:fldChar w:fldCharType="end"/>
    </w:r>
    <w:r>
      <w:rPr>
        <w:rFonts w:hint="eastAsia" w:ascii="黑体" w:hAnsi="黑体" w:eastAsia="黑体" w:cs="黑体"/>
      </w:rPr>
      <w:t xml:space="preserve"> 页 共 </w:t>
    </w:r>
    <w:r>
      <w:fldChar w:fldCharType="begin"/>
    </w:r>
    <w:r>
      <w:instrText xml:space="preserve"> NUMPAGES  \* MERGEFORMAT </w:instrText>
    </w:r>
    <w:r>
      <w:fldChar w:fldCharType="separate"/>
    </w:r>
    <w:r>
      <w:rPr>
        <w:rFonts w:ascii="黑体" w:hAnsi="黑体" w:eastAsia="黑体" w:cs="黑体"/>
      </w:rPr>
      <w:t>9</w:t>
    </w:r>
    <w:r>
      <w:rPr>
        <w:rFonts w:ascii="黑体" w:hAnsi="黑体" w:eastAsia="黑体" w:cs="黑体"/>
      </w:rPr>
      <w:fldChar w:fldCharType="end"/>
    </w:r>
    <w:r>
      <w:rPr>
        <w:rFonts w:hint="eastAsia" w:ascii="黑体" w:hAnsi="黑体" w:eastAsia="黑体" w:cs="黑体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4" name="图片 100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4" name="图片 1000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4C49"/>
    <w:rsid w:val="00000808"/>
    <w:rsid w:val="00007AED"/>
    <w:rsid w:val="00026A73"/>
    <w:rsid w:val="00030621"/>
    <w:rsid w:val="00033F2D"/>
    <w:rsid w:val="00040B07"/>
    <w:rsid w:val="00041C4D"/>
    <w:rsid w:val="00042196"/>
    <w:rsid w:val="00043053"/>
    <w:rsid w:val="00047944"/>
    <w:rsid w:val="00051647"/>
    <w:rsid w:val="000572A7"/>
    <w:rsid w:val="00071960"/>
    <w:rsid w:val="00075C37"/>
    <w:rsid w:val="00077FB4"/>
    <w:rsid w:val="0008140A"/>
    <w:rsid w:val="00085233"/>
    <w:rsid w:val="000863ED"/>
    <w:rsid w:val="000A12EF"/>
    <w:rsid w:val="000A3EBA"/>
    <w:rsid w:val="000B0D2E"/>
    <w:rsid w:val="000B1C3D"/>
    <w:rsid w:val="000B20E7"/>
    <w:rsid w:val="000B2ABF"/>
    <w:rsid w:val="000C5683"/>
    <w:rsid w:val="000C59CE"/>
    <w:rsid w:val="000C59D0"/>
    <w:rsid w:val="000D3A8C"/>
    <w:rsid w:val="000D70BC"/>
    <w:rsid w:val="000E0150"/>
    <w:rsid w:val="000E11BC"/>
    <w:rsid w:val="000E13FF"/>
    <w:rsid w:val="000E3FF9"/>
    <w:rsid w:val="000E6C85"/>
    <w:rsid w:val="000F4403"/>
    <w:rsid w:val="00100D47"/>
    <w:rsid w:val="0011027E"/>
    <w:rsid w:val="00113BB2"/>
    <w:rsid w:val="001155D1"/>
    <w:rsid w:val="00120BCB"/>
    <w:rsid w:val="001228D0"/>
    <w:rsid w:val="0012702B"/>
    <w:rsid w:val="00134005"/>
    <w:rsid w:val="001368FA"/>
    <w:rsid w:val="001377A2"/>
    <w:rsid w:val="00137BCB"/>
    <w:rsid w:val="0014658B"/>
    <w:rsid w:val="001673A1"/>
    <w:rsid w:val="00167D9C"/>
    <w:rsid w:val="001745ED"/>
    <w:rsid w:val="00175A4D"/>
    <w:rsid w:val="00190E23"/>
    <w:rsid w:val="00194D89"/>
    <w:rsid w:val="001A3B9C"/>
    <w:rsid w:val="001A4BF9"/>
    <w:rsid w:val="001B4E93"/>
    <w:rsid w:val="001C03A7"/>
    <w:rsid w:val="001C2D5D"/>
    <w:rsid w:val="001C5BC2"/>
    <w:rsid w:val="001C62D4"/>
    <w:rsid w:val="001E0B35"/>
    <w:rsid w:val="001E2C96"/>
    <w:rsid w:val="001E3CB6"/>
    <w:rsid w:val="001E5DFE"/>
    <w:rsid w:val="001F037D"/>
    <w:rsid w:val="001F15C0"/>
    <w:rsid w:val="001F4490"/>
    <w:rsid w:val="001F65BB"/>
    <w:rsid w:val="00202CE9"/>
    <w:rsid w:val="00216356"/>
    <w:rsid w:val="002300CD"/>
    <w:rsid w:val="00233583"/>
    <w:rsid w:val="00243A0A"/>
    <w:rsid w:val="00244BBD"/>
    <w:rsid w:val="002563C3"/>
    <w:rsid w:val="00256415"/>
    <w:rsid w:val="002601F9"/>
    <w:rsid w:val="00263250"/>
    <w:rsid w:val="00267362"/>
    <w:rsid w:val="00267C5E"/>
    <w:rsid w:val="00272C6D"/>
    <w:rsid w:val="002819CE"/>
    <w:rsid w:val="00282C49"/>
    <w:rsid w:val="00284A8F"/>
    <w:rsid w:val="002877EA"/>
    <w:rsid w:val="0029531D"/>
    <w:rsid w:val="00296DB9"/>
    <w:rsid w:val="00297010"/>
    <w:rsid w:val="002A1553"/>
    <w:rsid w:val="002A2C73"/>
    <w:rsid w:val="002A3638"/>
    <w:rsid w:val="002A4726"/>
    <w:rsid w:val="002A5C0D"/>
    <w:rsid w:val="002B0A0E"/>
    <w:rsid w:val="002B2122"/>
    <w:rsid w:val="002B2236"/>
    <w:rsid w:val="002B7402"/>
    <w:rsid w:val="002B7F4E"/>
    <w:rsid w:val="002C2A06"/>
    <w:rsid w:val="002C70AD"/>
    <w:rsid w:val="002D1523"/>
    <w:rsid w:val="002D4F62"/>
    <w:rsid w:val="002D782F"/>
    <w:rsid w:val="002E0C14"/>
    <w:rsid w:val="002E5BB9"/>
    <w:rsid w:val="002E6461"/>
    <w:rsid w:val="003012DC"/>
    <w:rsid w:val="00305DDA"/>
    <w:rsid w:val="0030636A"/>
    <w:rsid w:val="00307A56"/>
    <w:rsid w:val="003137C9"/>
    <w:rsid w:val="00317129"/>
    <w:rsid w:val="00321DC2"/>
    <w:rsid w:val="003227D6"/>
    <w:rsid w:val="00322A3C"/>
    <w:rsid w:val="003252DC"/>
    <w:rsid w:val="00326CBF"/>
    <w:rsid w:val="00326F36"/>
    <w:rsid w:val="00326F50"/>
    <w:rsid w:val="003460BE"/>
    <w:rsid w:val="00351F1A"/>
    <w:rsid w:val="00372A75"/>
    <w:rsid w:val="0038322E"/>
    <w:rsid w:val="0038489F"/>
    <w:rsid w:val="00386727"/>
    <w:rsid w:val="00386A45"/>
    <w:rsid w:val="003A0FAE"/>
    <w:rsid w:val="003A6296"/>
    <w:rsid w:val="003B47AD"/>
    <w:rsid w:val="003C10E2"/>
    <w:rsid w:val="003C6BF9"/>
    <w:rsid w:val="003E0556"/>
    <w:rsid w:val="003E480C"/>
    <w:rsid w:val="003E4DBD"/>
    <w:rsid w:val="003E4F1F"/>
    <w:rsid w:val="003F3AF0"/>
    <w:rsid w:val="003F618F"/>
    <w:rsid w:val="0040181D"/>
    <w:rsid w:val="00401DCD"/>
    <w:rsid w:val="00402EC3"/>
    <w:rsid w:val="00403D6A"/>
    <w:rsid w:val="00404393"/>
    <w:rsid w:val="00412857"/>
    <w:rsid w:val="00413884"/>
    <w:rsid w:val="00416757"/>
    <w:rsid w:val="0042167F"/>
    <w:rsid w:val="00421C93"/>
    <w:rsid w:val="004251D7"/>
    <w:rsid w:val="0042660C"/>
    <w:rsid w:val="004315B8"/>
    <w:rsid w:val="0043230A"/>
    <w:rsid w:val="004435DC"/>
    <w:rsid w:val="00445D30"/>
    <w:rsid w:val="0044698B"/>
    <w:rsid w:val="004536FD"/>
    <w:rsid w:val="00455CF2"/>
    <w:rsid w:val="004624F0"/>
    <w:rsid w:val="004643F6"/>
    <w:rsid w:val="00466AAA"/>
    <w:rsid w:val="00467BC2"/>
    <w:rsid w:val="00470FA1"/>
    <w:rsid w:val="0047327A"/>
    <w:rsid w:val="004734C0"/>
    <w:rsid w:val="00474932"/>
    <w:rsid w:val="004749D3"/>
    <w:rsid w:val="00487D0B"/>
    <w:rsid w:val="004B768B"/>
    <w:rsid w:val="004C0423"/>
    <w:rsid w:val="004C2F61"/>
    <w:rsid w:val="004D058F"/>
    <w:rsid w:val="004D5271"/>
    <w:rsid w:val="004E02B8"/>
    <w:rsid w:val="004E3FD3"/>
    <w:rsid w:val="004E4BD2"/>
    <w:rsid w:val="004E5AA9"/>
    <w:rsid w:val="00507124"/>
    <w:rsid w:val="00514C49"/>
    <w:rsid w:val="00522941"/>
    <w:rsid w:val="00532739"/>
    <w:rsid w:val="00532CCD"/>
    <w:rsid w:val="00534656"/>
    <w:rsid w:val="00536469"/>
    <w:rsid w:val="00547BCF"/>
    <w:rsid w:val="00552CBF"/>
    <w:rsid w:val="005545DA"/>
    <w:rsid w:val="00561CD8"/>
    <w:rsid w:val="005631CC"/>
    <w:rsid w:val="00566242"/>
    <w:rsid w:val="00570EE7"/>
    <w:rsid w:val="00581CD4"/>
    <w:rsid w:val="005850D8"/>
    <w:rsid w:val="005856B0"/>
    <w:rsid w:val="0059286D"/>
    <w:rsid w:val="005A040E"/>
    <w:rsid w:val="005A2131"/>
    <w:rsid w:val="005A4319"/>
    <w:rsid w:val="005B1412"/>
    <w:rsid w:val="005B296E"/>
    <w:rsid w:val="005B6611"/>
    <w:rsid w:val="005D0820"/>
    <w:rsid w:val="005D35D7"/>
    <w:rsid w:val="005D3DDA"/>
    <w:rsid w:val="005D7854"/>
    <w:rsid w:val="005E12E3"/>
    <w:rsid w:val="005E20D4"/>
    <w:rsid w:val="005E30B8"/>
    <w:rsid w:val="005E3A3F"/>
    <w:rsid w:val="005E3E6A"/>
    <w:rsid w:val="005E7352"/>
    <w:rsid w:val="005F5AD1"/>
    <w:rsid w:val="005F6A0D"/>
    <w:rsid w:val="006100D1"/>
    <w:rsid w:val="00610DAA"/>
    <w:rsid w:val="006119B8"/>
    <w:rsid w:val="00611A50"/>
    <w:rsid w:val="00611D25"/>
    <w:rsid w:val="00614706"/>
    <w:rsid w:val="00622851"/>
    <w:rsid w:val="00622F22"/>
    <w:rsid w:val="00624550"/>
    <w:rsid w:val="00631BCE"/>
    <w:rsid w:val="006347B8"/>
    <w:rsid w:val="00642501"/>
    <w:rsid w:val="00643D10"/>
    <w:rsid w:val="00647858"/>
    <w:rsid w:val="00651151"/>
    <w:rsid w:val="00651B00"/>
    <w:rsid w:val="00651B01"/>
    <w:rsid w:val="00651EB5"/>
    <w:rsid w:val="00654345"/>
    <w:rsid w:val="00657BBA"/>
    <w:rsid w:val="006719C5"/>
    <w:rsid w:val="0067201D"/>
    <w:rsid w:val="00672526"/>
    <w:rsid w:val="0067375B"/>
    <w:rsid w:val="0067391A"/>
    <w:rsid w:val="006746E0"/>
    <w:rsid w:val="00683A1A"/>
    <w:rsid w:val="006865B0"/>
    <w:rsid w:val="006921FD"/>
    <w:rsid w:val="006923C9"/>
    <w:rsid w:val="00694EDC"/>
    <w:rsid w:val="00696937"/>
    <w:rsid w:val="006A29DF"/>
    <w:rsid w:val="006A370D"/>
    <w:rsid w:val="006A4F5B"/>
    <w:rsid w:val="006A581F"/>
    <w:rsid w:val="006A5BA9"/>
    <w:rsid w:val="006A75C3"/>
    <w:rsid w:val="006A796B"/>
    <w:rsid w:val="006B384B"/>
    <w:rsid w:val="006C5480"/>
    <w:rsid w:val="006D2094"/>
    <w:rsid w:val="006D226A"/>
    <w:rsid w:val="006E028D"/>
    <w:rsid w:val="006E1D32"/>
    <w:rsid w:val="006E33A3"/>
    <w:rsid w:val="006E78B4"/>
    <w:rsid w:val="006E7972"/>
    <w:rsid w:val="006F0CD3"/>
    <w:rsid w:val="006F0E98"/>
    <w:rsid w:val="006F7ADE"/>
    <w:rsid w:val="00700233"/>
    <w:rsid w:val="007008B2"/>
    <w:rsid w:val="00703412"/>
    <w:rsid w:val="007065FA"/>
    <w:rsid w:val="00707B08"/>
    <w:rsid w:val="0071145A"/>
    <w:rsid w:val="007178D7"/>
    <w:rsid w:val="00724711"/>
    <w:rsid w:val="007303C8"/>
    <w:rsid w:val="00737CBA"/>
    <w:rsid w:val="00737D51"/>
    <w:rsid w:val="00744847"/>
    <w:rsid w:val="00744C4E"/>
    <w:rsid w:val="00746FD1"/>
    <w:rsid w:val="0074713C"/>
    <w:rsid w:val="007524CE"/>
    <w:rsid w:val="00756F96"/>
    <w:rsid w:val="0076225A"/>
    <w:rsid w:val="00765A52"/>
    <w:rsid w:val="00766816"/>
    <w:rsid w:val="00772099"/>
    <w:rsid w:val="00772223"/>
    <w:rsid w:val="00772282"/>
    <w:rsid w:val="00774928"/>
    <w:rsid w:val="0078078D"/>
    <w:rsid w:val="00787DA5"/>
    <w:rsid w:val="00790B99"/>
    <w:rsid w:val="007912D8"/>
    <w:rsid w:val="00791F1D"/>
    <w:rsid w:val="007978D5"/>
    <w:rsid w:val="007B06EC"/>
    <w:rsid w:val="007B0AD7"/>
    <w:rsid w:val="007B5152"/>
    <w:rsid w:val="007C26FF"/>
    <w:rsid w:val="007C6882"/>
    <w:rsid w:val="007C7381"/>
    <w:rsid w:val="007D251E"/>
    <w:rsid w:val="007D413D"/>
    <w:rsid w:val="007D4DED"/>
    <w:rsid w:val="007D5DC4"/>
    <w:rsid w:val="007D7211"/>
    <w:rsid w:val="007E7A50"/>
    <w:rsid w:val="007F1392"/>
    <w:rsid w:val="007F1940"/>
    <w:rsid w:val="007F1EA7"/>
    <w:rsid w:val="007F1EE2"/>
    <w:rsid w:val="007F5847"/>
    <w:rsid w:val="007F78A4"/>
    <w:rsid w:val="00803559"/>
    <w:rsid w:val="008042EF"/>
    <w:rsid w:val="008163A3"/>
    <w:rsid w:val="008177EC"/>
    <w:rsid w:val="008229FD"/>
    <w:rsid w:val="00836470"/>
    <w:rsid w:val="00850469"/>
    <w:rsid w:val="00850E5E"/>
    <w:rsid w:val="00853D55"/>
    <w:rsid w:val="00855AA2"/>
    <w:rsid w:val="00855C7A"/>
    <w:rsid w:val="008633F5"/>
    <w:rsid w:val="00863699"/>
    <w:rsid w:val="00866AB0"/>
    <w:rsid w:val="00870322"/>
    <w:rsid w:val="0087190A"/>
    <w:rsid w:val="00871C83"/>
    <w:rsid w:val="0087657A"/>
    <w:rsid w:val="00882BCA"/>
    <w:rsid w:val="0089136A"/>
    <w:rsid w:val="00891A40"/>
    <w:rsid w:val="008A4564"/>
    <w:rsid w:val="008B21A6"/>
    <w:rsid w:val="008B6654"/>
    <w:rsid w:val="008C1304"/>
    <w:rsid w:val="008C16EF"/>
    <w:rsid w:val="008C1829"/>
    <w:rsid w:val="008C1EC4"/>
    <w:rsid w:val="008C269A"/>
    <w:rsid w:val="008C3038"/>
    <w:rsid w:val="008C7280"/>
    <w:rsid w:val="008D3D58"/>
    <w:rsid w:val="008D71C2"/>
    <w:rsid w:val="008D7FFB"/>
    <w:rsid w:val="008E2EC9"/>
    <w:rsid w:val="008E3873"/>
    <w:rsid w:val="008E4AC2"/>
    <w:rsid w:val="008E527A"/>
    <w:rsid w:val="008E590F"/>
    <w:rsid w:val="008F0A3D"/>
    <w:rsid w:val="008F153E"/>
    <w:rsid w:val="008F2246"/>
    <w:rsid w:val="008F3248"/>
    <w:rsid w:val="008F5BA3"/>
    <w:rsid w:val="008F67D8"/>
    <w:rsid w:val="008F7CA4"/>
    <w:rsid w:val="00911D88"/>
    <w:rsid w:val="0091491C"/>
    <w:rsid w:val="00921E49"/>
    <w:rsid w:val="009223ED"/>
    <w:rsid w:val="00923C3A"/>
    <w:rsid w:val="00926F25"/>
    <w:rsid w:val="00942BFE"/>
    <w:rsid w:val="0095214F"/>
    <w:rsid w:val="00960C6F"/>
    <w:rsid w:val="009617FD"/>
    <w:rsid w:val="00963DD7"/>
    <w:rsid w:val="0096761F"/>
    <w:rsid w:val="00967FA3"/>
    <w:rsid w:val="00972F47"/>
    <w:rsid w:val="0097650D"/>
    <w:rsid w:val="00976B0A"/>
    <w:rsid w:val="009776F7"/>
    <w:rsid w:val="009803CB"/>
    <w:rsid w:val="00994DEC"/>
    <w:rsid w:val="009A542E"/>
    <w:rsid w:val="009A7490"/>
    <w:rsid w:val="009B40AF"/>
    <w:rsid w:val="009B7AF7"/>
    <w:rsid w:val="009B7B8B"/>
    <w:rsid w:val="009C1BC1"/>
    <w:rsid w:val="009C51BA"/>
    <w:rsid w:val="009D15E3"/>
    <w:rsid w:val="009D398F"/>
    <w:rsid w:val="009E3A64"/>
    <w:rsid w:val="009E5400"/>
    <w:rsid w:val="009E5FB2"/>
    <w:rsid w:val="009E7D0B"/>
    <w:rsid w:val="009F0C2F"/>
    <w:rsid w:val="009F10F9"/>
    <w:rsid w:val="009F4B1B"/>
    <w:rsid w:val="00A00F6C"/>
    <w:rsid w:val="00A265AC"/>
    <w:rsid w:val="00A272D9"/>
    <w:rsid w:val="00A361E4"/>
    <w:rsid w:val="00A367E4"/>
    <w:rsid w:val="00A405A3"/>
    <w:rsid w:val="00A40ED0"/>
    <w:rsid w:val="00A41602"/>
    <w:rsid w:val="00A43DCB"/>
    <w:rsid w:val="00A443FA"/>
    <w:rsid w:val="00A47158"/>
    <w:rsid w:val="00A5116A"/>
    <w:rsid w:val="00A552F2"/>
    <w:rsid w:val="00A56530"/>
    <w:rsid w:val="00A62D8A"/>
    <w:rsid w:val="00A63C99"/>
    <w:rsid w:val="00A63D38"/>
    <w:rsid w:val="00A64143"/>
    <w:rsid w:val="00A84AAF"/>
    <w:rsid w:val="00A85598"/>
    <w:rsid w:val="00A925C7"/>
    <w:rsid w:val="00A93577"/>
    <w:rsid w:val="00A93D76"/>
    <w:rsid w:val="00A97017"/>
    <w:rsid w:val="00AA1804"/>
    <w:rsid w:val="00AA68B3"/>
    <w:rsid w:val="00AA6A4E"/>
    <w:rsid w:val="00AB07C7"/>
    <w:rsid w:val="00AB2BFF"/>
    <w:rsid w:val="00AB56C6"/>
    <w:rsid w:val="00AC1127"/>
    <w:rsid w:val="00AC2EE9"/>
    <w:rsid w:val="00AC408C"/>
    <w:rsid w:val="00AC622C"/>
    <w:rsid w:val="00AD119C"/>
    <w:rsid w:val="00AD3984"/>
    <w:rsid w:val="00AD488F"/>
    <w:rsid w:val="00AD5827"/>
    <w:rsid w:val="00AE7435"/>
    <w:rsid w:val="00AF3DDB"/>
    <w:rsid w:val="00B018FC"/>
    <w:rsid w:val="00B0328B"/>
    <w:rsid w:val="00B04D94"/>
    <w:rsid w:val="00B0565C"/>
    <w:rsid w:val="00B05E4C"/>
    <w:rsid w:val="00B062B5"/>
    <w:rsid w:val="00B06F11"/>
    <w:rsid w:val="00B24D8D"/>
    <w:rsid w:val="00B300CD"/>
    <w:rsid w:val="00B31668"/>
    <w:rsid w:val="00B412A5"/>
    <w:rsid w:val="00B41453"/>
    <w:rsid w:val="00B418A3"/>
    <w:rsid w:val="00B41AD1"/>
    <w:rsid w:val="00B4250B"/>
    <w:rsid w:val="00B43743"/>
    <w:rsid w:val="00B55EFE"/>
    <w:rsid w:val="00B62646"/>
    <w:rsid w:val="00B66EF9"/>
    <w:rsid w:val="00B706D5"/>
    <w:rsid w:val="00B745E1"/>
    <w:rsid w:val="00B835FE"/>
    <w:rsid w:val="00B8454F"/>
    <w:rsid w:val="00B86D12"/>
    <w:rsid w:val="00B908E5"/>
    <w:rsid w:val="00B910DA"/>
    <w:rsid w:val="00B92426"/>
    <w:rsid w:val="00BA3762"/>
    <w:rsid w:val="00BB08EE"/>
    <w:rsid w:val="00BB1411"/>
    <w:rsid w:val="00BB40D2"/>
    <w:rsid w:val="00BB606A"/>
    <w:rsid w:val="00BB6A2C"/>
    <w:rsid w:val="00BC1C8B"/>
    <w:rsid w:val="00BC6805"/>
    <w:rsid w:val="00BD544D"/>
    <w:rsid w:val="00BF55BB"/>
    <w:rsid w:val="00C00528"/>
    <w:rsid w:val="00C011C6"/>
    <w:rsid w:val="00C21714"/>
    <w:rsid w:val="00C2246B"/>
    <w:rsid w:val="00C22CD4"/>
    <w:rsid w:val="00C32787"/>
    <w:rsid w:val="00C332B5"/>
    <w:rsid w:val="00C42FC3"/>
    <w:rsid w:val="00C44A63"/>
    <w:rsid w:val="00C455D8"/>
    <w:rsid w:val="00C52B26"/>
    <w:rsid w:val="00C56B9F"/>
    <w:rsid w:val="00C57D7F"/>
    <w:rsid w:val="00C603E7"/>
    <w:rsid w:val="00C61394"/>
    <w:rsid w:val="00C627B1"/>
    <w:rsid w:val="00C6749E"/>
    <w:rsid w:val="00C72978"/>
    <w:rsid w:val="00C7308D"/>
    <w:rsid w:val="00C81345"/>
    <w:rsid w:val="00C83A5B"/>
    <w:rsid w:val="00C91E4E"/>
    <w:rsid w:val="00C94513"/>
    <w:rsid w:val="00CA28B2"/>
    <w:rsid w:val="00CA40A2"/>
    <w:rsid w:val="00CB0E36"/>
    <w:rsid w:val="00CB15B0"/>
    <w:rsid w:val="00CB1740"/>
    <w:rsid w:val="00CB269D"/>
    <w:rsid w:val="00CB69F5"/>
    <w:rsid w:val="00CB75E0"/>
    <w:rsid w:val="00CC153C"/>
    <w:rsid w:val="00CC681D"/>
    <w:rsid w:val="00CC6A2B"/>
    <w:rsid w:val="00CD3E5D"/>
    <w:rsid w:val="00CD7D66"/>
    <w:rsid w:val="00CE0921"/>
    <w:rsid w:val="00CE2127"/>
    <w:rsid w:val="00CE727A"/>
    <w:rsid w:val="00CF0423"/>
    <w:rsid w:val="00CF6D38"/>
    <w:rsid w:val="00D04DAB"/>
    <w:rsid w:val="00D07306"/>
    <w:rsid w:val="00D14902"/>
    <w:rsid w:val="00D15D8A"/>
    <w:rsid w:val="00D1659C"/>
    <w:rsid w:val="00D2044B"/>
    <w:rsid w:val="00D22EAC"/>
    <w:rsid w:val="00D22F58"/>
    <w:rsid w:val="00D2542C"/>
    <w:rsid w:val="00D27192"/>
    <w:rsid w:val="00D30759"/>
    <w:rsid w:val="00D3636A"/>
    <w:rsid w:val="00D43966"/>
    <w:rsid w:val="00D467DE"/>
    <w:rsid w:val="00D5361B"/>
    <w:rsid w:val="00D57E69"/>
    <w:rsid w:val="00D6217D"/>
    <w:rsid w:val="00D64F3E"/>
    <w:rsid w:val="00D71274"/>
    <w:rsid w:val="00D71B15"/>
    <w:rsid w:val="00D767BF"/>
    <w:rsid w:val="00D77752"/>
    <w:rsid w:val="00D81259"/>
    <w:rsid w:val="00D826A5"/>
    <w:rsid w:val="00D8428B"/>
    <w:rsid w:val="00D856B7"/>
    <w:rsid w:val="00D9199E"/>
    <w:rsid w:val="00D9237F"/>
    <w:rsid w:val="00D93187"/>
    <w:rsid w:val="00D94E6C"/>
    <w:rsid w:val="00D95854"/>
    <w:rsid w:val="00DA790C"/>
    <w:rsid w:val="00DC7E6B"/>
    <w:rsid w:val="00DD07CE"/>
    <w:rsid w:val="00DD1C0D"/>
    <w:rsid w:val="00DD4566"/>
    <w:rsid w:val="00DD5A96"/>
    <w:rsid w:val="00DE1FAC"/>
    <w:rsid w:val="00DE43FA"/>
    <w:rsid w:val="00DE7F39"/>
    <w:rsid w:val="00DF1758"/>
    <w:rsid w:val="00DF21F6"/>
    <w:rsid w:val="00DF6455"/>
    <w:rsid w:val="00E06419"/>
    <w:rsid w:val="00E0728C"/>
    <w:rsid w:val="00E12D42"/>
    <w:rsid w:val="00E14517"/>
    <w:rsid w:val="00E170DB"/>
    <w:rsid w:val="00E179B1"/>
    <w:rsid w:val="00E21C4F"/>
    <w:rsid w:val="00E21DCA"/>
    <w:rsid w:val="00E27262"/>
    <w:rsid w:val="00E33009"/>
    <w:rsid w:val="00E34867"/>
    <w:rsid w:val="00E4679A"/>
    <w:rsid w:val="00E52D6F"/>
    <w:rsid w:val="00E5761C"/>
    <w:rsid w:val="00E65879"/>
    <w:rsid w:val="00E6616E"/>
    <w:rsid w:val="00E676FC"/>
    <w:rsid w:val="00E7265B"/>
    <w:rsid w:val="00E84848"/>
    <w:rsid w:val="00E84975"/>
    <w:rsid w:val="00E86EA0"/>
    <w:rsid w:val="00E94E32"/>
    <w:rsid w:val="00E97703"/>
    <w:rsid w:val="00EA0566"/>
    <w:rsid w:val="00EA3597"/>
    <w:rsid w:val="00EA39A6"/>
    <w:rsid w:val="00EB4A09"/>
    <w:rsid w:val="00EB4EE7"/>
    <w:rsid w:val="00EB59EA"/>
    <w:rsid w:val="00EB69BA"/>
    <w:rsid w:val="00EC31BC"/>
    <w:rsid w:val="00EC43B0"/>
    <w:rsid w:val="00EC5F65"/>
    <w:rsid w:val="00EC74A2"/>
    <w:rsid w:val="00EC789A"/>
    <w:rsid w:val="00ED6F7B"/>
    <w:rsid w:val="00ED70CB"/>
    <w:rsid w:val="00EE0A2A"/>
    <w:rsid w:val="00EE18F5"/>
    <w:rsid w:val="00EE1CF6"/>
    <w:rsid w:val="00EE3ADF"/>
    <w:rsid w:val="00EF5CEA"/>
    <w:rsid w:val="00F00F83"/>
    <w:rsid w:val="00F0332B"/>
    <w:rsid w:val="00F035E3"/>
    <w:rsid w:val="00F05B00"/>
    <w:rsid w:val="00F05D9C"/>
    <w:rsid w:val="00F05E9F"/>
    <w:rsid w:val="00F078C6"/>
    <w:rsid w:val="00F11450"/>
    <w:rsid w:val="00F17835"/>
    <w:rsid w:val="00F213D8"/>
    <w:rsid w:val="00F217B8"/>
    <w:rsid w:val="00F21DC6"/>
    <w:rsid w:val="00F23153"/>
    <w:rsid w:val="00F25E40"/>
    <w:rsid w:val="00F34C3D"/>
    <w:rsid w:val="00F42A45"/>
    <w:rsid w:val="00F46051"/>
    <w:rsid w:val="00F53CA4"/>
    <w:rsid w:val="00F62340"/>
    <w:rsid w:val="00F63ED1"/>
    <w:rsid w:val="00F64D04"/>
    <w:rsid w:val="00F706B7"/>
    <w:rsid w:val="00F719C2"/>
    <w:rsid w:val="00F741A2"/>
    <w:rsid w:val="00F756CF"/>
    <w:rsid w:val="00F77401"/>
    <w:rsid w:val="00F82B05"/>
    <w:rsid w:val="00F8302F"/>
    <w:rsid w:val="00F87FA2"/>
    <w:rsid w:val="00F91937"/>
    <w:rsid w:val="00F942F4"/>
    <w:rsid w:val="00FA7397"/>
    <w:rsid w:val="00FB2068"/>
    <w:rsid w:val="00FB3C8A"/>
    <w:rsid w:val="00FB64B2"/>
    <w:rsid w:val="00FC407F"/>
    <w:rsid w:val="00FC563D"/>
    <w:rsid w:val="00FD00D5"/>
    <w:rsid w:val="00FD680A"/>
    <w:rsid w:val="00FE131B"/>
    <w:rsid w:val="00FE1E67"/>
    <w:rsid w:val="00FF162B"/>
    <w:rsid w:val="00FF7E43"/>
    <w:rsid w:val="180F3E56"/>
    <w:rsid w:val="24640B94"/>
    <w:rsid w:val="32862FD6"/>
    <w:rsid w:val="3DBF29FE"/>
    <w:rsid w:val="4B273B0E"/>
    <w:rsid w:val="70B82BB8"/>
    <w:rsid w:val="77861D90"/>
    <w:rsid w:val="794E28E1"/>
    <w:rsid w:val="79AD12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5"/>
    <w:unhideWhenUsed/>
    <w:uiPriority w:val="99"/>
    <w:pPr>
      <w:spacing w:after="120"/>
      <w:jc w:val="left"/>
    </w:pPr>
    <w:rPr>
      <w:rFonts w:ascii="Calibri" w:hAnsi="Calibri" w:eastAsia="宋体" w:cs="Times New Roman"/>
    </w:rPr>
  </w:style>
  <w:style w:type="paragraph" w:styleId="5">
    <w:name w:val="Plain Text"/>
    <w:basedOn w:val="1"/>
    <w:link w:val="20"/>
    <w:uiPriority w:val="0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link w:val="21"/>
    <w:qFormat/>
    <w:uiPriority w:val="99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semiHidden/>
    <w:unhideWhenUsed/>
    <w:uiPriority w:val="99"/>
    <w:rPr>
      <w:color w:val="0000FF"/>
      <w:u w:val="single"/>
    </w:rPr>
  </w:style>
  <w:style w:type="character" w:customStyle="1" w:styleId="15">
    <w:name w:val="页眉 Char"/>
    <w:basedOn w:val="10"/>
    <w:link w:val="8"/>
    <w:semiHidden/>
    <w:uiPriority w:val="99"/>
    <w:rPr>
      <w:sz w:val="18"/>
      <w:szCs w:val="18"/>
    </w:rPr>
  </w:style>
  <w:style w:type="character" w:customStyle="1" w:styleId="16">
    <w:name w:val="页脚 Char"/>
    <w:basedOn w:val="10"/>
    <w:link w:val="7"/>
    <w:semiHidden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1"/>
    <w:pPr>
      <w:ind w:firstLine="420" w:firstLineChars="200"/>
    </w:pPr>
  </w:style>
  <w:style w:type="character" w:customStyle="1" w:styleId="18">
    <w:name w:val="批注框文本 Char"/>
    <w:basedOn w:val="10"/>
    <w:link w:val="6"/>
    <w:semiHidden/>
    <w:qFormat/>
    <w:uiPriority w:val="99"/>
    <w:rPr>
      <w:sz w:val="18"/>
      <w:szCs w:val="18"/>
    </w:rPr>
  </w:style>
  <w:style w:type="paragraph" w:customStyle="1" w:styleId="19">
    <w:name w:val="p17"/>
    <w:basedOn w:val="1"/>
    <w:uiPriority w:val="0"/>
    <w:pPr>
      <w:widowControl/>
      <w:spacing w:line="312" w:lineRule="atLeast"/>
    </w:pPr>
    <w:rPr>
      <w:rFonts w:ascii="Times New Roman" w:hAnsi="Times New Roman" w:eastAsia="宋体" w:cs="Times New Roman"/>
      <w:kern w:val="0"/>
      <w:szCs w:val="21"/>
    </w:rPr>
  </w:style>
  <w:style w:type="character" w:customStyle="1" w:styleId="20">
    <w:name w:val="纯文本 Char"/>
    <w:basedOn w:val="10"/>
    <w:link w:val="5"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21">
    <w:name w:val="普通(网站) Char"/>
    <w:basedOn w:val="10"/>
    <w:link w:val="9"/>
    <w:locked/>
    <w:uiPriority w:val="99"/>
    <w:rPr>
      <w:rFonts w:ascii="宋体" w:hAnsi="宋体" w:cs="宋体"/>
      <w:sz w:val="24"/>
      <w:szCs w:val="22"/>
    </w:rPr>
  </w:style>
  <w:style w:type="character" w:customStyle="1" w:styleId="22">
    <w:name w:val="标题 2 Char"/>
    <w:basedOn w:val="10"/>
    <w:link w:val="3"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3">
    <w:name w:val="text"/>
    <w:basedOn w:val="10"/>
    <w:uiPriority w:val="0"/>
  </w:style>
  <w:style w:type="character" w:customStyle="1" w:styleId="24">
    <w:name w:val="标题 1 Char"/>
    <w:basedOn w:val="10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5">
    <w:name w:val="正文文本 Char"/>
    <w:basedOn w:val="10"/>
    <w:link w:val="4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F70903-5C7B-44E9-B5B9-0110F3BE41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9</Pages>
  <Words>1031</Words>
  <Characters>5877</Characters>
  <Lines>48</Lines>
  <Paragraphs>13</Paragraphs>
  <TotalTime>1</TotalTime>
  <ScaleCrop>false</ScaleCrop>
  <LinksUpToDate>false</LinksUpToDate>
  <CharactersWithSpaces>6895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2021-06-30T02:05:00Z</dcterms:created>
  <dc:creator>user</dc:creator>
  <cp:lastModifiedBy>Administrator</cp:lastModifiedBy>
  <cp:lastPrinted>2021-06-03T08:09:00Z</cp:lastPrinted>
  <dcterms:modified xsi:type="dcterms:W3CDTF">2021-07-01T08:38:14Z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