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b/>
          <w:bCs/>
        </w:rPr>
      </w:pPr>
      <w:r>
        <w:rPr>
          <w:b/>
          <w:bCs/>
        </w:rPr>
        <w:pict>
          <v:shape id="_x0000_s1025" o:spid="_x0000_s1025" o:spt="75" type="#_x0000_t75" style="position:absolute;left:0pt;margin-left:940pt;margin-top:812pt;height:21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七年级历史下第二单元提升卷"/>
      <w:r>
        <w:rPr>
          <w:b/>
          <w:bCs/>
        </w:rPr>
        <w:t>七年级历史（下）第二单元提升卷</w:t>
      </w:r>
      <w:bookmarkEnd w:id="0"/>
    </w:p>
    <w:p>
      <w:pPr>
        <w:bidi w:val="0"/>
        <w:spacing w:line="360" w:lineRule="auto"/>
      </w:pPr>
      <w:r>
        <w:t xml:space="preserve"> 一、 选择题 </w:t>
      </w:r>
      <w:bookmarkStart w:id="1" w:name="选择题0"/>
      <w:bookmarkStart w:id="2" w:name="question_733895935"/>
      <w:r>
        <w:t> </w:t>
      </w:r>
      <w:bookmarkEnd w:id="1"/>
    </w:p>
    <w:p>
      <w:pPr>
        <w:bidi w:val="0"/>
        <w:spacing w:line="360" w:lineRule="auto"/>
      </w:pPr>
      <w:r>
        <w:t>1.  宋代对于较为重要的中央机构，多重叠设置：在地方大区的路级建制则分立多个平级机构，互不统属，在州郡级则特设通判一职，与知州并列等等。这说明宋代</w:t>
      </w:r>
    </w:p>
    <w:p>
      <w:pPr>
        <w:bidi w:val="0"/>
        <w:spacing w:line="360" w:lineRule="auto"/>
      </w:pPr>
      <w:bookmarkStart w:id="3" w:name="bylh-option-4"/>
      <w:bookmarkStart w:id="4" w:name="bylh-option-container-4"/>
      <w:r>
        <w:t>A.重视权力制衡</w:t>
      </w:r>
      <w:bookmarkEnd w:id="3"/>
      <w:r>
        <w:t xml:space="preserve">  B.行政效率提高  C.中央集权加强  D.君相矛盾弱化</w:t>
      </w:r>
      <w:bookmarkEnd w:id="2"/>
      <w:bookmarkEnd w:id="4"/>
      <w:bookmarkStart w:id="5" w:name="选择题1"/>
      <w:bookmarkStart w:id="6" w:name="question_3491307519"/>
      <w:r>
        <w:t> </w:t>
      </w:r>
      <w:bookmarkEnd w:id="5"/>
    </w:p>
    <w:p>
      <w:pPr>
        <w:bidi w:val="0"/>
        <w:spacing w:line="360" w:lineRule="auto"/>
      </w:pPr>
      <w:r>
        <w:t xml:space="preserve">2.  元代马端临《文献通考》中“宋朝设官之制……，宰相不专用三省长官。中书、门下并列于外。又别置中书于禁中，是谓政事堂，与枢密院对掌大政。”史料中反映的史实是 </w:t>
      </w:r>
    </w:p>
    <w:p>
      <w:pPr>
        <w:bidi w:val="0"/>
        <w:spacing w:line="360" w:lineRule="auto"/>
      </w:pPr>
      <w:r>
        <w:t>A.削弱相权</w:t>
      </w:r>
      <w:r>
        <w:tab/>
      </w:r>
      <w:r>
        <w:t>B.夺其兵权</w:t>
      </w:r>
      <w:r>
        <w:tab/>
      </w:r>
      <w:r>
        <w:t>C.收其财权</w:t>
      </w:r>
      <w:r>
        <w:tab/>
      </w:r>
      <w:r>
        <w:t>D.文臣统兵</w:t>
      </w:r>
      <w:bookmarkEnd w:id="6"/>
      <w:bookmarkStart w:id="7" w:name="选择题2"/>
      <w:bookmarkStart w:id="8" w:name="question_1985957828"/>
      <w:r>
        <w:t> </w:t>
      </w:r>
      <w:bookmarkEnd w:id="7"/>
    </w:p>
    <w:p>
      <w:pPr>
        <w:bidi w:val="0"/>
        <w:spacing w:line="360" w:lineRule="auto"/>
      </w:pPr>
      <w:r>
        <w:t xml:space="preserve">3.  王安石说：“……举天下之役人人用募……苟不得其人而行……故免役之法成，则民时不夺而民均矣。”王安石所说的变法措施是 </w:t>
      </w:r>
    </w:p>
    <w:p>
      <w:pPr>
        <w:bidi w:val="0"/>
        <w:spacing w:line="360" w:lineRule="auto"/>
      </w:pPr>
      <w:r>
        <w:t>A.方田均税法</w:t>
      </w:r>
      <w:r>
        <w:tab/>
      </w:r>
      <w:r>
        <w:t xml:space="preserve">  B.募役法     C.农田水利法</w:t>
      </w:r>
      <w:r>
        <w:tab/>
      </w:r>
      <w:r>
        <w:t xml:space="preserve">     D.商鞅变法</w:t>
      </w:r>
      <w:bookmarkEnd w:id="8"/>
      <w:bookmarkStart w:id="9" w:name="选择题3"/>
      <w:bookmarkStart w:id="10" w:name="question_2058257919"/>
      <w:r>
        <w:t> </w:t>
      </w:r>
      <w:bookmarkEnd w:id="9"/>
    </w:p>
    <w:p>
      <w:pPr>
        <w:bidi w:val="0"/>
        <w:spacing w:line="360" w:lineRule="auto"/>
      </w:pPr>
      <w:r>
        <w:drawing>
          <wp:anchor distT="0" distB="0" distL="114300" distR="114300" simplePos="0" relativeHeight="251659264" behindDoc="0" locked="0" layoutInCell="1" allowOverlap="1">
            <wp:simplePos x="0" y="0"/>
            <wp:positionH relativeFrom="column">
              <wp:posOffset>4005580</wp:posOffset>
            </wp:positionH>
            <wp:positionV relativeFrom="paragraph">
              <wp:posOffset>304165</wp:posOffset>
            </wp:positionV>
            <wp:extent cx="828675" cy="1123950"/>
            <wp:effectExtent l="0" t="0" r="0" b="0"/>
            <wp:wrapSquare wrapText="bothSides"/>
            <wp:docPr id="1"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go题库"/>
                    <pic:cNvPicPr>
                      <a:picLocks noChangeAspect="1" noChangeArrowheads="1"/>
                    </pic:cNvPicPr>
                  </pic:nvPicPr>
                  <pic:blipFill>
                    <a:blip r:embed="rId7"/>
                    <a:stretch>
                      <a:fillRect/>
                    </a:stretch>
                  </pic:blipFill>
                  <pic:spPr>
                    <a:xfrm>
                      <a:off x="0" y="0"/>
                      <a:ext cx="828675" cy="1123950"/>
                    </a:xfrm>
                    <a:prstGeom prst="rect">
                      <a:avLst/>
                    </a:prstGeom>
                    <a:noFill/>
                    <a:ln w="9525">
                      <a:noFill/>
                    </a:ln>
                  </pic:spPr>
                </pic:pic>
              </a:graphicData>
            </a:graphic>
          </wp:anchor>
        </w:drawing>
      </w:r>
      <w:r>
        <w:t xml:space="preserve">4.  如图是北京通州辽代墓葬出土的酱釉马镫壶。该壶用北宋定窑技术烧制，造型仿照皮水囊，扁身双孔，便于穿绳携带。这件文物可用于研究 </w:t>
      </w:r>
    </w:p>
    <w:p>
      <w:pPr>
        <w:bidi w:val="0"/>
        <w:spacing w:line="360" w:lineRule="auto"/>
      </w:pPr>
      <w:bookmarkStart w:id="11" w:name="bylh-option-2"/>
      <w:bookmarkStart w:id="12" w:name="bylh-option-container-2"/>
      <w:r>
        <w:t>A.西夏农业生产技术的发展</w:t>
      </w:r>
      <w:bookmarkEnd w:id="11"/>
      <w:r>
        <w:tab/>
      </w:r>
      <w:r>
        <w:t>B.契丹族与汉族的文化交融</w:t>
      </w:r>
      <w:r>
        <w:br w:type="textWrapping"/>
      </w:r>
      <w:r>
        <w:t>C.宋代都市生活的丰富多彩</w:t>
      </w:r>
      <w:r>
        <w:tab/>
      </w:r>
      <w:r>
        <w:t>D.蒙古的崛起与元朝的统一</w:t>
      </w:r>
      <w:bookmarkEnd w:id="10"/>
      <w:bookmarkEnd w:id="12"/>
      <w:bookmarkStart w:id="13" w:name="选择题4"/>
      <w:bookmarkStart w:id="14" w:name="question_514675199"/>
      <w:r>
        <w:t> </w:t>
      </w:r>
      <w:bookmarkEnd w:id="13"/>
    </w:p>
    <w:p>
      <w:pPr>
        <w:bidi w:val="0"/>
        <w:spacing w:line="360" w:lineRule="auto"/>
      </w:pPr>
      <w:r>
        <w:t>5.  如图为中国古代时间轴图，其中阶段④的时代特征是</w:t>
      </w:r>
      <w:r>
        <w:br w:type="textWrapping"/>
      </w:r>
      <w:r>
        <w:drawing>
          <wp:inline distT="0" distB="0" distL="114300" distR="114300">
            <wp:extent cx="4467225" cy="523875"/>
            <wp:effectExtent l="0" t="0" r="0" b="0"/>
            <wp:docPr id="2"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go题库"/>
                    <pic:cNvPicPr>
                      <a:picLocks noChangeAspect="1" noChangeArrowheads="1"/>
                    </pic:cNvPicPr>
                  </pic:nvPicPr>
                  <pic:blipFill>
                    <a:blip r:embed="rId8"/>
                    <a:stretch>
                      <a:fillRect/>
                    </a:stretch>
                  </pic:blipFill>
                  <pic:spPr>
                    <a:xfrm>
                      <a:off x="0" y="0"/>
                      <a:ext cx="4467225" cy="523875"/>
                    </a:xfrm>
                    <a:prstGeom prst="rect">
                      <a:avLst/>
                    </a:prstGeom>
                    <a:noFill/>
                    <a:ln w="9525">
                      <a:noFill/>
                    </a:ln>
                  </pic:spPr>
                </pic:pic>
              </a:graphicData>
            </a:graphic>
          </wp:inline>
        </w:drawing>
      </w:r>
      <w:r>
        <w:t xml:space="preserve"> </w:t>
      </w:r>
    </w:p>
    <w:p>
      <w:pPr>
        <w:bidi w:val="0"/>
        <w:spacing w:line="360" w:lineRule="auto"/>
      </w:pPr>
      <w:r>
        <w:t>A.统一多民族国家的建立与巩固</w:t>
      </w:r>
      <w:r>
        <w:tab/>
      </w:r>
      <w:r>
        <w:t>B.政权分立与民族交融</w:t>
      </w:r>
      <w:r>
        <w:br w:type="textWrapping"/>
      </w:r>
      <w:r>
        <w:t>C.繁荣与开放</w:t>
      </w:r>
      <w:r>
        <w:tab/>
      </w:r>
      <w:r>
        <w:t xml:space="preserve">                     D.民族关系发展和社会变化</w:t>
      </w:r>
      <w:bookmarkEnd w:id="14"/>
      <w:bookmarkStart w:id="15" w:name="选择题5"/>
      <w:bookmarkStart w:id="16" w:name="question_3135412479"/>
      <w:r>
        <w:t> </w:t>
      </w:r>
      <w:bookmarkEnd w:id="15"/>
    </w:p>
    <w:p>
      <w:pPr>
        <w:bidi w:val="0"/>
        <w:spacing w:line="360" w:lineRule="auto"/>
      </w:pPr>
      <w:r>
        <w:t>6.  若用一句话来概括北宋与辽、西夏之间的关系，最准确的一项是</w:t>
      </w:r>
    </w:p>
    <w:p>
      <w:pPr>
        <w:bidi w:val="0"/>
        <w:spacing w:line="360" w:lineRule="auto"/>
      </w:pPr>
      <w:r>
        <w:t>A.战争频繁，冲突不断</w:t>
      </w:r>
      <w:r>
        <w:tab/>
      </w:r>
      <w:r>
        <w:t xml:space="preserve">   B.和平共处，共同发展</w:t>
      </w:r>
      <w:r>
        <w:br w:type="textWrapping"/>
      </w:r>
      <w:r>
        <w:t>C.时战时和，以和为主</w:t>
      </w:r>
      <w:r>
        <w:tab/>
      </w:r>
      <w:r>
        <w:t xml:space="preserve">   D.闭关锁国，互不往来</w:t>
      </w:r>
      <w:bookmarkEnd w:id="16"/>
      <w:bookmarkStart w:id="17" w:name="选择题6"/>
      <w:bookmarkStart w:id="18" w:name="question_1058823423"/>
      <w:r>
        <w:t> </w:t>
      </w:r>
      <w:bookmarkEnd w:id="17"/>
    </w:p>
    <w:p>
      <w:pPr>
        <w:bidi w:val="0"/>
        <w:spacing w:line="360" w:lineRule="auto"/>
      </w:pPr>
      <w:r>
        <w:t>7.  如表所示：我国两宋时期大事年表，下列解读正确的是</w:t>
      </w:r>
    </w:p>
    <w:tbl>
      <w:tblPr>
        <w:tblStyle w:val="51"/>
        <w:tblW w:w="7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1"/>
        <w:gridCol w:w="1797"/>
        <w:gridCol w:w="865"/>
        <w:gridCol w:w="1285"/>
        <w:gridCol w:w="798"/>
        <w:gridCol w:w="921"/>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921" w:type="dxa"/>
            <w:vAlign w:val="top"/>
          </w:tcPr>
          <w:p>
            <w:pPr>
              <w:bidi w:val="0"/>
              <w:spacing w:after="200" w:line="360" w:lineRule="auto"/>
              <w:jc w:val="center"/>
            </w:pPr>
            <w:r>
              <w:t>960年</w:t>
            </w:r>
          </w:p>
        </w:tc>
        <w:tc>
          <w:tcPr>
            <w:tcW w:w="1797" w:type="dxa"/>
            <w:vAlign w:val="top"/>
          </w:tcPr>
          <w:p>
            <w:pPr>
              <w:bidi w:val="0"/>
              <w:spacing w:after="200" w:line="360" w:lineRule="auto"/>
              <w:jc w:val="center"/>
            </w:pPr>
            <w:r>
              <w:t>1005年</w:t>
            </w:r>
          </w:p>
        </w:tc>
        <w:tc>
          <w:tcPr>
            <w:tcW w:w="865" w:type="dxa"/>
            <w:vAlign w:val="top"/>
          </w:tcPr>
          <w:p>
            <w:pPr>
              <w:bidi w:val="0"/>
              <w:spacing w:after="200" w:line="360" w:lineRule="auto"/>
              <w:jc w:val="center"/>
            </w:pPr>
            <w:r>
              <w:t>1038年</w:t>
            </w:r>
          </w:p>
        </w:tc>
        <w:tc>
          <w:tcPr>
            <w:tcW w:w="1285" w:type="dxa"/>
            <w:vAlign w:val="top"/>
          </w:tcPr>
          <w:p>
            <w:pPr>
              <w:bidi w:val="0"/>
              <w:spacing w:after="200" w:line="360" w:lineRule="auto"/>
              <w:jc w:val="center"/>
            </w:pPr>
            <w:r>
              <w:t>1044年</w:t>
            </w:r>
          </w:p>
        </w:tc>
        <w:tc>
          <w:tcPr>
            <w:tcW w:w="798" w:type="dxa"/>
            <w:vAlign w:val="top"/>
          </w:tcPr>
          <w:p>
            <w:pPr>
              <w:bidi w:val="0"/>
              <w:spacing w:after="200" w:line="360" w:lineRule="auto"/>
              <w:jc w:val="center"/>
            </w:pPr>
            <w:r>
              <w:t>1125年</w:t>
            </w:r>
          </w:p>
        </w:tc>
        <w:tc>
          <w:tcPr>
            <w:tcW w:w="921" w:type="dxa"/>
            <w:vAlign w:val="top"/>
          </w:tcPr>
          <w:p>
            <w:pPr>
              <w:bidi w:val="0"/>
              <w:spacing w:after="200" w:line="360" w:lineRule="auto"/>
              <w:jc w:val="center"/>
            </w:pPr>
            <w:r>
              <w:t>1127年</w:t>
            </w:r>
          </w:p>
        </w:tc>
        <w:tc>
          <w:tcPr>
            <w:tcW w:w="1376" w:type="dxa"/>
            <w:vAlign w:val="top"/>
          </w:tcPr>
          <w:p>
            <w:pPr>
              <w:bidi w:val="0"/>
              <w:spacing w:after="200" w:line="360" w:lineRule="auto"/>
              <w:jc w:val="center"/>
            </w:pPr>
            <w:r>
              <w:t>1141年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921" w:type="dxa"/>
            <w:vAlign w:val="top"/>
          </w:tcPr>
          <w:p>
            <w:pPr>
              <w:bidi w:val="0"/>
              <w:spacing w:after="200" w:line="360" w:lineRule="auto"/>
            </w:pPr>
            <w:r>
              <w:t>北宋建立</w:t>
            </w:r>
          </w:p>
        </w:tc>
        <w:tc>
          <w:tcPr>
            <w:tcW w:w="1797" w:type="dxa"/>
            <w:vAlign w:val="top"/>
          </w:tcPr>
          <w:p>
            <w:pPr>
              <w:bidi w:val="0"/>
              <w:spacing w:after="200" w:line="360" w:lineRule="auto"/>
            </w:pPr>
            <w:r>
              <w:t>宋辽订立澶渊之盟</w:t>
            </w:r>
          </w:p>
        </w:tc>
        <w:tc>
          <w:tcPr>
            <w:tcW w:w="865" w:type="dxa"/>
            <w:vAlign w:val="top"/>
          </w:tcPr>
          <w:p>
            <w:pPr>
              <w:bidi w:val="0"/>
              <w:spacing w:after="200" w:line="360" w:lineRule="auto"/>
            </w:pPr>
            <w:r>
              <w:t>西夏建立</w:t>
            </w:r>
          </w:p>
        </w:tc>
        <w:tc>
          <w:tcPr>
            <w:tcW w:w="1285" w:type="dxa"/>
            <w:vAlign w:val="top"/>
          </w:tcPr>
          <w:p>
            <w:pPr>
              <w:bidi w:val="0"/>
              <w:spacing w:after="200" w:line="360" w:lineRule="auto"/>
            </w:pPr>
            <w:r>
              <w:t>宋夏订立和约</w:t>
            </w:r>
          </w:p>
        </w:tc>
        <w:tc>
          <w:tcPr>
            <w:tcW w:w="798" w:type="dxa"/>
            <w:vAlign w:val="top"/>
          </w:tcPr>
          <w:p>
            <w:pPr>
              <w:bidi w:val="0"/>
              <w:spacing w:after="200" w:line="360" w:lineRule="auto"/>
            </w:pPr>
            <w:r>
              <w:t>金灭辽</w:t>
            </w:r>
          </w:p>
        </w:tc>
        <w:tc>
          <w:tcPr>
            <w:tcW w:w="921" w:type="dxa"/>
            <w:vAlign w:val="top"/>
          </w:tcPr>
          <w:p>
            <w:pPr>
              <w:bidi w:val="0"/>
              <w:spacing w:after="200" w:line="360" w:lineRule="auto"/>
            </w:pPr>
            <w:r>
              <w:t>金灭北宋</w:t>
            </w:r>
          </w:p>
        </w:tc>
        <w:tc>
          <w:tcPr>
            <w:tcW w:w="1376" w:type="dxa"/>
            <w:vAlign w:val="top"/>
          </w:tcPr>
          <w:p>
            <w:pPr>
              <w:bidi w:val="0"/>
              <w:spacing w:after="200" w:line="360" w:lineRule="auto"/>
            </w:pPr>
            <w:r>
              <w:t>南宋与金议和</w:t>
            </w:r>
          </w:p>
        </w:tc>
      </w:tr>
    </w:tbl>
    <w:p>
      <w:pPr>
        <w:bidi w:val="0"/>
        <w:spacing w:line="360" w:lineRule="auto"/>
      </w:pPr>
      <w:r>
        <w:t>A.北宋和南宋都是被大金所灭亡    B.各民族政权始终处于战争状态</w:t>
      </w:r>
    </w:p>
    <w:p>
      <w:pPr>
        <w:bidi w:val="0"/>
        <w:spacing w:line="360" w:lineRule="auto"/>
      </w:pPr>
      <w:r>
        <w:t>C.各民族政权之间“和与战”并存    D.各民族政权由对峙到完全统一</w:t>
      </w:r>
      <w:bookmarkEnd w:id="18"/>
      <w:bookmarkStart w:id="19" w:name="选择题7"/>
      <w:bookmarkStart w:id="20" w:name="question_2823447236"/>
      <w:r>
        <w:t> </w:t>
      </w:r>
      <w:bookmarkEnd w:id="19"/>
    </w:p>
    <w:p>
      <w:pPr>
        <w:bidi w:val="0"/>
        <w:spacing w:line="360" w:lineRule="auto"/>
      </w:pPr>
      <w:r>
        <w:t xml:space="preserve">8.  中国古代民间出现“苏湖熟，天下足”或“苏常熟，天下足”的谚语。这一谚语说明（ </w:t>
      </w:r>
    </w:p>
    <w:p>
      <w:pPr>
        <w:bidi w:val="0"/>
        <w:spacing w:line="360" w:lineRule="auto"/>
      </w:pPr>
      <w:r>
        <w:t>A.全国的粮食只有太湖流域的苏州、湖州能够成熟</w:t>
      </w:r>
    </w:p>
    <w:p>
      <w:pPr>
        <w:bidi w:val="0"/>
        <w:spacing w:line="360" w:lineRule="auto"/>
      </w:pPr>
      <w:r>
        <w:t>B.太湖流域苏州、湖州的粮食熟了，全国人民的吃饭问题就解决了</w:t>
      </w:r>
    </w:p>
    <w:p>
      <w:pPr>
        <w:bidi w:val="0"/>
        <w:spacing w:line="360" w:lineRule="auto"/>
      </w:pPr>
      <w:r>
        <w:t>C.太湖流域的苏州、湖州成为当时全国重要的粮仓</w:t>
      </w:r>
    </w:p>
    <w:p>
      <w:pPr>
        <w:bidi w:val="0"/>
        <w:spacing w:line="360" w:lineRule="auto"/>
      </w:pPr>
      <w:r>
        <w:t>D.太湖流域苏州、湖州的粮食不容易成熟</w:t>
      </w:r>
      <w:bookmarkEnd w:id="20"/>
      <w:bookmarkStart w:id="21" w:name="选择题8"/>
      <w:bookmarkStart w:id="22" w:name="question_3328664516"/>
      <w:r>
        <w:t> </w:t>
      </w:r>
      <w:bookmarkEnd w:id="21"/>
    </w:p>
    <w:p>
      <w:pPr>
        <w:bidi w:val="0"/>
        <w:spacing w:line="360" w:lineRule="auto"/>
      </w:pPr>
      <w:r>
        <w:t>9.  2017年12月22日，“南海一号”顺利出水，这艘带给国人无数意外和惊奇的古船见证了我国宋元时期海外贸易的兴盛。下列有关两宋时期海外贸易兴盛条件，叙述正确的是</w:t>
      </w:r>
      <w:r>
        <w:br w:type="textWrapping"/>
      </w:r>
      <w:r>
        <w:t>①造船技术先进、指南针运用于航海   ②江南地区的开发，农业、手工业的发达</w:t>
      </w:r>
      <w:r>
        <w:br w:type="textWrapping"/>
      </w:r>
      <w:r>
        <w:t xml:space="preserve">③政府严格限制，设置市舶司         ④北方战乱，南方社会相对稳定 </w:t>
      </w:r>
    </w:p>
    <w:p>
      <w:pPr>
        <w:bidi w:val="0"/>
        <w:spacing w:line="360" w:lineRule="auto"/>
      </w:pPr>
      <w:r>
        <w:t>A.①②③</w:t>
      </w:r>
      <w:r>
        <w:tab/>
      </w:r>
      <w:r>
        <w:t>B.①②④</w:t>
      </w:r>
      <w:r>
        <w:tab/>
      </w:r>
      <w:r>
        <w:t>C.①③④</w:t>
      </w:r>
      <w:r>
        <w:tab/>
      </w:r>
      <w:r>
        <w:t>D.②③④</w:t>
      </w:r>
      <w:bookmarkEnd w:id="22"/>
      <w:bookmarkStart w:id="23" w:name="选择题9"/>
      <w:bookmarkStart w:id="24" w:name="question_3265501439"/>
      <w:r>
        <w:t> </w:t>
      </w:r>
      <w:bookmarkEnd w:id="23"/>
    </w:p>
    <w:p>
      <w:pPr>
        <w:bidi w:val="0"/>
        <w:spacing w:line="360" w:lineRule="auto"/>
      </w:pPr>
      <w:r>
        <w:t>10.  北宋前期，四川地区出现“交子”，南宋时期市场上通行“会子”和“关子”。这一现象说明宋朝</w:t>
      </w:r>
    </w:p>
    <w:p>
      <w:pPr>
        <w:bidi w:val="0"/>
        <w:spacing w:line="360" w:lineRule="auto"/>
      </w:pPr>
      <w:r>
        <w:t>A.经济重心南移  B.农业科技进步  C.海外贸易扩大  D.商品经济发展</w:t>
      </w:r>
      <w:bookmarkEnd w:id="24"/>
      <w:bookmarkStart w:id="25" w:name="选择题10"/>
      <w:bookmarkStart w:id="26" w:name="question_3765273599"/>
      <w:r>
        <w:t> </w:t>
      </w:r>
      <w:bookmarkEnd w:id="25"/>
    </w:p>
    <w:p>
      <w:pPr>
        <w:bidi w:val="0"/>
        <w:spacing w:line="360" w:lineRule="auto"/>
      </w:pPr>
      <w:r>
        <w:t>11.  《东京梦华录》记载：茶坊每五更点灯，买卖衣服图画花环之类，至晓即散，谓之“鬼市子”……大抵诸酒肆瓦市，不以风雨寒暑，白昼通夜。此生活景象反映的是</w:t>
      </w:r>
    </w:p>
    <w:p>
      <w:pPr>
        <w:bidi w:val="0"/>
        <w:spacing w:line="360" w:lineRule="auto"/>
      </w:pPr>
      <w:r>
        <w:t>A.南方经济飞速发展，打破时空限制   B.唐朝经济繁华，都市生活丰富</w:t>
      </w:r>
    </w:p>
    <w:p>
      <w:pPr>
        <w:bidi w:val="0"/>
        <w:spacing w:line="360" w:lineRule="auto"/>
      </w:pPr>
      <w:r>
        <w:t>C.经济重心南移完成                 D.宋代都市生活丰富，商业繁荣</w:t>
      </w:r>
      <w:bookmarkEnd w:id="26"/>
      <w:bookmarkStart w:id="27" w:name="选择题11"/>
      <w:bookmarkStart w:id="28" w:name="question_3926220543"/>
      <w:r>
        <w:t> </w:t>
      </w:r>
      <w:bookmarkEnd w:id="27"/>
    </w:p>
    <w:p>
      <w:pPr>
        <w:bidi w:val="0"/>
        <w:spacing w:line="360" w:lineRule="auto"/>
      </w:pPr>
      <w:r>
        <w:t>12.  排序法是我们学习历史的一种常用方法，将下列事件按时间先后顺序排列，正确的是</w:t>
      </w:r>
      <w:r>
        <w:br w:type="textWrapping"/>
      </w:r>
      <w:r>
        <w:t xml:space="preserve">①忽必烈继承汗位  ②铁木真统一蒙古各部  ③蒙古灭金  ④元朝建立 </w:t>
      </w:r>
    </w:p>
    <w:p>
      <w:pPr>
        <w:bidi w:val="0"/>
        <w:spacing w:line="360" w:lineRule="auto"/>
      </w:pPr>
      <w:r>
        <w:t>A.①②③④</w:t>
      </w:r>
      <w:r>
        <w:tab/>
      </w:r>
      <w:r>
        <w:t>B.①③④②</w:t>
      </w:r>
      <w:r>
        <w:tab/>
      </w:r>
      <w:r>
        <w:t>C.②③①④</w:t>
      </w:r>
      <w:r>
        <w:tab/>
      </w:r>
      <w:r>
        <w:t>D.②③④①</w:t>
      </w:r>
      <w:bookmarkEnd w:id="28"/>
      <w:bookmarkStart w:id="29" w:name="选择题12"/>
      <w:bookmarkStart w:id="30" w:name="question_2447974655"/>
      <w:r>
        <w:t> </w:t>
      </w:r>
      <w:bookmarkEnd w:id="29"/>
    </w:p>
    <w:p>
      <w:pPr>
        <w:bidi w:val="0"/>
        <w:spacing w:line="360" w:lineRule="auto"/>
      </w:pPr>
      <w:r>
        <w:t>13.  “历史很精彩，我要去读读。”小丽读了《马可波罗行纪》．此书记载的是马可波罗在中国元代的所见所闻。元代在下图中的位置是（ ）</w:t>
      </w:r>
      <w:r>
        <w:br w:type="textWrapping"/>
      </w:r>
      <w:r>
        <w:drawing>
          <wp:inline distT="0" distB="0" distL="114300" distR="114300">
            <wp:extent cx="4714875" cy="771525"/>
            <wp:effectExtent l="0" t="0" r="0" b="0"/>
            <wp:docPr id="3"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go题库"/>
                    <pic:cNvPicPr>
                      <a:picLocks noChangeAspect="1" noChangeArrowheads="1"/>
                    </pic:cNvPicPr>
                  </pic:nvPicPr>
                  <pic:blipFill>
                    <a:blip r:embed="rId9"/>
                    <a:stretch>
                      <a:fillRect/>
                    </a:stretch>
                  </pic:blipFill>
                  <pic:spPr>
                    <a:xfrm>
                      <a:off x="0" y="0"/>
                      <a:ext cx="4714875" cy="771525"/>
                    </a:xfrm>
                    <a:prstGeom prst="rect">
                      <a:avLst/>
                    </a:prstGeom>
                    <a:noFill/>
                    <a:ln w="9525">
                      <a:noFill/>
                    </a:ln>
                  </pic:spPr>
                </pic:pic>
              </a:graphicData>
            </a:graphic>
          </wp:inline>
        </w:drawing>
      </w:r>
      <w:r>
        <w:t xml:space="preserve"> </w:t>
      </w:r>
    </w:p>
    <w:p>
      <w:pPr>
        <w:bidi w:val="0"/>
        <w:spacing w:line="360" w:lineRule="auto"/>
      </w:pPr>
      <w:r>
        <w:t>A.①</w:t>
      </w:r>
      <w:r>
        <w:tab/>
      </w:r>
      <w:r>
        <w:t>B.④</w:t>
      </w:r>
      <w:r>
        <w:tab/>
      </w:r>
      <w:r>
        <w:t>C.③</w:t>
      </w:r>
      <w:r>
        <w:tab/>
      </w:r>
      <w:r>
        <w:t>D.②</w:t>
      </w:r>
      <w:bookmarkEnd w:id="30"/>
      <w:bookmarkStart w:id="31" w:name="选择题13"/>
      <w:bookmarkStart w:id="32" w:name="question_1598706687"/>
      <w:r>
        <w:t> </w:t>
      </w:r>
      <w:bookmarkEnd w:id="31"/>
    </w:p>
    <w:p>
      <w:pPr>
        <w:bidi w:val="0"/>
        <w:spacing w:line="360" w:lineRule="auto"/>
      </w:pPr>
      <w:r>
        <w:drawing>
          <wp:anchor distT="0" distB="0" distL="114300" distR="114300" simplePos="0" relativeHeight="251660288" behindDoc="0" locked="0" layoutInCell="1" allowOverlap="1">
            <wp:simplePos x="0" y="0"/>
            <wp:positionH relativeFrom="column">
              <wp:posOffset>3409315</wp:posOffset>
            </wp:positionH>
            <wp:positionV relativeFrom="paragraph">
              <wp:posOffset>12700</wp:posOffset>
            </wp:positionV>
            <wp:extent cx="1781175" cy="1152525"/>
            <wp:effectExtent l="0" t="0" r="0" b="0"/>
            <wp:wrapSquare wrapText="bothSides"/>
            <wp:docPr id="4"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go题库"/>
                    <pic:cNvPicPr>
                      <a:picLocks noChangeAspect="1" noChangeArrowheads="1"/>
                    </pic:cNvPicPr>
                  </pic:nvPicPr>
                  <pic:blipFill>
                    <a:blip r:embed="rId10"/>
                    <a:stretch>
                      <a:fillRect/>
                    </a:stretch>
                  </pic:blipFill>
                  <pic:spPr>
                    <a:xfrm>
                      <a:off x="0" y="0"/>
                      <a:ext cx="1781175" cy="1152525"/>
                    </a:xfrm>
                    <a:prstGeom prst="rect">
                      <a:avLst/>
                    </a:prstGeom>
                    <a:noFill/>
                    <a:ln w="9525">
                      <a:noFill/>
                    </a:ln>
                  </pic:spPr>
                </pic:pic>
              </a:graphicData>
            </a:graphic>
          </wp:anchor>
        </w:drawing>
      </w:r>
      <w:r>
        <w:t>14.  如图是某朝疆域图残片，依据图片信息，这应该是</w:t>
      </w:r>
    </w:p>
    <w:p>
      <w:pPr>
        <w:numPr>
          <w:ilvl w:val="0"/>
          <w:numId w:val="1"/>
        </w:numPr>
        <w:bidi w:val="0"/>
        <w:spacing w:line="360" w:lineRule="auto"/>
      </w:pPr>
      <w:r>
        <w:t>秦朝疆域图</w:t>
      </w:r>
      <w:r>
        <w:tab/>
      </w:r>
      <w:r>
        <w:t xml:space="preserve">       B.唐朝疆域图</w:t>
      </w:r>
      <w:r>
        <w:tab/>
      </w:r>
    </w:p>
    <w:p>
      <w:pPr>
        <w:numPr>
          <w:ilvl w:val="0"/>
          <w:numId w:val="1"/>
        </w:numPr>
        <w:bidi w:val="0"/>
        <w:spacing w:line="360" w:lineRule="auto"/>
      </w:pPr>
      <w:r>
        <w:t>C.元朝疆域图</w:t>
      </w:r>
      <w:r>
        <w:tab/>
      </w:r>
      <w:r>
        <w:t>D.清朝疆域图</w:t>
      </w:r>
      <w:bookmarkEnd w:id="32"/>
      <w:bookmarkStart w:id="33" w:name="选择题14"/>
      <w:bookmarkStart w:id="34" w:name="question_2250418431"/>
      <w:r>
        <w:t> </w:t>
      </w:r>
      <w:bookmarkEnd w:id="33"/>
    </w:p>
    <w:p>
      <w:pPr>
        <w:bidi w:val="0"/>
        <w:spacing w:line="360" w:lineRule="auto"/>
      </w:pPr>
      <w:r>
        <w:t>15.  元灭南宋也并不是那么容易，遭到无数次挫折和失败，甚至其大汗也命丧南宋的石炮之下。最终南宋被灭，如果说元灭南宋的战争是进步的战争，主要是因为</w:t>
      </w:r>
    </w:p>
    <w:p>
      <w:pPr>
        <w:bidi w:val="0"/>
        <w:spacing w:line="360" w:lineRule="auto"/>
      </w:pPr>
      <w:r>
        <w:t>A.当时南宋统治者腐朽无能，政治腐败    B.有利于国家的统一和社会的安定</w:t>
      </w:r>
    </w:p>
    <w:p>
      <w:pPr>
        <w:bidi w:val="0"/>
        <w:spacing w:line="360" w:lineRule="auto"/>
      </w:pPr>
      <w:r>
        <w:t>C.是民族交融发展的需要                D.是先进生产力发展的需要</w:t>
      </w:r>
      <w:bookmarkEnd w:id="34"/>
      <w:bookmarkStart w:id="35" w:name="选择题15"/>
      <w:bookmarkStart w:id="36" w:name="question_3971305471"/>
      <w:r>
        <w:t> </w:t>
      </w:r>
      <w:bookmarkEnd w:id="35"/>
    </w:p>
    <w:p>
      <w:pPr>
        <w:bidi w:val="0"/>
        <w:spacing w:line="360" w:lineRule="auto"/>
      </w:pPr>
      <w:r>
        <w:t>16.  文天祥和岳飞受到人们尊敬的共同原因是</w:t>
      </w:r>
    </w:p>
    <w:p>
      <w:pPr>
        <w:bidi w:val="0"/>
        <w:spacing w:line="360" w:lineRule="auto"/>
      </w:pPr>
      <w:r>
        <w:t>A.都坚持正义斗争，有一身浩然正气   B.都对皇帝忠心耿耿</w:t>
      </w:r>
    </w:p>
    <w:p>
      <w:pPr>
        <w:bidi w:val="0"/>
        <w:spacing w:line="360" w:lineRule="auto"/>
      </w:pPr>
      <w:r>
        <w:t>C.都遭到奸臣的谋害                 D.都训练出纪律严明的军队</w:t>
      </w:r>
      <w:bookmarkEnd w:id="36"/>
      <w:bookmarkStart w:id="37" w:name="选择题16"/>
      <w:bookmarkStart w:id="38" w:name="question_2353222655"/>
      <w:r>
        <w:t> </w:t>
      </w:r>
      <w:bookmarkEnd w:id="37"/>
    </w:p>
    <w:p>
      <w:pPr>
        <w:bidi w:val="0"/>
        <w:spacing w:line="360" w:lineRule="auto"/>
      </w:pPr>
      <w:r>
        <w:t>17.  钱穆在《国史新论》中说：“唐代制度，在下有……为政府公开选拔人才；在上有……综合管理全国行政事务。这两种制度奠定了中国传统政治后一千年的稳固基础。”材料中“在上有”的制度是指</w:t>
      </w:r>
    </w:p>
    <w:p>
      <w:pPr>
        <w:bidi w:val="0"/>
        <w:spacing w:line="360" w:lineRule="auto"/>
      </w:pPr>
      <w:r>
        <w:t>A.三公九卿制</w:t>
      </w:r>
      <w:r>
        <w:tab/>
      </w:r>
      <w:r>
        <w:t xml:space="preserve">  B.科举制    C.三省六部制</w:t>
      </w:r>
      <w:r>
        <w:tab/>
      </w:r>
      <w:r>
        <w:t xml:space="preserve">     D.行省制</w:t>
      </w:r>
      <w:bookmarkEnd w:id="38"/>
      <w:bookmarkStart w:id="39" w:name="选择题17"/>
      <w:bookmarkStart w:id="40" w:name="question_3733095423"/>
      <w:r>
        <w:t> </w:t>
      </w:r>
      <w:bookmarkEnd w:id="39"/>
    </w:p>
    <w:p>
      <w:pPr>
        <w:bidi w:val="0"/>
        <w:spacing w:line="360" w:lineRule="auto"/>
      </w:pPr>
      <w:r>
        <w:t>18.  下图为《元朝疆域图》，其中宣政院管辖的地区是（        ）</w:t>
      </w:r>
      <w:r>
        <w:br w:type="textWrapping"/>
      </w:r>
      <w:r>
        <w:drawing>
          <wp:inline distT="0" distB="0" distL="114300" distR="114300">
            <wp:extent cx="3743960" cy="237744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1"/>
                    <a:stretch>
                      <a:fillRect/>
                    </a:stretch>
                  </pic:blipFill>
                  <pic:spPr>
                    <a:xfrm>
                      <a:off x="0" y="0"/>
                      <a:ext cx="3744227" cy="2377440"/>
                    </a:xfrm>
                    <a:prstGeom prst="rect">
                      <a:avLst/>
                    </a:prstGeom>
                    <a:noFill/>
                    <a:ln w="9525">
                      <a:noFill/>
                    </a:ln>
                  </pic:spPr>
                </pic:pic>
              </a:graphicData>
            </a:graphic>
          </wp:inline>
        </w:drawing>
      </w:r>
      <w:r>
        <w:t xml:space="preserve"> </w:t>
      </w:r>
    </w:p>
    <w:p>
      <w:pPr>
        <w:bidi w:val="0"/>
        <w:spacing w:line="360" w:lineRule="auto"/>
      </w:pPr>
      <w:r>
        <w:t>A.①</w:t>
      </w:r>
      <w:r>
        <w:tab/>
      </w:r>
      <w:r>
        <w:t>B.②</w:t>
      </w:r>
      <w:r>
        <w:tab/>
      </w:r>
      <w:r>
        <w:t>C.③</w:t>
      </w:r>
      <w:r>
        <w:tab/>
      </w:r>
      <w:r>
        <w:t>D.④</w:t>
      </w:r>
      <w:bookmarkEnd w:id="40"/>
      <w:bookmarkStart w:id="41" w:name="选择题18"/>
      <w:bookmarkStart w:id="42" w:name="question_657168383"/>
      <w:r>
        <w:t> </w:t>
      </w:r>
      <w:bookmarkEnd w:id="41"/>
    </w:p>
    <w:p>
      <w:pPr>
        <w:bidi w:val="0"/>
        <w:spacing w:line="360" w:lineRule="auto"/>
      </w:pPr>
      <w:r>
        <w:t>19.  根据下表中的史实，可知哪一地区自古以来就是中国领土神圣不可分割的一部分</w:t>
      </w:r>
    </w:p>
    <w:tbl>
      <w:tblPr>
        <w:tblStyle w:val="51"/>
        <w:tblW w:w="6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5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tcPr>
          <w:p>
            <w:pPr>
              <w:bidi w:val="0"/>
              <w:spacing w:after="200" w:line="360" w:lineRule="auto"/>
            </w:pPr>
            <w:r>
              <w:t>时期</w:t>
            </w:r>
          </w:p>
        </w:tc>
        <w:tc>
          <w:tcPr>
            <w:tcW w:w="5151" w:type="dxa"/>
          </w:tcPr>
          <w:p>
            <w:pPr>
              <w:bidi w:val="0"/>
              <w:spacing w:after="200" w:line="360" w:lineRule="auto"/>
            </w:pPr>
            <w:r>
              <w:t>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tcPr>
          <w:p>
            <w:pPr>
              <w:bidi w:val="0"/>
              <w:spacing w:after="200" w:line="360" w:lineRule="auto"/>
            </w:pPr>
            <w:r>
              <w:t>西汉</w:t>
            </w:r>
          </w:p>
        </w:tc>
        <w:tc>
          <w:tcPr>
            <w:tcW w:w="5151" w:type="dxa"/>
          </w:tcPr>
          <w:p>
            <w:pPr>
              <w:bidi w:val="0"/>
              <w:spacing w:after="200" w:line="360" w:lineRule="auto"/>
            </w:pPr>
            <w:r>
              <w:t>归属会稽郡，称夷洲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tcPr>
          <w:p>
            <w:pPr>
              <w:bidi w:val="0"/>
              <w:spacing w:after="200" w:line="360" w:lineRule="auto"/>
            </w:pPr>
            <w:r>
              <w:t>三国时期</w:t>
            </w:r>
          </w:p>
        </w:tc>
        <w:tc>
          <w:tcPr>
            <w:tcW w:w="5151" w:type="dxa"/>
          </w:tcPr>
          <w:p>
            <w:pPr>
              <w:bidi w:val="0"/>
              <w:spacing w:after="200" w:line="360" w:lineRule="auto"/>
            </w:pPr>
            <w:r>
              <w:t>孙权派万人船队到达夷洲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tcPr>
          <w:p>
            <w:pPr>
              <w:bidi w:val="0"/>
              <w:spacing w:after="200" w:line="360" w:lineRule="auto"/>
            </w:pPr>
            <w:r>
              <w:t>隋朝</w:t>
            </w:r>
          </w:p>
        </w:tc>
        <w:tc>
          <w:tcPr>
            <w:tcW w:w="5151" w:type="dxa"/>
          </w:tcPr>
          <w:p>
            <w:pPr>
              <w:bidi w:val="0"/>
              <w:spacing w:after="200" w:line="360" w:lineRule="auto"/>
            </w:pPr>
            <w:r>
              <w:t>隋炀帝派人三赴流求；《隋书》中有对流求的专门记载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tcPr>
          <w:p>
            <w:pPr>
              <w:bidi w:val="0"/>
              <w:spacing w:after="200" w:line="360" w:lineRule="auto"/>
            </w:pPr>
            <w:r>
              <w:t>元朝</w:t>
            </w:r>
          </w:p>
        </w:tc>
        <w:tc>
          <w:tcPr>
            <w:tcW w:w="5151" w:type="dxa"/>
          </w:tcPr>
          <w:p>
            <w:pPr>
              <w:bidi w:val="0"/>
              <w:spacing w:after="200" w:line="360" w:lineRule="auto"/>
            </w:pPr>
            <w:r>
              <w:t>设置澎湖巡检司，负责管辖澎湖和琉球</w:t>
            </w:r>
          </w:p>
        </w:tc>
      </w:tr>
    </w:tbl>
    <w:p>
      <w:pPr>
        <w:bidi w:val="0"/>
        <w:spacing w:line="360" w:lineRule="auto"/>
      </w:pPr>
      <w:r>
        <w:t>A.新疆</w:t>
      </w:r>
      <w:r>
        <w:tab/>
      </w:r>
      <w:r>
        <w:t xml:space="preserve">    B.南海</w:t>
      </w:r>
      <w:r>
        <w:tab/>
      </w:r>
      <w:r>
        <w:t>C.台湾</w:t>
      </w:r>
      <w:r>
        <w:tab/>
      </w:r>
      <w:r>
        <w:t xml:space="preserve">     D.西藏</w:t>
      </w:r>
      <w:bookmarkEnd w:id="42"/>
      <w:bookmarkStart w:id="43" w:name="选择题19"/>
      <w:bookmarkStart w:id="44" w:name="question_1948786687"/>
      <w:r>
        <w:t> </w:t>
      </w:r>
      <w:bookmarkEnd w:id="43"/>
    </w:p>
    <w:p>
      <w:pPr>
        <w:bidi w:val="0"/>
        <w:spacing w:line="360" w:lineRule="auto"/>
      </w:pPr>
      <w:r>
        <w:t>20.  某校在文化节期间举办了一场主题为“宋朝休闲生活”的征文比赛，下列不适合选为写作素材的是</w:t>
      </w:r>
    </w:p>
    <w:p>
      <w:pPr>
        <w:bidi w:val="0"/>
        <w:spacing w:line="360" w:lineRule="auto"/>
      </w:pPr>
      <w:r>
        <w:t>A.勾栏观杂技</w:t>
      </w:r>
      <w:r>
        <w:tab/>
      </w:r>
      <w:r>
        <w:t xml:space="preserve"> B.杯酒释兵权 </w:t>
      </w:r>
      <w:r>
        <w:tab/>
      </w:r>
      <w:r>
        <w:t>C.茶馆听说书</w:t>
      </w:r>
      <w:r>
        <w:tab/>
      </w:r>
      <w:r>
        <w:t xml:space="preserve">    D.逛夜市吃小吃</w:t>
      </w:r>
      <w:bookmarkEnd w:id="44"/>
      <w:bookmarkStart w:id="45" w:name="选择题20"/>
      <w:bookmarkStart w:id="46" w:name="question_1057643519"/>
      <w:r>
        <w:t> </w:t>
      </w:r>
      <w:bookmarkEnd w:id="45"/>
    </w:p>
    <w:p>
      <w:pPr>
        <w:bidi w:val="0"/>
        <w:spacing w:line="360" w:lineRule="auto"/>
      </w:pPr>
      <w:r>
        <w:t xml:space="preserve">21.  所谓瓦子，“谓其来时瓦合，去时瓦解之义，易聚易散也”（吴自牧《梦粱录》卷19）。宋朝城市中出现了固定的娱乐场所“瓦舍”直接体现了 </w:t>
      </w:r>
    </w:p>
    <w:p>
      <w:pPr>
        <w:bidi w:val="0"/>
        <w:spacing w:line="360" w:lineRule="auto"/>
      </w:pPr>
      <w:r>
        <w:t>A.政治局面清明   B.经济繁荣发展   C.富人生活奢靡   D.市民生活丰富</w:t>
      </w:r>
      <w:bookmarkEnd w:id="46"/>
    </w:p>
    <w:p>
      <w:pPr>
        <w:bidi w:val="0"/>
        <w:spacing w:line="360" w:lineRule="auto"/>
      </w:pPr>
      <w:bookmarkStart w:id="47" w:name="选择题21"/>
      <w:bookmarkStart w:id="48" w:name="question_2354342911"/>
      <w:r>
        <w:t> </w:t>
      </w:r>
      <w:bookmarkEnd w:id="47"/>
    </w:p>
    <w:p>
      <w:pPr>
        <w:bidi w:val="0"/>
        <w:spacing w:line="360" w:lineRule="auto"/>
      </w:pPr>
      <w:r>
        <w:t>22.  《东京梦华录》记载：“街南桑家瓦子，近北则中瓦，次里瓦，其中大小勾栏50余座……瓦中多有货药、卖卦、喝故衣、探博、饮食、剃剪、纸画、令曲之类。终日居此，不觉抵暮。”这一现象出现的原因是</w:t>
      </w:r>
    </w:p>
    <w:p>
      <w:pPr>
        <w:bidi w:val="0"/>
        <w:spacing w:line="360" w:lineRule="auto"/>
      </w:pPr>
      <w:r>
        <w:t>A.士大夫的提倡   B.达官贵人的需要   C.商品经济的繁荣</w:t>
      </w:r>
      <w:r>
        <w:tab/>
      </w:r>
      <w:r>
        <w:t>D.海外贸易的兴盛</w:t>
      </w:r>
      <w:bookmarkEnd w:id="48"/>
      <w:bookmarkStart w:id="49" w:name="选择题22"/>
      <w:bookmarkStart w:id="50" w:name="question_1624677887"/>
      <w:r>
        <w:t> </w:t>
      </w:r>
      <w:bookmarkEnd w:id="49"/>
    </w:p>
    <w:p>
      <w:pPr>
        <w:bidi w:val="0"/>
        <w:spacing w:line="360" w:lineRule="auto"/>
      </w:pPr>
      <w:r>
        <w:t xml:space="preserve">23.  王安石曾在《元日》里写道：“爆竹声中一岁除，春风送暖入屠苏。千门万户曈曈日，总把新桃换旧符。”诗中所描述的节日应该是 </w:t>
      </w:r>
    </w:p>
    <w:p>
      <w:pPr>
        <w:bidi w:val="0"/>
        <w:spacing w:line="360" w:lineRule="auto"/>
      </w:pPr>
      <w:r>
        <w:t>A.元宵节   B.冬至   C.寒食节   D.春节</w:t>
      </w:r>
      <w:bookmarkEnd w:id="50"/>
      <w:bookmarkStart w:id="51" w:name="选择题23"/>
      <w:bookmarkStart w:id="52" w:name="question_1786427391"/>
      <w:r>
        <w:t> </w:t>
      </w:r>
      <w:bookmarkEnd w:id="51"/>
    </w:p>
    <w:p>
      <w:pPr>
        <w:bidi w:val="0"/>
        <w:spacing w:line="360" w:lineRule="auto"/>
      </w:pPr>
      <w:r>
        <w:t xml:space="preserve">24.  在《资治通鉴》中可以查阅的历史资料是 </w:t>
      </w:r>
    </w:p>
    <w:p>
      <w:pPr>
        <w:bidi w:val="0"/>
        <w:spacing w:line="360" w:lineRule="auto"/>
      </w:pPr>
      <w:r>
        <w:t>A.黄帝战蚩尤</w:t>
      </w:r>
      <w:r>
        <w:tab/>
      </w:r>
      <w:r>
        <w:t>B.赤壁之战</w:t>
      </w:r>
      <w:r>
        <w:tab/>
      </w:r>
      <w:r>
        <w:t>C.澶渊之盟</w:t>
      </w:r>
      <w:r>
        <w:tab/>
      </w:r>
      <w:r>
        <w:t>D.杯酒释兵权</w:t>
      </w:r>
      <w:bookmarkEnd w:id="52"/>
      <w:bookmarkStart w:id="53" w:name="选择题24"/>
      <w:bookmarkStart w:id="54" w:name="question_2911652863"/>
      <w:r>
        <w:t> </w:t>
      </w:r>
      <w:bookmarkEnd w:id="53"/>
    </w:p>
    <w:p>
      <w:pPr>
        <w:bidi w:val="0"/>
        <w:spacing w:line="360" w:lineRule="auto"/>
      </w:pPr>
      <w:r>
        <w:t>25.  如表反映了古代中国几个不同时期的文学成就概况。表中②处所代表的历史时期是</w:t>
      </w:r>
    </w:p>
    <w:tbl>
      <w:tblPr>
        <w:tblStyle w:val="51"/>
        <w:tblW w:w="6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056"/>
        <w:gridCol w:w="1483"/>
        <w:gridCol w:w="3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tcPr>
          <w:p>
            <w:pPr>
              <w:bidi w:val="0"/>
              <w:spacing w:after="200" w:line="360" w:lineRule="auto"/>
            </w:pPr>
            <w:r>
              <w:t>时期</w:t>
            </w:r>
          </w:p>
        </w:tc>
        <w:tc>
          <w:tcPr>
            <w:tcW w:w="1056" w:type="dxa"/>
          </w:tcPr>
          <w:p>
            <w:pPr>
              <w:bidi w:val="0"/>
              <w:spacing w:after="200" w:line="360" w:lineRule="auto"/>
            </w:pPr>
            <w:r>
              <w:t>作者人数</w:t>
            </w:r>
          </w:p>
        </w:tc>
        <w:tc>
          <w:tcPr>
            <w:tcW w:w="1483" w:type="dxa"/>
          </w:tcPr>
          <w:p>
            <w:pPr>
              <w:bidi w:val="0"/>
              <w:spacing w:after="200" w:line="360" w:lineRule="auto"/>
            </w:pPr>
            <w:r>
              <w:t>作品数量</w:t>
            </w:r>
          </w:p>
        </w:tc>
        <w:tc>
          <w:tcPr>
            <w:tcW w:w="3576" w:type="dxa"/>
          </w:tcPr>
          <w:p>
            <w:pPr>
              <w:bidi w:val="0"/>
              <w:spacing w:after="200" w:line="360" w:lineRule="auto"/>
            </w:pPr>
            <w:r>
              <w:t>经典语句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tcPr>
          <w:p>
            <w:pPr>
              <w:bidi w:val="0"/>
              <w:spacing w:after="200" w:line="360" w:lineRule="auto"/>
            </w:pPr>
            <w:r>
              <w:t>①</w:t>
            </w:r>
          </w:p>
        </w:tc>
        <w:tc>
          <w:tcPr>
            <w:tcW w:w="1056" w:type="dxa"/>
          </w:tcPr>
          <w:p>
            <w:pPr>
              <w:bidi w:val="0"/>
              <w:spacing w:after="200" w:line="360" w:lineRule="auto"/>
            </w:pPr>
            <w:r>
              <w:t>2200多</w:t>
            </w:r>
          </w:p>
        </w:tc>
        <w:tc>
          <w:tcPr>
            <w:tcW w:w="1483" w:type="dxa"/>
          </w:tcPr>
          <w:p>
            <w:pPr>
              <w:bidi w:val="0"/>
              <w:spacing w:after="200" w:line="360" w:lineRule="auto"/>
            </w:pPr>
            <w:r>
              <w:t>48900多首诗</w:t>
            </w:r>
          </w:p>
        </w:tc>
        <w:tc>
          <w:tcPr>
            <w:tcW w:w="3576" w:type="dxa"/>
          </w:tcPr>
          <w:p>
            <w:pPr>
              <w:bidi w:val="0"/>
              <w:spacing w:after="200" w:line="360" w:lineRule="auto"/>
            </w:pPr>
            <w:r>
              <w:t>忆昔开元全盛日，小邑犹藏万家室。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tcPr>
          <w:p>
            <w:pPr>
              <w:bidi w:val="0"/>
              <w:spacing w:after="200" w:line="360" w:lineRule="auto"/>
            </w:pPr>
            <w:r>
              <w:t>②</w:t>
            </w:r>
          </w:p>
        </w:tc>
        <w:tc>
          <w:tcPr>
            <w:tcW w:w="1056" w:type="dxa"/>
          </w:tcPr>
          <w:p>
            <w:pPr>
              <w:bidi w:val="0"/>
              <w:spacing w:after="200" w:line="360" w:lineRule="auto"/>
            </w:pPr>
            <w:r>
              <w:t>1330多</w:t>
            </w:r>
          </w:p>
        </w:tc>
        <w:tc>
          <w:tcPr>
            <w:tcW w:w="1483" w:type="dxa"/>
          </w:tcPr>
          <w:p>
            <w:pPr>
              <w:bidi w:val="0"/>
              <w:spacing w:after="200" w:line="360" w:lineRule="auto"/>
            </w:pPr>
            <w:r>
              <w:t>19900多首词</w:t>
            </w:r>
          </w:p>
        </w:tc>
        <w:tc>
          <w:tcPr>
            <w:tcW w:w="3576" w:type="dxa"/>
          </w:tcPr>
          <w:p>
            <w:pPr>
              <w:bidi w:val="0"/>
              <w:spacing w:after="200" w:line="360" w:lineRule="auto"/>
            </w:pPr>
            <w:r>
              <w:t>大江东去，浪淘尽，千古风流人物。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tcPr>
          <w:p>
            <w:pPr>
              <w:bidi w:val="0"/>
              <w:spacing w:after="200" w:line="360" w:lineRule="auto"/>
            </w:pPr>
            <w:r>
              <w:t>③</w:t>
            </w:r>
          </w:p>
        </w:tc>
        <w:tc>
          <w:tcPr>
            <w:tcW w:w="1056" w:type="dxa"/>
          </w:tcPr>
          <w:p>
            <w:pPr>
              <w:bidi w:val="0"/>
              <w:spacing w:after="200" w:line="360" w:lineRule="auto"/>
            </w:pPr>
            <w:r>
              <w:t>200多</w:t>
            </w:r>
          </w:p>
        </w:tc>
        <w:tc>
          <w:tcPr>
            <w:tcW w:w="1483" w:type="dxa"/>
          </w:tcPr>
          <w:p>
            <w:pPr>
              <w:bidi w:val="0"/>
              <w:spacing w:after="200" w:line="360" w:lineRule="auto"/>
            </w:pPr>
            <w:r>
              <w:t>600多种剧目</w:t>
            </w:r>
          </w:p>
        </w:tc>
        <w:tc>
          <w:tcPr>
            <w:tcW w:w="3576" w:type="dxa"/>
          </w:tcPr>
          <w:p>
            <w:pPr>
              <w:bidi w:val="0"/>
              <w:spacing w:after="200" w:line="360" w:lineRule="auto"/>
            </w:pPr>
            <w:r>
              <w:t>天也，你错勘贤愚枉做天。</w:t>
            </w:r>
          </w:p>
        </w:tc>
      </w:tr>
    </w:tbl>
    <w:p>
      <w:pPr>
        <w:bidi w:val="0"/>
        <w:spacing w:line="360" w:lineRule="auto"/>
      </w:pPr>
      <w:r>
        <w:t>A.唐朝     B.宋朝    C.元朝    D.明朝</w:t>
      </w:r>
      <w:bookmarkEnd w:id="54"/>
      <w:bookmarkStart w:id="55" w:name="选择题25"/>
      <w:bookmarkStart w:id="56" w:name="question_3162644479"/>
      <w:r>
        <w:t> </w:t>
      </w:r>
      <w:bookmarkEnd w:id="55"/>
    </w:p>
    <w:p>
      <w:pPr>
        <w:bidi w:val="0"/>
        <w:spacing w:line="360" w:lineRule="auto"/>
      </w:pPr>
      <w:r>
        <w:rPr>
          <w:sz w:val="21"/>
        </w:rPr>
        <w:pict>
          <v:shape id="_x0000_s1026" o:spid="_x0000_s1026" o:spt="202" type="#_x0000_t202" style="position:absolute;left:0pt;margin-left:204.25pt;margin-top:48.8pt;height:40.7pt;width:188.35pt;mso-wrap-distance-bottom:0pt;mso-wrap-distance-left:9pt;mso-wrap-distance-right:9pt;mso-wrap-distance-top:0pt;z-index:251661312;mso-width-relative:page;mso-height-relative:page;" fillcolor="#FFFFFF" filled="t" stroked="t" coordsize="21600,21600">
            <v:path/>
            <v:fill on="t" focussize="0,0"/>
            <v:stroke color="#000000" joinstyle="miter"/>
            <v:imagedata o:title=""/>
            <o:lock v:ext="edit" aspectratio="f"/>
            <v:textbox>
              <w:txbxContent>
                <w:p>
                  <w:r>
                    <w:t xml:space="preserve">西塞山前白鹭飞，桃花流水鳜鱼肥。青箬笠，绿蓑衣，斜风细雨不须归。 </w:t>
                  </w:r>
                </w:p>
              </w:txbxContent>
            </v:textbox>
            <w10:wrap type="square"/>
          </v:shape>
        </w:pict>
      </w:r>
      <w:r>
        <w:t>26.  经典诗词的鉴赏与评析是某校古诗词社团的特色活动之一，它可以很好地提高学生对诗词的理解和感悟能力。如下所示作品的文学体裁是</w:t>
      </w:r>
      <w:r>
        <w:br w:type="textWrapping"/>
      </w:r>
      <w:r>
        <w:t>A.赋</w:t>
      </w:r>
      <w:r>
        <w:tab/>
      </w:r>
      <w:r>
        <w:t>B.诗</w:t>
      </w:r>
      <w:r>
        <w:tab/>
      </w:r>
      <w:r>
        <w:t>C.词</w:t>
      </w:r>
      <w:r>
        <w:tab/>
      </w:r>
      <w:r>
        <w:t>D.曲</w:t>
      </w:r>
      <w:bookmarkEnd w:id="56"/>
      <w:bookmarkStart w:id="57" w:name="选择题26"/>
      <w:bookmarkStart w:id="58" w:name="question_1676419071"/>
      <w:r>
        <w:t> </w:t>
      </w:r>
      <w:bookmarkEnd w:id="57"/>
    </w:p>
    <w:p>
      <w:pPr>
        <w:bidi w:val="0"/>
        <w:spacing w:line="360" w:lineRule="auto"/>
      </w:pPr>
      <w:r>
        <w:t xml:space="preserve">27.  以学习主题总结各阶段历史是学习历史的一个好办法。以“活字印刷术的发明、指南针和火药的应用”为主题总结的是 </w:t>
      </w:r>
    </w:p>
    <w:p>
      <w:pPr>
        <w:bidi w:val="0"/>
        <w:spacing w:line="360" w:lineRule="auto"/>
      </w:pPr>
      <w:r>
        <w:t>A.秦汉时期的历史</w:t>
      </w:r>
      <w:r>
        <w:tab/>
      </w:r>
      <w:r>
        <w:t>B.南北朝时期的历史</w:t>
      </w:r>
      <w:r>
        <w:br w:type="textWrapping"/>
      </w:r>
      <w:r>
        <w:t>C.隋唐时期的历史</w:t>
      </w:r>
      <w:r>
        <w:tab/>
      </w:r>
      <w:r>
        <w:t>D.宋元时期的历史</w:t>
      </w:r>
      <w:bookmarkEnd w:id="58"/>
      <w:bookmarkStart w:id="59" w:name="选择题27"/>
      <w:bookmarkStart w:id="60" w:name="question_2382988287"/>
      <w:r>
        <w:t> </w:t>
      </w:r>
      <w:bookmarkEnd w:id="59"/>
    </w:p>
    <w:p>
      <w:pPr>
        <w:bidi w:val="0"/>
        <w:spacing w:line="360" w:lineRule="auto"/>
      </w:pPr>
      <w:r>
        <w:t xml:space="preserve">28.  根据以下四个片段判断：①前身称司南；②宋代时加以改进和完善；③曾在新航路开辟和郑和下西洋中发挥了重要作用；④被称为“航海的眼睛”。它是       </w:t>
      </w:r>
    </w:p>
    <w:p>
      <w:pPr>
        <w:bidi w:val="0"/>
        <w:spacing w:line="360" w:lineRule="auto"/>
      </w:pPr>
      <w:r>
        <w:t>A.指南针   B.印刷术   C.火药   D.造船技术</w:t>
      </w:r>
      <w:bookmarkEnd w:id="60"/>
      <w:bookmarkStart w:id="61" w:name="选择题28"/>
      <w:bookmarkStart w:id="62" w:name="question_948329412"/>
      <w:r>
        <w:t> </w:t>
      </w:r>
      <w:bookmarkEnd w:id="61"/>
    </w:p>
    <w:p>
      <w:pPr>
        <w:bidi w:val="0"/>
        <w:spacing w:line="360" w:lineRule="auto"/>
      </w:pPr>
      <w:r>
        <w:t xml:space="preserve">29.  辛弃疾在《清玉案·元夕》中写道：“东风夜放花千树，更吹落，星如雨……众里寻他千百度，蓦然回首，那人却在，灯火阑珊处。”这反映了宋朝时期人们掌握和使用已较为娴熟的技术是 </w:t>
      </w:r>
    </w:p>
    <w:p>
      <w:pPr>
        <w:bidi w:val="0"/>
        <w:spacing w:line="360" w:lineRule="auto"/>
      </w:pPr>
      <w:r>
        <w:t>A.火药</w:t>
      </w:r>
      <w:r>
        <w:tab/>
      </w:r>
      <w:r>
        <w:t xml:space="preserve">   B.造纸术    C.指南针    D.印刷术</w:t>
      </w:r>
      <w:bookmarkEnd w:id="62"/>
      <w:bookmarkStart w:id="63" w:name="选择题29"/>
      <w:bookmarkStart w:id="64" w:name="question_1702388676"/>
      <w:r>
        <w:t> </w:t>
      </w:r>
      <w:bookmarkEnd w:id="63"/>
    </w:p>
    <w:p>
      <w:pPr>
        <w:bidi w:val="0"/>
        <w:spacing w:line="360" w:lineRule="auto"/>
      </w:pPr>
      <w:r>
        <w:t xml:space="preserve">30.  关于宋元时期中外交通发达的原因与表现的表述，不正确的是         </w:t>
      </w:r>
    </w:p>
    <w:p>
      <w:pPr>
        <w:bidi w:val="0"/>
        <w:spacing w:line="360" w:lineRule="auto"/>
      </w:pPr>
      <w:r>
        <w:t xml:space="preserve">A.宋代航海技术进步，海上贸易频繁 </w:t>
      </w:r>
    </w:p>
    <w:p>
      <w:pPr>
        <w:bidi w:val="0"/>
        <w:spacing w:line="360" w:lineRule="auto"/>
      </w:pPr>
      <w:r>
        <w:t>B.元朝建立后，陆路和海路交通范围进一步扩大</w:t>
      </w:r>
    </w:p>
    <w:p>
      <w:pPr>
        <w:bidi w:val="0"/>
        <w:spacing w:line="360" w:lineRule="auto"/>
      </w:pPr>
      <w:r>
        <w:t>C.宋元时期陆上丝绸之路成为通往西方的交通要道</w:t>
      </w:r>
    </w:p>
    <w:p>
      <w:pPr>
        <w:bidi w:val="0"/>
        <w:spacing w:line="360" w:lineRule="auto"/>
      </w:pPr>
      <w:r>
        <w:t>D.宋朝时，海上丝绸之路进入鼎盛时期</w:t>
      </w:r>
      <w:bookmarkEnd w:id="64"/>
    </w:p>
    <w:p>
      <w:pPr>
        <w:bidi w:val="0"/>
        <w:spacing w:line="360" w:lineRule="auto"/>
      </w:pPr>
      <w:r>
        <w:rPr>
          <w:rFonts w:hint="eastAsia"/>
          <w:lang w:val="en-US"/>
        </w:rPr>
        <w:t>二</w:t>
      </w:r>
      <w:r>
        <w:t xml:space="preserve"> 、 </w:t>
      </w:r>
      <w:r>
        <w:rPr>
          <w:rFonts w:hint="eastAsia"/>
          <w:lang w:val="en-US"/>
        </w:rPr>
        <w:t>综合</w:t>
      </w:r>
      <w:r>
        <w:t xml:space="preserve">题 </w:t>
      </w:r>
      <w:bookmarkStart w:id="65" w:name="材料分析题0"/>
      <w:bookmarkStart w:id="66" w:name="question_2065518532"/>
      <w:r>
        <w:t> </w:t>
      </w:r>
      <w:bookmarkEnd w:id="65"/>
    </w:p>
    <w:p>
      <w:pPr>
        <w:bidi w:val="0"/>
        <w:spacing w:line="360" w:lineRule="auto"/>
      </w:pPr>
      <w:r>
        <w:t>1. 阅读下列材料，回答相关问题。</w:t>
      </w:r>
      <w:r>
        <w:br w:type="textWrapping"/>
      </w:r>
      <w:r>
        <w:t>材料一：“国破山河在，城春草木深。感时花溅泪，恨别鸟惊心。烽火连三月，家书抵万金。白头搔更短，浑欲不胜簪。”——杜甫《春望》</w:t>
      </w:r>
    </w:p>
    <w:p>
      <w:pPr>
        <w:bidi w:val="0"/>
        <w:spacing w:line="360" w:lineRule="auto"/>
      </w:pPr>
      <w:r>
        <w:t>材料二：（宋）太祖既得天下，召（赵）普问曰：“天下自唐季（末）以来，数十年间，帝王凡易（改变、更换）八姓，兵革（战乱）不息，苍生涂炭，其何故也？吾欲息天下之兵，为国家建长久之计，其道如何？”普曰：“陛下之言及此，天地神人之福也。唐季（末）以来，战斗不息，国家不安者，其非它故也，方镇（藩镇割据）太重，君弱臣强而已矣。今所以治之，无他奇巧也，惟削夺其权，制（发给）其钱谷，收其精兵，天下自安矣。”语未毕，上曰：“卿勿复言，吾已喻（明白）矣”。</w:t>
      </w:r>
    </w:p>
    <w:p>
      <w:pPr>
        <w:bidi w:val="0"/>
        <w:spacing w:line="360" w:lineRule="auto"/>
        <w:jc w:val="right"/>
      </w:pPr>
      <w:r>
        <w:t>——《续资治通鉴》</w:t>
      </w:r>
    </w:p>
    <w:p>
      <w:pPr>
        <w:bidi w:val="0"/>
        <w:spacing w:line="360" w:lineRule="auto"/>
      </w:pPr>
      <w:r>
        <w:t xml:space="preserve">材料三：本朝鉴五代藩镇之弊，兵也收了，财也收了，赏罚刑政，一切收了，州郡遂日就困弱。靖康之役，虏骑所过，莫不溃散。 ——宋·朱熹《朱子语类》 </w:t>
      </w:r>
    </w:p>
    <w:p>
      <w:pPr>
        <w:bidi w:val="0"/>
        <w:spacing w:line="360" w:lineRule="auto"/>
      </w:pPr>
      <w:r>
        <w:t>（1）依据所学知识回答，材料一中“国破”是因为什么历史事件？作者的诗反映了历史的真实情况，故称为什么？作者被誉为什么？同一时期被称为“诗仙”的诗人是谁？</w:t>
      </w:r>
    </w:p>
    <w:p>
      <w:pPr>
        <w:bidi w:val="0"/>
        <w:spacing w:line="360" w:lineRule="auto"/>
      </w:pPr>
      <w:r>
        <w:t xml:space="preserve"> </w:t>
      </w:r>
    </w:p>
    <w:p>
      <w:pPr>
        <w:bidi w:val="0"/>
        <w:spacing w:line="360" w:lineRule="auto"/>
      </w:pPr>
      <w:r>
        <w:t>（2）依据所学知识回答，材料二“帝王凡易八姓，兵革不息”指哪一历史时期？在此之前，具有相似特征的还有哪两个时期？</w:t>
      </w:r>
    </w:p>
    <w:p>
      <w:pPr>
        <w:bidi w:val="0"/>
        <w:spacing w:line="360" w:lineRule="auto"/>
      </w:pPr>
      <w:r>
        <w:t xml:space="preserve"> </w:t>
      </w:r>
    </w:p>
    <w:p>
      <w:pPr>
        <w:bidi w:val="0"/>
        <w:spacing w:line="360" w:lineRule="auto"/>
      </w:pPr>
      <w:r>
        <w:t>（3）依据材料二概括指出，赵普认为“唐季以来，战斗不息”的原因是什么？他向宋太祖提出了什么建议？</w:t>
      </w:r>
    </w:p>
    <w:p>
      <w:pPr>
        <w:bidi w:val="0"/>
        <w:spacing w:line="360" w:lineRule="auto"/>
      </w:pPr>
      <w:r>
        <w:t xml:space="preserve"> </w:t>
      </w:r>
    </w:p>
    <w:p>
      <w:pPr>
        <w:bidi w:val="0"/>
        <w:spacing w:line="360" w:lineRule="auto"/>
      </w:pPr>
      <w:r>
        <w:t>（4）依据所学知识回答，材料三认为宋初加强中央集权的措施产生了什么影响？为了解决这一问题，宋神宗的应对措施是什么？</w:t>
      </w:r>
      <w:bookmarkEnd w:id="66"/>
    </w:p>
    <w:p>
      <w:pPr>
        <w:bidi w:val="0"/>
        <w:spacing w:line="360" w:lineRule="auto"/>
      </w:pPr>
      <w:bookmarkStart w:id="67" w:name="材料分析题1"/>
      <w:bookmarkStart w:id="68" w:name="question_3875632895"/>
      <w:r>
        <w:t> </w:t>
      </w:r>
      <w:bookmarkEnd w:id="67"/>
    </w:p>
    <w:p>
      <w:pPr>
        <w:numPr>
          <w:ilvl w:val="0"/>
          <w:numId w:val="2"/>
        </w:numPr>
        <w:bidi w:val="0"/>
        <w:spacing w:line="360" w:lineRule="auto"/>
      </w:pPr>
      <w:r>
        <w:t>唐诗、宋词、元曲是中华优秀传统文化中的璀璨明珠，从中可感受文学魅力，一览历史胜景。阅读材料，回答问题。</w:t>
      </w:r>
      <w:r>
        <w:br w:type="textWrapping"/>
      </w:r>
      <w:r>
        <w:t>文学览胜一：唐诗——春风得意马蹄疾，一日看尽长安花</w:t>
      </w:r>
      <w:r>
        <w:br w:type="textWrapping"/>
      </w:r>
      <w:r>
        <w:t>唐朝诗人创作了大量诗歌，谱写了丝路明珠长安的繁华。俯瞰长安城，“百千家似围棋局，十二街如种莱畦”。街市上，熙熙攘攘，“水门向晚茶商闹，桥市通宵酒客行”。在唐朝的宫殿上，“万国衣冠拜冕旒（借指皇帝）”。考试吸引着越来越多的读书人，“喧喧车马欲朝天，人探东堂榜已悬”。妇女引领着时尚，“女为胡妇学胡妆……胡音胡骑与胡妆，五十年来竞纷泊”。</w:t>
      </w:r>
    </w:p>
    <w:p>
      <w:pPr>
        <w:bidi w:val="0"/>
        <w:spacing w:line="360" w:lineRule="auto"/>
        <w:jc w:val="right"/>
      </w:pPr>
      <w:r>
        <w:t xml:space="preserve">——据《以诗证史——以唐诗看唐都长安的繁华》 </w:t>
      </w:r>
    </w:p>
    <w:p>
      <w:pPr>
        <w:bidi w:val="0"/>
        <w:spacing w:line="360" w:lineRule="auto"/>
      </w:pPr>
      <w:r>
        <w:t>（1）据材料和所学知识，以长安为例，归纳唐朝繁盛的表现。</w:t>
      </w:r>
    </w:p>
    <w:p>
      <w:pPr>
        <w:bidi w:val="0"/>
        <w:spacing w:line="360" w:lineRule="auto"/>
      </w:pPr>
      <w:r>
        <w:t xml:space="preserve"> </w:t>
      </w:r>
    </w:p>
    <w:p>
      <w:pPr>
        <w:bidi w:val="0"/>
        <w:spacing w:line="360" w:lineRule="auto"/>
      </w:pPr>
      <w:r>
        <w:t>文学览胜二：宋词——长忆钱塘，不是人寰是天上</w:t>
      </w:r>
      <w:r>
        <w:br w:type="textWrapping"/>
      </w:r>
      <w:r>
        <w:t>杭州是海上丝绸之路的重要港口，唐代已“户口日益增”“开肆三万室”，至宋代更为东南繁华之最，“衣冠毕会，商贾云集”。柳永词称“东南形胜，三吴都会，钱塘自古繁华……参差十万人家”，潘阆词云“万家掩映翠微间”。</w:t>
      </w:r>
    </w:p>
    <w:p>
      <w:pPr>
        <w:bidi w:val="0"/>
        <w:spacing w:line="360" w:lineRule="auto"/>
        <w:jc w:val="right"/>
      </w:pPr>
      <w:r>
        <w:t>——据《宋朝诗歌所反映的宋朝城市市场分析》</w:t>
      </w:r>
    </w:p>
    <w:p>
      <w:pPr>
        <w:bidi w:val="0"/>
        <w:spacing w:line="360" w:lineRule="auto"/>
      </w:pPr>
      <w:r>
        <w:t>（2）据材料和所学知识，概括杭州在唐宋时期的发展盛况。简要分析其在宋代成为“东南繁华之最”的原因。</w:t>
      </w:r>
    </w:p>
    <w:p>
      <w:pPr>
        <w:bidi w:val="0"/>
        <w:spacing w:line="360" w:lineRule="auto"/>
      </w:pPr>
      <w:r>
        <w:t xml:space="preserve"> </w:t>
      </w:r>
    </w:p>
    <w:p>
      <w:pPr>
        <w:bidi w:val="0"/>
        <w:spacing w:line="360" w:lineRule="auto"/>
      </w:pPr>
      <w:r>
        <w:t>文学览胜三：元曲——四围锦绣繁华地，车马喧天闹起</w:t>
      </w:r>
      <w:r>
        <w:br w:type="textWrapping"/>
      </w:r>
      <w:r>
        <w:t>元朝建立后，丝绸之路更加通畅，东西交往频繁。马致远在散曲中赞美：“至治华夷，正堂堂大元朝世……小国土尽来朝”。贯云石也在散曲中唱道：“江山富，天下总欣伏……大元至大古今无”。清代魏源说：“元有天下，其疆域之袤，海漕之富，兵力物力之雄廓，过于汉唐”。</w:t>
      </w:r>
    </w:p>
    <w:p>
      <w:pPr>
        <w:bidi w:val="0"/>
        <w:spacing w:line="360" w:lineRule="auto"/>
        <w:jc w:val="right"/>
      </w:pPr>
      <w:r>
        <w:t>——据《元曲的人文精神与文化启示》</w:t>
      </w:r>
    </w:p>
    <w:p>
      <w:pPr>
        <w:bidi w:val="0"/>
        <w:spacing w:line="360" w:lineRule="auto"/>
      </w:pPr>
      <w:r>
        <w:t>（3）据材料和所学知识，举一史实说明元朝疆域“过于汉唐”。马致远、贯云石、魏源对元朝有什么共同认识？</w:t>
      </w:r>
      <w:bookmarkEnd w:id="68"/>
    </w:p>
    <w:p>
      <w:pPr>
        <w:bidi w:val="0"/>
        <w:spacing w:line="360" w:lineRule="auto"/>
      </w:pPr>
      <w:bookmarkStart w:id="69" w:name="材料分析题2"/>
      <w:bookmarkStart w:id="70" w:name="question_274241535"/>
      <w:r>
        <w:t> </w:t>
      </w:r>
      <w:bookmarkEnd w:id="69"/>
    </w:p>
    <w:p>
      <w:pPr>
        <w:numPr>
          <w:ilvl w:val="0"/>
          <w:numId w:val="2"/>
        </w:numPr>
        <w:bidi w:val="0"/>
        <w:spacing w:line="360" w:lineRule="auto"/>
      </w:pPr>
      <w:r>
        <w:t>阅读下列材料，然后回答问题。</w:t>
      </w:r>
      <w:r>
        <w:br w:type="textWrapping"/>
      </w:r>
      <w:r>
        <w:t>材料一：（宋代中国）现代化的程度令人吃惊，货币经济、纸钞、流通票据、高度发展的茶盐企业非常独特……在人民日常生活方面，中国是当时世界上首屈一指的国家，其自豪足以认为世界其他各地皆为“化外之邦”。</w:t>
      </w:r>
    </w:p>
    <w:p>
      <w:pPr>
        <w:bidi w:val="0"/>
        <w:spacing w:line="360" w:lineRule="auto"/>
        <w:jc w:val="right"/>
      </w:pPr>
      <w:r>
        <w:t>——（法国）谢和耐《南宋社会生活史》</w:t>
      </w:r>
    </w:p>
    <w:p>
      <w:pPr>
        <w:bidi w:val="0"/>
        <w:spacing w:line="360" w:lineRule="auto"/>
      </w:pPr>
      <w:r>
        <w:t>材料二：两宋时期“国家的财政收入约80%来自淮河以南地区”；“丝、棉纺织业、造纸业中心及对外贸易港口多集中在南方”；“苏湖熟，天下足”。</w:t>
      </w:r>
      <w:r>
        <w:br w:type="textWrapping"/>
      </w:r>
      <w:r>
        <w:t>材料三：宋朝政府积极鼓励海外贸易，在一些重要港口开设专供外商居住的“蕃坊”，并设有“蕃市”“蕃学”。还先后在广州、杭州等地设置管理海外贸易的机构。</w:t>
      </w:r>
      <w:r>
        <w:br w:type="textWrapping"/>
      </w:r>
      <w:r>
        <w:t xml:space="preserve">材料四：随着城市的繁荣，宋代市民阶层不断扩大，市民文化生活也丰富起来。东京城内就有许多娱乐兼营商业的场所，其中还圈出许多专供演出的圈子，称为“勾栏”。许多穷苦艺人在这里卖艺谋生。 </w:t>
      </w:r>
    </w:p>
    <w:p>
      <w:pPr>
        <w:bidi w:val="0"/>
        <w:spacing w:line="360" w:lineRule="auto"/>
      </w:pPr>
      <w:r>
        <w:t>（1）材料一认为“宋代现代化的程度令人吃惊”。试指出当时最早使用的“纸钞”是什么？它出现在何地？</w:t>
      </w:r>
    </w:p>
    <w:p>
      <w:pPr>
        <w:bidi w:val="0"/>
        <w:spacing w:line="360" w:lineRule="auto"/>
      </w:pPr>
      <w:r>
        <w:t xml:space="preserve"> </w:t>
      </w:r>
    </w:p>
    <w:p>
      <w:pPr>
        <w:bidi w:val="0"/>
        <w:spacing w:line="360" w:lineRule="auto"/>
      </w:pPr>
      <w:r>
        <w:t>（2）根据材料二并结合所学知识回答，这一时期我国经济重心已经发生了怎样的变化？这一变化完成于何时？</w:t>
      </w:r>
    </w:p>
    <w:p>
      <w:pPr>
        <w:bidi w:val="0"/>
        <w:spacing w:line="360" w:lineRule="auto"/>
      </w:pPr>
      <w:r>
        <w:t xml:space="preserve"> </w:t>
      </w:r>
    </w:p>
    <w:p>
      <w:pPr>
        <w:bidi w:val="0"/>
        <w:spacing w:line="360" w:lineRule="auto"/>
      </w:pPr>
      <w:r>
        <w:t>（3）根据材料三回答，宋代海外贸易兴盛的原因。政府在广州、杭州等地设立了哪一机构管理海外贸易？</w:t>
      </w:r>
    </w:p>
    <w:p>
      <w:pPr>
        <w:bidi w:val="0"/>
        <w:spacing w:line="360" w:lineRule="auto"/>
      </w:pPr>
      <w:r>
        <w:t xml:space="preserve"> </w:t>
      </w:r>
    </w:p>
    <w:p>
      <w:pPr>
        <w:bidi w:val="0"/>
        <w:spacing w:line="360" w:lineRule="auto"/>
      </w:pPr>
      <w:r>
        <w:t>（4）材料四中东京城内娱乐兼营商业的场所称为什么？并根据材料四回答其出现的原因是什么？</w:t>
      </w:r>
      <w:bookmarkEnd w:id="70"/>
    </w:p>
    <w:p>
      <w:pPr>
        <w:bidi w:val="0"/>
        <w:spacing w:line="360" w:lineRule="auto"/>
      </w:pPr>
      <w:r>
        <w:br w:type="page"/>
      </w:r>
    </w:p>
    <w:p>
      <w:pPr>
        <w:bidi w:val="0"/>
        <w:spacing w:line="360" w:lineRule="auto"/>
        <w:jc w:val="center"/>
      </w:pPr>
      <w:bookmarkStart w:id="71" w:name="参考答案与试题解析"/>
      <w:r>
        <w:t>参考答案</w:t>
      </w:r>
      <w:bookmarkEnd w:id="71"/>
    </w:p>
    <w:tbl>
      <w:tblPr>
        <w:tblStyle w:val="11"/>
        <w:tblW w:w="8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542"/>
        <w:gridCol w:w="542"/>
        <w:gridCol w:w="542"/>
        <w:gridCol w:w="542"/>
        <w:gridCol w:w="542"/>
        <w:gridCol w:w="542"/>
        <w:gridCol w:w="542"/>
        <w:gridCol w:w="542"/>
        <w:gridCol w:w="542"/>
        <w:gridCol w:w="542"/>
        <w:gridCol w:w="542"/>
        <w:gridCol w:w="542"/>
        <w:gridCol w:w="542"/>
        <w:gridCol w:w="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tcPr>
          <w:p>
            <w:pPr>
              <w:bidi w:val="0"/>
              <w:spacing w:line="360" w:lineRule="auto"/>
              <w:jc w:val="both"/>
              <w:rPr>
                <w:vertAlign w:val="baseline"/>
              </w:rPr>
            </w:pPr>
            <w:r>
              <w:t>A</w:t>
            </w:r>
          </w:p>
        </w:tc>
        <w:tc>
          <w:tcPr>
            <w:tcW w:w="542" w:type="dxa"/>
          </w:tcPr>
          <w:p>
            <w:pPr>
              <w:bidi w:val="0"/>
              <w:spacing w:line="360" w:lineRule="auto"/>
              <w:jc w:val="both"/>
              <w:rPr>
                <w:vertAlign w:val="baseline"/>
              </w:rPr>
            </w:pPr>
            <w:r>
              <w:t>A</w:t>
            </w:r>
          </w:p>
        </w:tc>
        <w:tc>
          <w:tcPr>
            <w:tcW w:w="542" w:type="dxa"/>
          </w:tcPr>
          <w:p>
            <w:pPr>
              <w:bidi w:val="0"/>
              <w:spacing w:line="360" w:lineRule="auto"/>
              <w:jc w:val="both"/>
              <w:rPr>
                <w:vertAlign w:val="baseline"/>
              </w:rPr>
            </w:pPr>
            <w:r>
              <w:t>B</w:t>
            </w:r>
          </w:p>
        </w:tc>
        <w:tc>
          <w:tcPr>
            <w:tcW w:w="542" w:type="dxa"/>
          </w:tcPr>
          <w:p>
            <w:pPr>
              <w:bidi w:val="0"/>
              <w:spacing w:line="360" w:lineRule="auto"/>
              <w:jc w:val="both"/>
              <w:rPr>
                <w:vertAlign w:val="baseline"/>
              </w:rPr>
            </w:pPr>
            <w:r>
              <w:t>B</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B</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c>
          <w:tcPr>
            <w:tcW w:w="542" w:type="dxa"/>
          </w:tcPr>
          <w:p>
            <w:pPr>
              <w:numPr>
                <w:ilvl w:val="0"/>
                <w:numId w:val="3"/>
              </w:numPr>
              <w:bidi w:val="0"/>
              <w:spacing w:line="360" w:lineRule="auto"/>
              <w:ind w:left="425" w:leftChars="0" w:hanging="425" w:firstLineChars="0"/>
              <w:jc w:val="both"/>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542" w:type="dxa"/>
          </w:tcPr>
          <w:p>
            <w:pPr>
              <w:bidi w:val="0"/>
              <w:spacing w:line="360" w:lineRule="auto"/>
              <w:jc w:val="both"/>
              <w:rPr>
                <w:vertAlign w:val="baseline"/>
              </w:rPr>
            </w:pPr>
            <w:r>
              <w:t>A</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B</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B</w:t>
            </w:r>
          </w:p>
        </w:tc>
        <w:tc>
          <w:tcPr>
            <w:tcW w:w="542" w:type="dxa"/>
          </w:tcPr>
          <w:p>
            <w:pPr>
              <w:bidi w:val="0"/>
              <w:spacing w:line="360" w:lineRule="auto"/>
              <w:jc w:val="both"/>
              <w:rPr>
                <w:vertAlign w:val="baseline"/>
              </w:rPr>
            </w:pPr>
            <w:r>
              <w:t>B</w:t>
            </w:r>
          </w:p>
        </w:tc>
        <w:tc>
          <w:tcPr>
            <w:tcW w:w="542" w:type="dxa"/>
          </w:tcPr>
          <w:p>
            <w:pPr>
              <w:bidi w:val="0"/>
              <w:spacing w:line="360" w:lineRule="auto"/>
              <w:jc w:val="both"/>
              <w:rPr>
                <w:vertAlign w:val="baseline"/>
              </w:rPr>
            </w:pPr>
            <w:r>
              <w:t>C</w:t>
            </w:r>
          </w:p>
        </w:tc>
        <w:tc>
          <w:tcPr>
            <w:tcW w:w="542" w:type="dxa"/>
          </w:tcPr>
          <w:p>
            <w:pPr>
              <w:bidi w:val="0"/>
              <w:spacing w:line="360" w:lineRule="auto"/>
              <w:jc w:val="both"/>
              <w:rPr>
                <w:vertAlign w:val="baseline"/>
              </w:rPr>
            </w:pPr>
            <w:r>
              <w:t>D</w:t>
            </w:r>
          </w:p>
        </w:tc>
        <w:tc>
          <w:tcPr>
            <w:tcW w:w="542" w:type="dxa"/>
          </w:tcPr>
          <w:p>
            <w:pPr>
              <w:bidi w:val="0"/>
              <w:spacing w:line="360" w:lineRule="auto"/>
              <w:jc w:val="both"/>
              <w:rPr>
                <w:vertAlign w:val="baseline"/>
              </w:rPr>
            </w:pPr>
            <w:r>
              <w:t>A</w:t>
            </w:r>
          </w:p>
        </w:tc>
        <w:tc>
          <w:tcPr>
            <w:tcW w:w="542" w:type="dxa"/>
          </w:tcPr>
          <w:p>
            <w:pPr>
              <w:bidi w:val="0"/>
              <w:spacing w:line="360" w:lineRule="auto"/>
              <w:jc w:val="both"/>
              <w:rPr>
                <w:vertAlign w:val="baseline"/>
              </w:rPr>
            </w:pPr>
            <w:r>
              <w:t>A</w:t>
            </w:r>
          </w:p>
        </w:tc>
        <w:tc>
          <w:tcPr>
            <w:tcW w:w="542" w:type="dxa"/>
          </w:tcPr>
          <w:p>
            <w:pPr>
              <w:bidi w:val="0"/>
              <w:spacing w:line="360" w:lineRule="auto"/>
              <w:jc w:val="both"/>
              <w:rPr>
                <w:vertAlign w:val="baseline"/>
              </w:rPr>
            </w:pPr>
            <w:r>
              <w:t>D</w:t>
            </w:r>
          </w:p>
        </w:tc>
      </w:tr>
    </w:tbl>
    <w:p>
      <w:pPr>
        <w:bidi w:val="0"/>
        <w:spacing w:line="240" w:lineRule="auto"/>
      </w:pPr>
      <w:r>
        <w:t>31.（1）事件：安史之乱。</w:t>
      </w:r>
      <w:r>
        <w:br w:type="textWrapping"/>
      </w:r>
      <w:r>
        <w:t>诗被称为：“诗史”。</w:t>
      </w:r>
      <w:r>
        <w:br w:type="textWrapping"/>
      </w:r>
      <w:r>
        <w:t>作者被称为：“诗圣”。</w:t>
      </w:r>
      <w:r>
        <w:br w:type="textWrapping"/>
      </w:r>
      <w:r>
        <w:t>“诗仙”：李白。</w:t>
      </w:r>
    </w:p>
    <w:p>
      <w:pPr>
        <w:bidi w:val="0"/>
        <w:spacing w:line="240" w:lineRule="auto"/>
      </w:pPr>
      <w:r>
        <w:t>（2）时期：五代十国时期。</w:t>
      </w:r>
      <w:r>
        <w:br w:type="textWrapping"/>
      </w:r>
      <w:r>
        <w:t>相似时期：春秋战国时期；魏晋南北朝时期。</w:t>
      </w:r>
      <w:bookmarkStart w:id="72" w:name="_GoBack"/>
      <w:bookmarkEnd w:id="72"/>
    </w:p>
    <w:p>
      <w:pPr>
        <w:bidi w:val="0"/>
        <w:spacing w:line="240" w:lineRule="auto"/>
      </w:pPr>
      <w:r>
        <w:t>（3）原因：方镇太重，君弱臣强。</w:t>
      </w:r>
      <w:r>
        <w:br w:type="textWrapping"/>
      </w:r>
      <w:r>
        <w:t>建议：夺其权，制其钱谷，收其精兵。</w:t>
      </w:r>
    </w:p>
    <w:p>
      <w:pPr>
        <w:bidi w:val="0"/>
        <w:spacing w:line="240" w:lineRule="auto"/>
      </w:pPr>
      <w:r>
        <w:t>（4）影响：导致军队战斗力低下。</w:t>
      </w:r>
      <w:r>
        <w:br w:type="textWrapping"/>
      </w:r>
      <w:r>
        <w:t>措施：宋神宗任用王安石变法，推行保甲法等。</w:t>
      </w:r>
    </w:p>
    <w:p>
      <w:pPr>
        <w:bidi w:val="0"/>
        <w:spacing w:line="240" w:lineRule="auto"/>
      </w:pPr>
      <w:r>
        <w:t>32.（1）经济繁荣，文化发达，商业繁华（城市规模大），中外交流频繁，社会风气开放，文学艺术灿烂辉煌，等等。</w:t>
      </w:r>
    </w:p>
    <w:p>
      <w:pPr>
        <w:bidi w:val="0"/>
        <w:spacing w:line="240" w:lineRule="auto"/>
      </w:pPr>
      <w:r>
        <w:t>（2）盛况：是海上丝绸之路的重要港口；商业繁盛；人口众多等等。</w:t>
      </w:r>
      <w:r>
        <w:br w:type="textWrapping"/>
      </w:r>
      <w:r>
        <w:t>原因：经济重心南移；政府鼓励海外贸易；农业、手工业发达，商业繁荣，等等。</w:t>
      </w:r>
    </w:p>
    <w:p>
      <w:pPr>
        <w:bidi w:val="0"/>
        <w:spacing w:line="240" w:lineRule="auto"/>
      </w:pPr>
      <w:r>
        <w:t>（3）史实：元朝时，西藏正式成为中央直接管辖下的一个地方行政区域（或西藏正式纳入中国版图/设宣政院管理西藏）；设澎湖巡检司管理澎湖和琉球（或今台湾地区）</w:t>
      </w:r>
      <w:r>
        <w:br w:type="textWrapping"/>
      </w:r>
      <w:r>
        <w:t>共同认识：元朝疆域（版图）辽阔；经济繁荣；交通发达；国家统一。</w:t>
      </w:r>
    </w:p>
    <w:p>
      <w:pPr>
        <w:bidi w:val="0"/>
        <w:spacing w:line="240" w:lineRule="auto"/>
      </w:pPr>
      <w:r>
        <w:t>33.（1）交子。四川。</w:t>
      </w:r>
    </w:p>
    <w:p>
      <w:pPr>
        <w:bidi w:val="0"/>
        <w:spacing w:line="240" w:lineRule="auto"/>
      </w:pPr>
      <w:r>
        <w:t>（2）经济重心南移完成。南宋（两宋）。</w:t>
      </w:r>
    </w:p>
    <w:p>
      <w:pPr>
        <w:bidi w:val="0"/>
        <w:spacing w:line="240" w:lineRule="auto"/>
      </w:pPr>
      <w:r>
        <w:t>（3）政府积极鼓励海外贸易。市舶司。</w:t>
      </w:r>
    </w:p>
    <w:p>
      <w:pPr>
        <w:bidi w:val="0"/>
        <w:spacing w:line="240" w:lineRule="auto"/>
      </w:pPr>
      <w:r>
        <w:t>（4）瓦子。随着城市的繁荣，市民阶层不断扩大，市民文化生活也丰富起来。</w:t>
      </w:r>
    </w:p>
    <w:p>
      <w:pPr>
        <w:bidi w:val="0"/>
        <w:spacing w:line="240" w:lineRule="auto"/>
      </w:pPr>
    </w:p>
    <w:sectPr>
      <w:footerReference r:id="rId3" w:type="default"/>
      <w:footerReference r:id="rId4" w:type="even"/>
      <w:pgSz w:w="11907" w:h="16839"/>
      <w:pgMar w:top="902" w:right="1769" w:bottom="902" w:left="2223" w:header="499" w:footer="499"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75735"/>
    <w:multiLevelType w:val="singleLevel"/>
    <w:tmpl w:val="60875735"/>
    <w:lvl w:ilvl="0" w:tentative="0">
      <w:start w:val="1"/>
      <w:numFmt w:val="upperLetter"/>
      <w:suff w:val="nothing"/>
      <w:lvlText w:val="%1."/>
      <w:lvlJc w:val="left"/>
    </w:lvl>
  </w:abstractNum>
  <w:abstractNum w:abstractNumId="1">
    <w:nsid w:val="60875F37"/>
    <w:multiLevelType w:val="singleLevel"/>
    <w:tmpl w:val="60875F37"/>
    <w:lvl w:ilvl="0" w:tentative="0">
      <w:start w:val="2"/>
      <w:numFmt w:val="decimal"/>
      <w:suff w:val="space"/>
      <w:lvlText w:val="%1."/>
      <w:lvlJc w:val="left"/>
    </w:lvl>
  </w:abstractNum>
  <w:abstractNum w:abstractNumId="2">
    <w:nsid w:val="608760B7"/>
    <w:multiLevelType w:val="singleLevel"/>
    <w:tmpl w:val="608760B7"/>
    <w:lvl w:ilvl="0" w:tentative="0">
      <w:start w:val="1"/>
      <w:numFmt w:val="decimal"/>
      <w:lvlText w:val="%1."/>
      <w:lvlJc w:val="left"/>
      <w:pPr>
        <w:ind w:left="425" w:leftChars="0" w:hanging="425" w:firstLineChars="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784D58"/>
    <w:rsid w:val="008D6863"/>
    <w:rsid w:val="00B86B75"/>
    <w:rsid w:val="00BC48D5"/>
    <w:rsid w:val="00C36279"/>
    <w:rsid w:val="00E315A3"/>
    <w:rsid w:val="0EEBA58A"/>
    <w:rsid w:val="35773BCC"/>
    <w:rsid w:val="5D7FA331"/>
    <w:rsid w:val="EACCAA39"/>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8"/>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4"/>
    <w:unhideWhenUsed/>
    <w:qFormat/>
    <w:uiPriority w:val="9"/>
    <w:pPr>
      <w:keepNext/>
      <w:keepLines/>
      <w:outlineLvl w:val="2"/>
    </w:pPr>
    <w:rPr>
      <w:rFonts w:asciiTheme="minorHAnsi" w:hAnsiTheme="minorHAnsi" w:eastAsiaTheme="minorEastAsia" w:cstheme="minorBidi"/>
      <w:b/>
      <w:bCs/>
      <w:szCs w:val="32"/>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Body Text"/>
    <w:basedOn w:val="1"/>
    <w:link w:val="53"/>
    <w:unhideWhenUsed/>
    <w:qFormat/>
    <w:uiPriority w:val="99"/>
    <w:pPr>
      <w:spacing w:after="120"/>
    </w:pPr>
  </w:style>
  <w:style w:type="paragraph" w:styleId="7">
    <w:name w:val="footer"/>
    <w:basedOn w:val="1"/>
    <w:link w:val="13"/>
    <w:unhideWhenUsed/>
    <w:qFormat/>
    <w:uiPriority w:val="99"/>
    <w:pPr>
      <w:tabs>
        <w:tab w:val="center" w:pos="4153"/>
        <w:tab w:val="right" w:pos="8306"/>
      </w:tabs>
      <w:snapToGrid w:val="0"/>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9"/>
    <w:link w:val="8"/>
    <w:qFormat/>
    <w:uiPriority w:val="99"/>
    <w:rPr>
      <w:rFonts w:ascii="Calibri" w:hAnsi="Calibri" w:eastAsia="宋体" w:cs="Times New Roman"/>
      <w:sz w:val="18"/>
      <w:szCs w:val="18"/>
    </w:rPr>
  </w:style>
  <w:style w:type="character" w:customStyle="1" w:styleId="13">
    <w:name w:val="页脚 字符"/>
    <w:basedOn w:val="9"/>
    <w:link w:val="7"/>
    <w:qFormat/>
    <w:uiPriority w:val="99"/>
    <w:rPr>
      <w:rFonts w:ascii="Calibri" w:hAnsi="Calibri" w:eastAsia="宋体" w:cs="Times New Roman"/>
      <w:sz w:val="18"/>
      <w:szCs w:val="18"/>
    </w:rPr>
  </w:style>
  <w:style w:type="character" w:customStyle="1" w:styleId="14">
    <w:name w:val="标题 3 字符"/>
    <w:basedOn w:val="9"/>
    <w:link w:val="4"/>
    <w:qFormat/>
    <w:uiPriority w:val="9"/>
    <w:rPr>
      <w:b/>
      <w:bCs/>
      <w:sz w:val="21"/>
      <w:szCs w:val="32"/>
    </w:rPr>
  </w:style>
  <w:style w:type="character" w:customStyle="1" w:styleId="15">
    <w:name w:val="标题 1 字符"/>
    <w:basedOn w:val="9"/>
    <w:link w:val="2"/>
    <w:qFormat/>
    <w:uiPriority w:val="9"/>
    <w:rPr>
      <w:b/>
      <w:bCs/>
      <w:kern w:val="44"/>
      <w:sz w:val="28"/>
      <w:szCs w:val="44"/>
    </w:rPr>
  </w:style>
  <w:style w:type="paragraph" w:customStyle="1" w:styleId="16">
    <w:name w:val="Source Code"/>
    <w:qFormat/>
    <w:uiPriority w:val="0"/>
    <w:pPr>
      <w:wordWrap w:val="0"/>
      <w:spacing w:after="200" w:line="276" w:lineRule="auto"/>
    </w:pPr>
    <w:rPr>
      <w:rFonts w:asciiTheme="minorHAnsi" w:hAnsiTheme="minorHAnsi" w:eastAsiaTheme="minorEastAsia" w:cstheme="minorBidi"/>
      <w:kern w:val="2"/>
      <w:sz w:val="24"/>
      <w:szCs w:val="24"/>
      <w:lang w:val="en-US" w:eastAsia="zh-CN" w:bidi="ar-SA"/>
    </w:rPr>
  </w:style>
  <w:style w:type="character" w:customStyle="1" w:styleId="17">
    <w:name w:val="KeywordTok"/>
    <w:uiPriority w:val="0"/>
    <w:rPr>
      <w:b/>
      <w:color w:val="007020"/>
    </w:rPr>
  </w:style>
  <w:style w:type="character" w:customStyle="1" w:styleId="18">
    <w:name w:val="DataTypeTok"/>
    <w:qFormat/>
    <w:uiPriority w:val="0"/>
    <w:rPr>
      <w:color w:val="902000"/>
    </w:rPr>
  </w:style>
  <w:style w:type="character" w:customStyle="1" w:styleId="19">
    <w:name w:val="DecValTok"/>
    <w:qFormat/>
    <w:uiPriority w:val="0"/>
    <w:rPr>
      <w:color w:val="40A070"/>
    </w:rPr>
  </w:style>
  <w:style w:type="character" w:customStyle="1" w:styleId="20">
    <w:name w:val="BaseNTok"/>
    <w:qFormat/>
    <w:uiPriority w:val="0"/>
    <w:rPr>
      <w:color w:val="40A070"/>
    </w:rPr>
  </w:style>
  <w:style w:type="character" w:customStyle="1" w:styleId="21">
    <w:name w:val="FloatTok"/>
    <w:qFormat/>
    <w:uiPriority w:val="0"/>
    <w:rPr>
      <w:color w:val="40A070"/>
    </w:rPr>
  </w:style>
  <w:style w:type="character" w:customStyle="1" w:styleId="22">
    <w:name w:val="ConstantTok"/>
    <w:qFormat/>
    <w:uiPriority w:val="0"/>
    <w:rPr>
      <w:color w:val="880000"/>
    </w:rPr>
  </w:style>
  <w:style w:type="character" w:customStyle="1" w:styleId="23">
    <w:name w:val="CharTok"/>
    <w:uiPriority w:val="0"/>
    <w:rPr>
      <w:color w:val="4070A0"/>
    </w:rPr>
  </w:style>
  <w:style w:type="character" w:customStyle="1" w:styleId="24">
    <w:name w:val="SpecialCharTok"/>
    <w:qFormat/>
    <w:uiPriority w:val="0"/>
    <w:rPr>
      <w:color w:val="4070A0"/>
    </w:rPr>
  </w:style>
  <w:style w:type="character" w:customStyle="1" w:styleId="25">
    <w:name w:val="StringTok"/>
    <w:qFormat/>
    <w:uiPriority w:val="0"/>
    <w:rPr>
      <w:color w:val="4070A0"/>
    </w:rPr>
  </w:style>
  <w:style w:type="character" w:customStyle="1" w:styleId="26">
    <w:name w:val="VerbatimStringTok"/>
    <w:qFormat/>
    <w:uiPriority w:val="0"/>
    <w:rPr>
      <w:color w:val="4070A0"/>
    </w:rPr>
  </w:style>
  <w:style w:type="character" w:customStyle="1" w:styleId="27">
    <w:name w:val="SpecialStringTok"/>
    <w:qFormat/>
    <w:uiPriority w:val="0"/>
    <w:rPr>
      <w:color w:val="BB6688"/>
    </w:rPr>
  </w:style>
  <w:style w:type="character" w:customStyle="1" w:styleId="28">
    <w:name w:val="ImportTok"/>
    <w:qFormat/>
    <w:uiPriority w:val="0"/>
  </w:style>
  <w:style w:type="character" w:customStyle="1" w:styleId="29">
    <w:name w:val="CommentTok"/>
    <w:qFormat/>
    <w:uiPriority w:val="0"/>
    <w:rPr>
      <w:i/>
      <w:color w:val="60A0B0"/>
    </w:rPr>
  </w:style>
  <w:style w:type="character" w:customStyle="1" w:styleId="30">
    <w:name w:val="DocumentationTok"/>
    <w:qFormat/>
    <w:uiPriority w:val="0"/>
    <w:rPr>
      <w:i/>
      <w:color w:val="BA2121"/>
    </w:rPr>
  </w:style>
  <w:style w:type="character" w:customStyle="1" w:styleId="31">
    <w:name w:val="AnnotationTok"/>
    <w:uiPriority w:val="0"/>
    <w:rPr>
      <w:b/>
      <w:i/>
      <w:color w:val="60A0B0"/>
    </w:rPr>
  </w:style>
  <w:style w:type="character" w:customStyle="1" w:styleId="32">
    <w:name w:val="CommentVarTok"/>
    <w:uiPriority w:val="0"/>
    <w:rPr>
      <w:b/>
      <w:i/>
      <w:color w:val="60A0B0"/>
    </w:rPr>
  </w:style>
  <w:style w:type="character" w:customStyle="1" w:styleId="33">
    <w:name w:val="OtherTok"/>
    <w:qFormat/>
    <w:uiPriority w:val="0"/>
    <w:rPr>
      <w:color w:val="007020"/>
    </w:rPr>
  </w:style>
  <w:style w:type="character" w:customStyle="1" w:styleId="34">
    <w:name w:val="FunctionTok"/>
    <w:qFormat/>
    <w:uiPriority w:val="0"/>
    <w:rPr>
      <w:color w:val="06287E"/>
    </w:rPr>
  </w:style>
  <w:style w:type="character" w:customStyle="1" w:styleId="35">
    <w:name w:val="VariableTok"/>
    <w:uiPriority w:val="0"/>
    <w:rPr>
      <w:color w:val="19177C"/>
    </w:rPr>
  </w:style>
  <w:style w:type="character" w:customStyle="1" w:styleId="36">
    <w:name w:val="ControlFlowTok"/>
    <w:uiPriority w:val="0"/>
    <w:rPr>
      <w:b/>
      <w:color w:val="007020"/>
    </w:rPr>
  </w:style>
  <w:style w:type="character" w:customStyle="1" w:styleId="37">
    <w:name w:val="OperatorTok"/>
    <w:qFormat/>
    <w:uiPriority w:val="0"/>
    <w:rPr>
      <w:color w:val="666666"/>
    </w:rPr>
  </w:style>
  <w:style w:type="character" w:customStyle="1" w:styleId="38">
    <w:name w:val="BuiltInTok"/>
    <w:qFormat/>
    <w:uiPriority w:val="0"/>
  </w:style>
  <w:style w:type="character" w:customStyle="1" w:styleId="39">
    <w:name w:val="ExtensionTok"/>
    <w:qFormat/>
    <w:uiPriority w:val="0"/>
  </w:style>
  <w:style w:type="character" w:customStyle="1" w:styleId="40">
    <w:name w:val="PreprocessorTok"/>
    <w:uiPriority w:val="0"/>
    <w:rPr>
      <w:color w:val="BC7A00"/>
    </w:rPr>
  </w:style>
  <w:style w:type="character" w:customStyle="1" w:styleId="41">
    <w:name w:val="AttributeTok"/>
    <w:qFormat/>
    <w:uiPriority w:val="0"/>
    <w:rPr>
      <w:color w:val="7D9029"/>
    </w:rPr>
  </w:style>
  <w:style w:type="character" w:customStyle="1" w:styleId="42">
    <w:name w:val="RegionMarkerTok"/>
    <w:qFormat/>
    <w:uiPriority w:val="0"/>
  </w:style>
  <w:style w:type="character" w:customStyle="1" w:styleId="43">
    <w:name w:val="InformationTok"/>
    <w:qFormat/>
    <w:uiPriority w:val="0"/>
    <w:rPr>
      <w:b/>
      <w:i/>
      <w:color w:val="60A0B0"/>
    </w:rPr>
  </w:style>
  <w:style w:type="character" w:customStyle="1" w:styleId="44">
    <w:name w:val="WarningTok"/>
    <w:uiPriority w:val="0"/>
    <w:rPr>
      <w:b/>
      <w:i/>
      <w:color w:val="60A0B0"/>
    </w:rPr>
  </w:style>
  <w:style w:type="character" w:customStyle="1" w:styleId="45">
    <w:name w:val="AlertTok"/>
    <w:uiPriority w:val="0"/>
    <w:rPr>
      <w:b/>
      <w:color w:val="FF0000"/>
    </w:rPr>
  </w:style>
  <w:style w:type="character" w:customStyle="1" w:styleId="46">
    <w:name w:val="ErrorTok"/>
    <w:uiPriority w:val="0"/>
    <w:rPr>
      <w:b/>
      <w:color w:val="FF0000"/>
    </w:rPr>
  </w:style>
  <w:style w:type="character" w:customStyle="1" w:styleId="47">
    <w:name w:val="NormalTok"/>
    <w:qFormat/>
    <w:uiPriority w:val="0"/>
  </w:style>
  <w:style w:type="character" w:customStyle="1" w:styleId="48">
    <w:name w:val="标题 2 字符"/>
    <w:basedOn w:val="9"/>
    <w:link w:val="3"/>
    <w:qFormat/>
    <w:uiPriority w:val="9"/>
    <w:rPr>
      <w:rFonts w:asciiTheme="majorHAnsi" w:hAnsiTheme="majorHAnsi" w:eastAsiaTheme="majorEastAsia" w:cstheme="majorBidi"/>
      <w:bCs/>
      <w:sz w:val="21"/>
      <w:szCs w:val="32"/>
    </w:rPr>
  </w:style>
  <w:style w:type="paragraph" w:customStyle="1" w:styleId="49">
    <w:name w:val="List Paragraph"/>
    <w:basedOn w:val="1"/>
    <w:qFormat/>
    <w:uiPriority w:val="34"/>
    <w:pPr>
      <w:ind w:firstLine="420" w:firstLineChars="200"/>
    </w:pPr>
  </w:style>
  <w:style w:type="paragraph" w:customStyle="1" w:styleId="50">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1">
    <w:name w:val="Table"/>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2">
    <w:name w:val="Table Caption"/>
    <w:basedOn w:val="5"/>
    <w:qFormat/>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3">
    <w:name w:val="正文文本 字符"/>
    <w:basedOn w:val="9"/>
    <w:link w:val="6"/>
    <w:semiHidden/>
    <w:qFormat/>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1228</Words>
  <Characters>7003</Characters>
  <Lines>58</Lines>
  <Paragraphs>16</Paragraphs>
  <TotalTime>26</TotalTime>
  <ScaleCrop>false</ScaleCrop>
  <LinksUpToDate>false</LinksUpToDate>
  <CharactersWithSpaces>8215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2021-04-27T08:06:00Z</dcterms:created>
  <dc:creator>macos</dc:creator>
  <cp:lastModifiedBy>Administrator</cp:lastModifiedBy>
  <dcterms:modified xsi:type="dcterms:W3CDTF">2021-07-02T00:39:11Z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