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cstheme="minorEastAsia"/>
          <w:b/>
          <w:sz w:val="21"/>
          <w:szCs w:val="21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11188700</wp:posOffset>
            </wp:positionV>
            <wp:extent cx="495300" cy="355600"/>
            <wp:effectExtent l="0" t="0" r="0" b="635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b/>
          <w:sz w:val="21"/>
          <w:szCs w:val="21"/>
          <w:lang w:val="en-US" w:eastAsia="zh-CN"/>
        </w:rPr>
        <w:t>九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年级阶段检测语文试题参考答案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一、（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textAlignment w:val="auto"/>
        <w:outlineLvl w:val="9"/>
        <w:rPr>
          <w:rFonts w:hint="eastAsia" w:ascii="楷体_GB2312" w:hAnsi="楷体_GB2312" w:eastAsia="楷体_GB2312" w:cs="楷体_GB2312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1.C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【解析】本题考查汉字字音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A.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</w:rPr>
        <w:t>旷远(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  <w:lang w:val="en-US" w:eastAsia="zh-CN"/>
        </w:rPr>
        <w:t>k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</w:rPr>
        <w:t>u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à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</w:rPr>
        <w:t>nɡ)</w:t>
      </w:r>
      <w:r>
        <w:rPr>
          <w:rFonts w:hint="eastAsia" w:ascii="宋体" w:hAnsi="宋体" w:eastAsia="宋体" w:cs="宋体"/>
          <w:color w:val="auto"/>
        </w:rPr>
        <w:t>B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  <w:em w:val="dot"/>
          <w:lang w:val="en-US" w:eastAsia="zh-CN"/>
        </w:rPr>
        <w:t>纤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  <w:lang w:val="en-US" w:eastAsia="zh-CN"/>
        </w:rPr>
        <w:t>绳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</w:rPr>
        <w:t>（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  <w:lang w:val="en-US" w:eastAsia="zh-CN"/>
        </w:rPr>
        <w:t>q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à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n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 xml:space="preserve">  D.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</w:rPr>
        <w:t xml:space="preserve"> 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  <w:em w:val="dot"/>
          <w:lang w:val="en-US" w:eastAsia="zh-CN"/>
        </w:rPr>
        <w:t>间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  <w:lang w:val="en-US" w:eastAsia="zh-CN"/>
        </w:rPr>
        <w:t>不容发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</w:rPr>
        <w:t>（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  <w:lang w:val="en-US" w:eastAsia="zh-CN"/>
        </w:rPr>
        <w:t>jiān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【评分意见】本题</w:t>
      </w:r>
      <w:r>
        <w:rPr>
          <w:rFonts w:hint="eastAsia" w:asciiTheme="minorEastAsia" w:hAnsiTheme="minorEastAsia" w:cstheme="minorEastAsia"/>
          <w:bCs/>
          <w:color w:val="auto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2.A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【解析】本题考查辨析汉字字形。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B.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  <w:lang w:val="en-US" w:eastAsia="zh-CN"/>
        </w:rPr>
        <w:t xml:space="preserve"> 赃物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C.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  <w:lang w:val="en-US" w:eastAsia="zh-CN"/>
        </w:rPr>
        <w:t>自吹自擂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D.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  <w:lang w:val="en-US" w:eastAsia="zh-CN"/>
        </w:rPr>
        <w:t>蒸馏水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【评分意见】本题</w:t>
      </w:r>
      <w:r>
        <w:rPr>
          <w:rFonts w:hint="eastAsia" w:asciiTheme="minorEastAsia" w:hAnsiTheme="minorEastAsia" w:cstheme="minorEastAsia"/>
          <w:bCs/>
          <w:color w:val="auto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textAlignment w:val="auto"/>
        <w:outlineLvl w:val="9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3.D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【解析】本题考查正确使用成语。A.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附庸风雅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:指缺乏文化修养的人为了装点门面而结交文人，参加有关文化活动。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含贬义，此处褒贬不当。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B.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铢两悉称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:形容两者轻重相当，丝毫不差。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此处表意矛盾。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味同嚼蜡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：形容语言或文章枯燥无味。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此处望文生义。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D.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浮光掠影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:比喻观察不细致,没有深的印象;又指文章言论的肤浅,无真知实学。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此处运用正确。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【评分意见】本题</w:t>
      </w:r>
      <w:r>
        <w:rPr>
          <w:rFonts w:hint="eastAsia" w:asciiTheme="minorEastAsia" w:hAnsiTheme="minorEastAsia" w:cstheme="minorEastAsia"/>
          <w:bCs/>
          <w:color w:val="auto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4.A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【解析】本题考查辨析病句。B.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关联词语搭配不当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把“不管”改为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尽管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”。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C.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主语缺失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去掉“通过”或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让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。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D.句式杂糅，把“的原因”删掉。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【评分意见】本题</w:t>
      </w:r>
      <w:r>
        <w:rPr>
          <w:rFonts w:hint="eastAsia" w:asciiTheme="minorEastAsia" w:hAnsiTheme="minorEastAsia" w:cstheme="minorEastAsia"/>
          <w:bCs/>
          <w:color w:val="auto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right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【解析】</w:t>
      </w:r>
      <w:r>
        <w:rPr>
          <w:rFonts w:ascii="宋体" w:hAnsi="宋体"/>
          <w:color w:val="auto"/>
        </w:rPr>
        <w:t>本题考查句子排序。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【评分意见】本题</w:t>
      </w:r>
      <w:r>
        <w:rPr>
          <w:rFonts w:hint="eastAsia" w:asciiTheme="minorEastAsia" w:hAnsiTheme="minorEastAsia" w:cstheme="minorEastAsia"/>
          <w:bCs/>
          <w:color w:val="auto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right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【解析】</w:t>
      </w:r>
      <w:r>
        <w:rPr>
          <w:rFonts w:hint="eastAsia" w:ascii="楷体_GB2312" w:hAnsi="楷体_GB2312" w:eastAsia="楷体_GB2312" w:cs="楷体_GB2312"/>
          <w:color w:val="auto"/>
          <w:kern w:val="2"/>
          <w:sz w:val="21"/>
          <w:szCs w:val="21"/>
          <w:lang w:val="en-US" w:eastAsia="zh-CN" w:bidi="ar-SA"/>
        </w:rPr>
        <w:t>“社稷”作为国家的代称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right="0" w:rightChars="0"/>
        <w:jc w:val="left"/>
        <w:textAlignment w:val="auto"/>
        <w:outlineLvl w:val="9"/>
        <w:rPr>
          <w:rFonts w:hint="default" w:eastAsiaTheme="minorEastAsia"/>
          <w:color w:va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【评分意见】本题</w:t>
      </w:r>
      <w:r>
        <w:rPr>
          <w:rFonts w:hint="eastAsia" w:asciiTheme="minorEastAsia" w:hAnsiTheme="minorEastAsia" w:cstheme="minorEastAsia"/>
          <w:bCs/>
          <w:color w:val="auto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right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二、（33分）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（一）课内文言文阅读（共9分）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.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【解析】本题考查理解文言实词的含义。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鼓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: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击鼓进军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【评分意见】本题3分。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jc w:val="left"/>
        <w:textAlignment w:val="auto"/>
        <w:outlineLvl w:val="9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.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【解析】本题考查理解文言虚词的意义和用法。A.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以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：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介词，把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之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：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代词，指战场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/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主谓之间，取消句子独立性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。C.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焉：兼语词，相当“于之”/句末语气词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。D.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于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：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在/比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【评分意见】本题3分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楷体_GB2312" w:hAnsi="楷体_GB2312" w:eastAsia="楷体_GB2312" w:cs="楷体_GB2312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【解析】本题考查理解分析文章内容。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</w:rPr>
        <w:t>对史料的精当剪裁是本文的显著特点，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  <w:lang w:val="en-US" w:eastAsia="zh-CN"/>
        </w:rPr>
        <w:t>略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</w:rPr>
        <w:t>写战争过程，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  <w:lang w:val="en-US" w:eastAsia="zh-CN"/>
        </w:rPr>
        <w:t>详</w:t>
      </w:r>
      <w:r>
        <w:rPr>
          <w:rFonts w:hint="eastAsia" w:ascii="楷体_GB2312" w:hAnsi="楷体_GB2312" w:eastAsia="楷体_GB2312" w:cs="楷体_GB2312"/>
          <w:color w:val="auto"/>
          <w:sz w:val="21"/>
          <w:szCs w:val="21"/>
        </w:rPr>
        <w:t>写战前准备。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【评分意见】本题3分。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（二）课外文言文阅读（共8分）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eastAsia="楷体_GB2312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秦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王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方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还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柱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走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 xml:space="preserve">/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卒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惶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急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知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【评分意见】本题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2分。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line="240" w:lineRule="auto"/>
        <w:ind w:leftChars="0" w:right="0" w:rightChars="0"/>
        <w:textAlignment w:val="auto"/>
        <w:outlineLvl w:val="9"/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事情不能成功的原因,是我想活捉你啊!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【评分意见】本题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3分。重点词“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者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”，“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乃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”翻译正确，语句通顺，即可得分。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default"/>
          <w:color w:val="auto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.示例：倚柱笑骂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kern w:val="2"/>
          <w:sz w:val="21"/>
          <w:szCs w:val="22"/>
          <w:lang w:val="en-US" w:eastAsia="zh-CN" w:bidi="ar-SA"/>
        </w:rPr>
        <w:t>倚柱而笑、箕踞以骂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）     勇猛无畏（英雄虎胆）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【评分意见】本题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3分。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第1空1分，第2空2分。</w:t>
      </w:r>
    </w:p>
    <w:p>
      <w:pPr>
        <w:pStyle w:val="11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  <w:t>三）诗歌阅读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（共8分）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eastAsia" w:eastAsia="楷体_GB2312" w:asciiTheme="minorEastAsia" w:hAnsi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shd w:val="clear" w:color="auto" w:fill="FFFFFF"/>
        </w:rPr>
        <w:t>1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shd w:val="clear" w:color="auto" w:fill="FFFFFF"/>
        </w:rPr>
        <w:t>.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  <w:t>）</w:t>
      </w:r>
      <w:r>
        <w:rPr>
          <w:rFonts w:hint="eastAsia" w:ascii="方正宋三_GBK" w:hAnsi="方正宋三_GBK" w:eastAsia="方正宋三_GBK" w:cs="方正宋三_GBK"/>
          <w:color w:val="auto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w w:val="100"/>
        </w:rPr>
        <w:t>A</w:t>
      </w:r>
      <w:r>
        <w:rPr>
          <w:rFonts w:hint="eastAsia" w:asciiTheme="minorEastAsia" w:hAnsiTheme="minorEastAsia" w:cstheme="minorEastAsia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【解析】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w w:val="100"/>
          <w:lang w:val="en-US" w:eastAsia="zh-CN"/>
        </w:rPr>
        <w:t>这首山水田园诗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w w:val="100"/>
        </w:rPr>
        <w:t>描写初夏的乡村，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w w:val="100"/>
          <w:lang w:val="en-US" w:eastAsia="zh-CN"/>
        </w:rPr>
        <w:t>雨后初晴时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w w:val="100"/>
        </w:rPr>
        <w:t>的景色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w w:val="100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【评分意见】本题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分。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 w:val="0"/>
        <w:autoSpaceDN w:val="0"/>
        <w:bidi w:val="0"/>
        <w:spacing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</w:rPr>
        <w:t>示例：“</w:t>
      </w:r>
      <w:r>
        <w:rPr>
          <w:rFonts w:hint="eastAsia" w:asciiTheme="minorEastAsia" w:hAnsi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  <w:t>明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</w:rPr>
        <w:t>”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  <w:t>明亮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  <w:t>的意思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  <w:t>生动形象地</w:t>
      </w:r>
      <w:r>
        <w:rPr>
          <w:rFonts w:hint="eastAsia" w:asciiTheme="minorEastAsia" w:hAnsi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  <w:t>写出了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  <w:lang w:eastAsia="zh-CN"/>
        </w:rPr>
        <w:t>雨后水涨，晴日辉映，</w:t>
      </w:r>
      <w:r>
        <w:rPr>
          <w:rFonts w:hint="eastAsia" w:asciiTheme="minorEastAsia" w:hAnsi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  <w:t>田野之外，银白色的河水闪动着粼粼波光，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  <w:lang w:eastAsia="zh-CN"/>
        </w:rPr>
        <w:t>比平时</w:t>
      </w:r>
      <w:r>
        <w:rPr>
          <w:rFonts w:hint="eastAsia" w:asciiTheme="minorEastAsia" w:hAnsi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  <w:t>更显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  <w:lang w:eastAsia="zh-CN"/>
        </w:rPr>
        <w:t>明亮夺目</w:t>
      </w:r>
      <w:r>
        <w:rPr>
          <w:rFonts w:hint="eastAsia" w:asciiTheme="minorEastAsia" w:hAnsi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  <w:t>的画面，表现了雨后初晴田野景物更加清晰明亮的特点，表达了诗人对清新山水田园之景的喜爱之情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 w:val="0"/>
        <w:autoSpaceDN w:val="0"/>
        <w:bidi w:val="0"/>
        <w:spacing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【评分意见】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</w:rPr>
        <w:t>本题4分。解释词语意义</w:t>
      </w:r>
      <w:r>
        <w:rPr>
          <w:rFonts w:hint="eastAsia" w:asciiTheme="minorEastAsia" w:hAnsi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  <w:t>占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</w:rPr>
        <w:t>1分，结合内容分析</w:t>
      </w:r>
      <w:r>
        <w:rPr>
          <w:rFonts w:hint="eastAsia" w:asciiTheme="minorEastAsia" w:hAnsi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  <w:t>表达作用占3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</w:rPr>
        <w:t>分。意思对即可。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  <w:t>（四）根据原文默写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  <w:t>14.（共</w:t>
      </w:r>
      <w:r>
        <w:rPr>
          <w:rFonts w:hint="eastAsia" w:asciiTheme="minorEastAsia" w:hAnsiTheme="minorEastAsia" w:cstheme="minorEastAsia"/>
          <w:b/>
          <w:color w:val="auto"/>
          <w:sz w:val="21"/>
          <w:szCs w:val="21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  <w:t>分，每空1分）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（1）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燕然未勒归无计。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（2）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俗子胸襟谁识我？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（3）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赢得生前身后名。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（4）一抹晚烟荒戍垒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（5）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不求闻达于诸侯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（6）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莫听穿林打叶声，何妨吟啸且徐行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（7）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忽如一夜春风来，千树万树梨花开。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【评分意见】本题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分，每空1分。错句、错字、漏字、添字、书写不规范、不清晰，该题不得分。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default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  <w:t>三、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15.⑴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林冲</w:t>
      </w:r>
      <w:r>
        <w:rPr>
          <w:rFonts w:hint="eastAsia" w:asciiTheme="minorEastAsia" w:hAnsiTheme="minorEastAsia" w:cstheme="minorEastAsia"/>
          <w:b w:val="0"/>
          <w:bCs/>
          <w:color w:val="auto"/>
          <w:sz w:val="21"/>
          <w:szCs w:val="21"/>
          <w:lang w:val="en-US" w:eastAsia="zh-CN"/>
        </w:rPr>
        <w:t xml:space="preserve">    大闹野猪林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【评分意见】本题3分。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⑵</w:t>
      </w:r>
      <w:r>
        <w:rPr>
          <w:rFonts w:hint="eastAsia" w:ascii="楷体" w:hAnsi="楷体" w:eastAsia="楷体" w:cs="Times New Roman"/>
          <w:color w:val="000000"/>
          <w:szCs w:val="21"/>
          <w:u w:val="none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内敛隐忍，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逆来顺受，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谨慎心细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</w:pPr>
      <w:r>
        <w:rPr>
          <w:rFonts w:hint="eastAsia" w:ascii="楷体" w:hAnsi="楷体" w:eastAsia="楷体" w:cs="Times New Roman"/>
          <w:color w:val="000000"/>
          <w:szCs w:val="21"/>
          <w:u w:val="none"/>
          <w:lang w:val="en-US" w:eastAsia="zh-CN"/>
        </w:rPr>
        <w:t xml:space="preserve">  ②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嫉恶如仇，豪放粗犷，敢作敢当。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【评分意见】本题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分。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每人写出一个，体现出不同，意对即可。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  <w:t>四、（一）（共1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/>
          <w:color w:val="auto"/>
          <w:lang w:eastAsia="zh-CN"/>
        </w:rPr>
      </w:pPr>
      <w:r>
        <w:rPr>
          <w:rFonts w:hint="eastAsia" w:asciiTheme="minorEastAsia" w:hAnsiTheme="minorEastAsia"/>
          <w:color w:val="auto"/>
        </w:rPr>
        <w:t>16.</w:t>
      </w:r>
      <w:r>
        <w:rPr>
          <w:rFonts w:hint="eastAsia" w:asciiTheme="minorEastAsia" w:hAnsiTheme="minorEastAsia"/>
          <w:color w:val="auto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【解析】</w:t>
      </w:r>
      <w:r>
        <w:rPr>
          <w:rFonts w:hint="eastAsia" w:ascii="楷体_GB2312" w:hAnsi="楷体_GB2312" w:eastAsia="楷体_GB2312" w:cs="楷体_GB2312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文章依次从使命、结构、任务、归宿四个方面介绍说明了“嫦娥五号”与其他月球探测器的不同。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Theme="minorEastAsia" w:hAnsiTheme="minorEastAsia"/>
          <w:color w:val="auto"/>
        </w:rPr>
      </w:pPr>
      <w:r>
        <w:rPr>
          <w:rFonts w:hint="eastAsia" w:asciiTheme="minorEastAsia" w:hAnsiTheme="minorEastAsia"/>
          <w:color w:val="auto"/>
        </w:rPr>
        <w:t>【评分意见】本题</w:t>
      </w:r>
      <w:r>
        <w:rPr>
          <w:rFonts w:hint="eastAsia" w:asciiTheme="minorEastAsia" w:hAnsiTheme="minorEastAsia"/>
          <w:color w:val="auto"/>
          <w:lang w:val="en-US" w:eastAsia="zh-CN"/>
        </w:rPr>
        <w:t>3</w:t>
      </w:r>
      <w:r>
        <w:rPr>
          <w:rFonts w:hint="eastAsia" w:asciiTheme="minorEastAsia" w:hAnsiTheme="minorEastAsia"/>
          <w:color w:val="auto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Theme="minorEastAsia" w:hAnsiTheme="minorEastAsia"/>
          <w:color w:val="auto"/>
        </w:rPr>
      </w:pPr>
      <w:r>
        <w:rPr>
          <w:rFonts w:hint="eastAsia" w:asciiTheme="minorEastAsia" w:hAnsiTheme="minorEastAsia"/>
          <w:color w:val="auto"/>
        </w:rPr>
        <w:t>17.示例：</w:t>
      </w:r>
      <w:r>
        <w:rPr>
          <w:rFonts w:hint="eastAsia" w:asciiTheme="minorEastAsia" w:hAnsiTheme="minorEastAsia"/>
          <w:color w:val="auto"/>
          <w:lang w:val="en-US" w:eastAsia="zh-CN"/>
        </w:rPr>
        <w:t>题目点明了本文的说明内容是“嫦娥五号”与其他月球探测器的不同，题目将月球探测器拟人化，生动形象展现了“嫦娥五号”在月球探测器家族中的地位，运用设问句，引发读者思考，激发了读者的阅读兴趣</w:t>
      </w:r>
      <w:r>
        <w:rPr>
          <w:rFonts w:hint="eastAsia" w:asciiTheme="minorEastAsia" w:hAnsiTheme="minorEastAsia"/>
          <w:color w:val="auto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Theme="minorEastAsia" w:hAnsiTheme="minorEastAsia"/>
          <w:color w:val="auto"/>
        </w:rPr>
      </w:pPr>
      <w:r>
        <w:rPr>
          <w:rFonts w:hint="eastAsia" w:asciiTheme="minorEastAsia" w:hAnsiTheme="minorEastAsia"/>
          <w:color w:val="auto"/>
        </w:rPr>
        <w:t>【评分意见】本题4分，</w:t>
      </w:r>
      <w:r>
        <w:rPr>
          <w:rFonts w:hint="eastAsia" w:asciiTheme="minorEastAsia" w:hAnsiTheme="minorEastAsia"/>
          <w:color w:val="auto"/>
          <w:lang w:val="en-US" w:eastAsia="zh-CN"/>
        </w:rPr>
        <w:t>点明文章说明内容1分，拟人手法分析1</w:t>
      </w:r>
      <w:r>
        <w:rPr>
          <w:rFonts w:hint="eastAsia" w:asciiTheme="minorEastAsia" w:hAnsiTheme="minorEastAsia"/>
          <w:color w:val="auto"/>
        </w:rPr>
        <w:t>分，</w:t>
      </w:r>
      <w:r>
        <w:rPr>
          <w:rFonts w:hint="eastAsia" w:asciiTheme="minorEastAsia" w:hAnsiTheme="minorEastAsia"/>
          <w:color w:val="auto"/>
          <w:lang w:val="en-US" w:eastAsia="zh-CN"/>
        </w:rPr>
        <w:t>设问作用分析1</w:t>
      </w:r>
      <w:r>
        <w:rPr>
          <w:rFonts w:hint="eastAsia" w:asciiTheme="minorEastAsia" w:hAnsiTheme="minorEastAsia"/>
          <w:color w:val="auto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default" w:asciiTheme="minorEastAsia" w:hAnsiTheme="minorEastAsia"/>
          <w:color w:val="auto"/>
          <w:lang w:val="en-US"/>
        </w:rPr>
      </w:pPr>
      <w:r>
        <w:rPr>
          <w:rFonts w:hint="eastAsia" w:asciiTheme="minorEastAsia" w:hAnsiTheme="minorEastAsia"/>
          <w:color w:val="auto"/>
        </w:rPr>
        <w:t>18.示例</w:t>
      </w:r>
      <w:r>
        <w:rPr>
          <w:rFonts w:hint="eastAsia" w:asciiTheme="minorEastAsia" w:hAnsiTheme="minorEastAsia"/>
          <w:color w:val="auto"/>
          <w:lang w:val="en-US" w:eastAsia="zh-CN"/>
        </w:rPr>
        <w:t>1</w:t>
      </w:r>
      <w:r>
        <w:rPr>
          <w:rFonts w:hint="eastAsia" w:asciiTheme="minorEastAsia" w:hAnsiTheme="minorEastAsia"/>
          <w:color w:val="auto"/>
        </w:rPr>
        <w:t>：</w:t>
      </w:r>
      <w:r>
        <w:rPr>
          <w:rFonts w:hint="eastAsia" w:asciiTheme="minorEastAsia" w:hAnsiTheme="minorEastAsia"/>
          <w:color w:val="auto"/>
          <w:lang w:val="en-US" w:eastAsia="zh-CN"/>
        </w:rPr>
        <w:t>第⑨段运用了作比较的说明方法，将嫦娥五号能回地球和其它月球探测器无法回到地球作比较，突出说明了嫦娥五号与其他月球探测器的命运归宿的不同，突显了嫦娥五号的特殊任务。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default" w:eastAsia="宋体"/>
          <w:color w:val="auto"/>
          <w:lang w:val="en-US" w:eastAsia="zh-CN"/>
        </w:rPr>
      </w:pPr>
      <w:r>
        <w:rPr>
          <w:rFonts w:hint="eastAsia" w:asciiTheme="minorEastAsia" w:hAnsiTheme="minorEastAsia"/>
          <w:color w:val="auto"/>
          <w:lang w:val="en-US" w:eastAsia="zh-CN"/>
        </w:rPr>
        <w:t>示例2：第⑨段运用打比方的说明方法，将地球比作娘家，将月壤比作特产，生动形象地说明了嫦娥五号承担着“回”的探月工程任务，表现了作者对嫦娥五号的深情。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Theme="minorEastAsia" w:hAnsiTheme="minorEastAsia"/>
          <w:color w:val="auto"/>
        </w:rPr>
      </w:pPr>
      <w:r>
        <w:rPr>
          <w:rFonts w:hint="eastAsia" w:asciiTheme="minorEastAsia" w:hAnsiTheme="minorEastAsia"/>
          <w:color w:val="auto"/>
        </w:rPr>
        <w:t>【评分意见】本题4分，</w:t>
      </w:r>
      <w:r>
        <w:rPr>
          <w:rFonts w:hint="eastAsia" w:asciiTheme="minorEastAsia" w:hAnsiTheme="minorEastAsia"/>
          <w:color w:val="auto"/>
          <w:lang w:val="en-US" w:eastAsia="zh-CN"/>
        </w:rPr>
        <w:t>说明方法占1分，表达作用占3分</w:t>
      </w:r>
      <w:r>
        <w:rPr>
          <w:rFonts w:hint="eastAsia" w:asciiTheme="minorEastAsia" w:hAnsiTheme="minorEastAsia"/>
          <w:color w:val="auto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  <w:t>（二）（共2</w:t>
      </w:r>
      <w:r>
        <w:rPr>
          <w:rFonts w:hint="eastAsia" w:asciiTheme="minorEastAsia" w:hAnsiTheme="minorEastAsia" w:cstheme="minorEastAsia"/>
          <w:b/>
          <w:color w:val="auto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Calibri" w:hAnsi="Calibri" w:eastAsia="宋体" w:cs="Times New Roman"/>
          <w:color w:val="auto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①</w:t>
      </w:r>
      <w:r>
        <w:rPr>
          <w:rFonts w:hint="eastAsia"/>
          <w:color w:val="auto"/>
          <w:u w:val="none"/>
          <w:lang w:val="en-US" w:eastAsia="zh-CN"/>
        </w:rPr>
        <w:t>老中医要花瓶作诊费治好了我妈，我欣喜感激；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eastAsia="zh-CN"/>
        </w:rPr>
        <w:t>②</w:t>
      </w:r>
      <w:r>
        <w:rPr>
          <w:rFonts w:hint="eastAsia"/>
          <w:color w:val="auto"/>
          <w:u w:val="none"/>
          <w:lang w:val="en-US" w:eastAsia="zh-CN"/>
        </w:rPr>
        <w:t>明白真相后冲老中医遗像磕头，我惭愧崇敬。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Calibri" w:hAnsi="Calibri" w:eastAsia="宋体" w:cs="Times New Roman"/>
          <w:color w:val="auto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Cs w:val="24"/>
          <w:lang w:val="en-US" w:eastAsia="zh-CN"/>
        </w:rPr>
        <w:t>【评分意见】本题4分，每个空事件和情感各占1分。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20.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)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示例：这句话运用语言和神态描写，写出了老中医想方设法暗暗激励我，表现了他不仅医治母亲的病，还医治我的心，鼓励我努力奋斗过上幸福生活的高尚医德。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【评分意见】本题3分。描写占1分（只答出语言也可），结合内容分析表达作用占2分。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Calibri" w:hAnsi="Calibri" w:eastAsia="宋体" w:cs="Times New Roman"/>
          <w:color w:val="auto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)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示例：执意就是坚持自己的做法（观点和看法），本文是指老中医的儿子坚持遵守老中医的遗嘱只收两千元，从侧面生动地体现了老中医的善良和医德高尚。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【评分意见】本题3分。解释词语占1分，结合内容分析表达作用占2分。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default" w:ascii="宋体" w:hAnsi="宋体" w:eastAsia="宋体" w:cs="宋体"/>
          <w:strike w:val="0"/>
          <w:dstrike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21.示例：这句话不仅是指匾额上“医者”两个字熠熠生辉，更是指老中医救治病人，不图回报，不仅医病而且医心的高尚医德也在熠熠生辉。表达了“我”对老中医的感恩敬仰之情，以及文章对于医者仁心的赞扬。同时又总结全文，照应题目，升华主旨</w:t>
      </w:r>
      <w:r>
        <w:rPr>
          <w:rFonts w:hint="eastAsia" w:ascii="宋体" w:hAnsi="宋体" w:eastAsia="宋体" w:cs="宋体"/>
          <w:strike w:val="0"/>
          <w:dstrike w:val="0"/>
          <w:color w:val="auto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【评分意见】本题5分。结合内容理解句意占2分，体会情感品质占2分，升华主旨1分。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22.示例一：第②段中，听说“隔壁乡有个老中医挺神的，治好过一些大医院都没法治的怪病。”为下文老中医医治好了妈妈无法救治的重病埋下伏笔，使故事合情合理，结构紧凑，突出表现了老中医的医术高明。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示例二：第⑧段“老中医一笑：有钱了，就把瓶子赎回去，价钱嘛，翻倍。”为下文我赎回花瓶埋下伏笔，使故事合情合理，前后呼应，结构紧凑，突出表现了老中医高尚的医德。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示例三：第⑥段“我妈连忙摇手：不，这是我的嫁妆，几块钱买来的”为下文青花瓷瓶是民国的，价值几千元埋下伏笔，使故事合情合理，结构紧凑，表现了老中医良苦用心和高尚医德。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示例四：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第⑧段“老中医一笑：有钱了，就把瓶子赎回去，价钱嘛，翻倍。”为下文我赎回花瓶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时，老中医的儿子执意只收两千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埋下伏笔，使故事合情合理，前后呼应，结构紧凑，突出表现了老中医高尚的医德。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【评分意见】本题6分。两处伏笔各占3分，结合内容占1分，表达作用占2分。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ascii="Times New Roman" w:hAnsi="Times New Roman"/>
          <w:b/>
          <w:bCs/>
          <w:color w:val="auto"/>
        </w:rPr>
      </w:pPr>
      <w:r>
        <w:rPr>
          <w:rFonts w:hint="eastAsia" w:ascii="Times New Roman" w:hAnsi="Times New Roman"/>
          <w:b/>
          <w:bCs/>
          <w:color w:val="auto"/>
        </w:rPr>
        <w:t>五</w:t>
      </w:r>
      <w:r>
        <w:rPr>
          <w:rFonts w:ascii="Times New Roman" w:hAnsi="Times New Roman"/>
          <w:b/>
          <w:bCs/>
          <w:color w:val="auto"/>
        </w:rPr>
        <w:t>、（</w:t>
      </w:r>
      <w:r>
        <w:rPr>
          <w:rFonts w:hint="eastAsia" w:ascii="Times New Roman" w:hAnsi="Times New Roman"/>
          <w:b/>
          <w:bCs/>
          <w:color w:val="auto"/>
        </w:rPr>
        <w:t>6</w:t>
      </w:r>
      <w:r>
        <w:rPr>
          <w:rFonts w:ascii="Times New Roman" w:hAnsi="Times New Roman"/>
          <w:b/>
          <w:bCs/>
          <w:color w:val="auto"/>
        </w:rPr>
        <w:t>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华文中宋" w:hAnsi="华文中宋" w:eastAsia="华文中宋"/>
          <w:color w:val="auto"/>
        </w:rPr>
      </w:pPr>
      <w:r>
        <w:rPr>
          <w:rFonts w:ascii="宋体" w:hAnsi="宋体"/>
          <w:color w:val="auto"/>
        </w:rPr>
        <w:t>23</w:t>
      </w:r>
      <w:r>
        <w:rPr>
          <w:rFonts w:hint="eastAsia" w:ascii="宋体" w:hAnsi="宋体"/>
          <w:color w:val="auto"/>
        </w:rPr>
        <w:t>．</w:t>
      </w:r>
      <w:r>
        <w:rPr>
          <w:rFonts w:hint="eastAsia" w:ascii="华文中宋" w:hAnsi="华文中宋" w:eastAsia="华文中宋"/>
          <w:color w:val="auto"/>
        </w:rPr>
        <w:t>按要求作文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13" w:firstLineChars="196"/>
        <w:textAlignment w:val="auto"/>
        <w:outlineLvl w:val="9"/>
        <w:rPr>
          <w:rFonts w:ascii="Times New Roman" w:hAnsi="Times New Roman" w:eastAsia="黑体"/>
          <w:b/>
          <w:color w:val="auto"/>
        </w:rPr>
      </w:pPr>
      <w:r>
        <w:rPr>
          <w:rFonts w:ascii="Times New Roman" w:hAnsi="Times New Roman" w:eastAsia="黑体"/>
          <w:b/>
          <w:color w:val="auto"/>
        </w:rPr>
        <w:t>评分意见：</w:t>
      </w:r>
    </w:p>
    <w:tbl>
      <w:tblPr>
        <w:tblStyle w:val="17"/>
        <w:tblW w:w="8392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604"/>
        <w:gridCol w:w="1578"/>
        <w:gridCol w:w="2409"/>
        <w:gridCol w:w="216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2240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项  目</w:t>
            </w:r>
          </w:p>
        </w:tc>
        <w:tc>
          <w:tcPr>
            <w:tcW w:w="6152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评  分  细  则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hAnsi="华文中宋" w:eastAsia="华文中宋" w:cs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级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一类文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（</w:t>
            </w:r>
            <w:r>
              <w:rPr>
                <w:rFonts w:ascii="Times New Roman" w:hAnsi="Times New Roman" w:eastAsia="华文中宋"/>
                <w:color w:val="auto"/>
              </w:rPr>
              <w:t>36</w:t>
            </w:r>
            <w:r>
              <w:rPr>
                <w:rFonts w:hint="eastAsia" w:ascii="Times New Roman" w:hAnsi="Times New Roman" w:eastAsia="华文中宋"/>
                <w:color w:val="auto"/>
              </w:rPr>
              <w:t>—</w:t>
            </w:r>
            <w:r>
              <w:rPr>
                <w:rFonts w:ascii="Times New Roman" w:hAnsi="Times New Roman" w:eastAsia="华文中宋"/>
                <w:color w:val="auto"/>
              </w:rPr>
              <w:t>48</w:t>
            </w:r>
            <w:r>
              <w:rPr>
                <w:rFonts w:hint="eastAsia" w:ascii="Times New Roman" w:hAnsi="Times New Roman" w:eastAsia="华文中宋"/>
                <w:color w:val="auto"/>
              </w:rPr>
              <w:t>分</w:t>
            </w:r>
            <w:r>
              <w:rPr>
                <w:rFonts w:hint="eastAsia" w:hAnsi="华文中宋" w:eastAsia="华文中宋" w:cs="华文中宋"/>
                <w:color w:val="auto"/>
              </w:rPr>
              <w:t>）</w:t>
            </w:r>
          </w:p>
        </w:tc>
        <w:tc>
          <w:tcPr>
            <w:tcW w:w="61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思想健康，切合题意，内容充实，中心突出，感情真挚，结构完整，层次清晰，详略得当，语言顺畅，书写规范，符合文体要求。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二类文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（</w:t>
            </w:r>
            <w:r>
              <w:rPr>
                <w:rFonts w:ascii="Times New Roman" w:hAnsi="Times New Roman" w:eastAsia="华文中宋"/>
                <w:color w:val="auto"/>
              </w:rPr>
              <w:t>24</w:t>
            </w:r>
            <w:r>
              <w:rPr>
                <w:rFonts w:hint="eastAsia" w:ascii="Times New Roman" w:hAnsi="Times New Roman" w:eastAsia="华文中宋"/>
                <w:color w:val="auto"/>
              </w:rPr>
              <w:t>—</w:t>
            </w:r>
            <w:r>
              <w:rPr>
                <w:rFonts w:ascii="Times New Roman" w:hAnsi="Times New Roman" w:eastAsia="华文中宋"/>
                <w:color w:val="auto"/>
              </w:rPr>
              <w:t>35</w:t>
            </w:r>
            <w:r>
              <w:rPr>
                <w:rFonts w:hint="eastAsia" w:ascii="Times New Roman" w:hAnsi="Times New Roman" w:eastAsia="华文中宋"/>
                <w:color w:val="auto"/>
              </w:rPr>
              <w:t>分</w:t>
            </w:r>
            <w:r>
              <w:rPr>
                <w:rFonts w:hint="eastAsia" w:hAnsi="华文中宋" w:eastAsia="华文中宋" w:cs="华文中宋"/>
                <w:color w:val="auto"/>
              </w:rPr>
              <w:t>）</w:t>
            </w:r>
          </w:p>
        </w:tc>
        <w:tc>
          <w:tcPr>
            <w:tcW w:w="61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思想健康，符合题意，内容比较充实，中心明确，感情真实，结构比较完整，层次比较清晰，详略基本得当，语言通顺，书写基本规范，基本符合文体要求。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三类文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（</w:t>
            </w:r>
            <w:r>
              <w:rPr>
                <w:rFonts w:ascii="Times New Roman" w:hAnsi="Times New Roman" w:eastAsia="华文中宋"/>
                <w:color w:val="auto"/>
              </w:rPr>
              <w:t>0</w:t>
            </w:r>
            <w:r>
              <w:rPr>
                <w:rFonts w:hint="eastAsia" w:ascii="Times New Roman" w:hAnsi="Times New Roman" w:eastAsia="华文中宋"/>
                <w:color w:val="auto"/>
              </w:rPr>
              <w:t>—</w:t>
            </w:r>
            <w:r>
              <w:rPr>
                <w:rFonts w:ascii="Times New Roman" w:hAnsi="Times New Roman" w:eastAsia="华文中宋"/>
                <w:color w:val="auto"/>
              </w:rPr>
              <w:t>23</w:t>
            </w:r>
            <w:r>
              <w:rPr>
                <w:rFonts w:hint="eastAsia" w:hAnsi="华文中宋" w:eastAsia="华文中宋" w:cs="华文中宋"/>
                <w:color w:val="auto"/>
              </w:rPr>
              <w:t>）</w:t>
            </w:r>
          </w:p>
        </w:tc>
        <w:tc>
          <w:tcPr>
            <w:tcW w:w="61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left"/>
              <w:textAlignment w:val="auto"/>
              <w:outlineLvl w:val="9"/>
              <w:rPr>
                <w:rFonts w:hAnsi="华文中宋" w:eastAsia="华文中宋" w:cs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思想健康，偏离题意，内容比较空泛，中心不够明确，感情虚假，结构不完整，层次不够清晰，详略不得当，语病较多，书写潦草，卷面不整洁，文体混乱。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hAnsi="华文中宋" w:eastAsia="华文中宋" w:cs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hAnsi="华文中宋" w:eastAsia="华文中宋" w:cs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hAnsi="华文中宋" w:eastAsia="华文中宋" w:cs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级</w:t>
            </w:r>
          </w:p>
        </w:tc>
        <w:tc>
          <w:tcPr>
            <w:tcW w:w="16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（</w:t>
            </w:r>
            <w:r>
              <w:rPr>
                <w:rFonts w:ascii="Times New Roman" w:hAnsi="Times New Roman" w:eastAsia="华文中宋"/>
                <w:color w:val="auto"/>
              </w:rPr>
              <w:t>0</w:t>
            </w:r>
            <w:r>
              <w:rPr>
                <w:rFonts w:hint="eastAsia" w:ascii="Times New Roman" w:hAnsi="Times New Roman" w:eastAsia="华文中宋"/>
                <w:color w:val="auto"/>
              </w:rPr>
              <w:t>－12</w:t>
            </w:r>
            <w:r>
              <w:rPr>
                <w:rFonts w:hint="eastAsia" w:hAnsi="华文中宋" w:eastAsia="华文中宋" w:cs="华文中宋"/>
                <w:color w:val="auto"/>
              </w:rPr>
              <w:t>分）</w:t>
            </w:r>
          </w:p>
        </w:tc>
        <w:tc>
          <w:tcPr>
            <w:tcW w:w="15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选  材</w:t>
            </w:r>
          </w:p>
        </w:tc>
        <w:tc>
          <w:tcPr>
            <w:tcW w:w="24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文  采</w:t>
            </w:r>
          </w:p>
        </w:tc>
        <w:tc>
          <w:tcPr>
            <w:tcW w:w="21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创  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</w:p>
        </w:tc>
        <w:tc>
          <w:tcPr>
            <w:tcW w:w="16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</w:p>
        </w:tc>
        <w:tc>
          <w:tcPr>
            <w:tcW w:w="15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hAnsi="华文中宋" w:eastAsia="华文中宋" w:cs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素材丰富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hAnsi="华文中宋" w:eastAsia="华文中宋" w:cs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素材新鲜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见解新颖</w:t>
            </w:r>
          </w:p>
        </w:tc>
        <w:tc>
          <w:tcPr>
            <w:tcW w:w="24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用词贴切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句式灵活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善用修辞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文句有表现力</w:t>
            </w:r>
          </w:p>
        </w:tc>
        <w:tc>
          <w:tcPr>
            <w:tcW w:w="21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hAnsi="华文中宋" w:eastAsia="华文中宋" w:cs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构思新巧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hAnsi="华文中宋" w:eastAsia="华文中宋" w:cs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想象有独到之处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表达有创意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有个性色彩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分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书写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（</w:t>
            </w:r>
            <w:r>
              <w:rPr>
                <w:rFonts w:ascii="Times New Roman" w:hAnsi="Times New Roman" w:eastAsia="华文中宋"/>
                <w:color w:val="auto"/>
              </w:rPr>
              <w:t>1</w:t>
            </w:r>
            <w:r>
              <w:rPr>
                <w:rFonts w:hint="eastAsia" w:ascii="Times New Roman" w:hAnsi="Times New Roman" w:eastAsia="华文中宋"/>
                <w:color w:val="auto"/>
              </w:rPr>
              <w:t>－6</w:t>
            </w:r>
            <w:r>
              <w:rPr>
                <w:rFonts w:hint="eastAsia" w:hAnsi="华文中宋" w:eastAsia="华文中宋" w:cs="华文中宋"/>
                <w:color w:val="auto"/>
              </w:rPr>
              <w:t>分）</w:t>
            </w:r>
          </w:p>
        </w:tc>
        <w:tc>
          <w:tcPr>
            <w:tcW w:w="61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书写整洁、美观，可视情况加</w:t>
            </w:r>
            <w:r>
              <w:rPr>
                <w:rFonts w:ascii="Times New Roman" w:hAnsi="Times New Roman" w:eastAsia="华文中宋"/>
                <w:color w:val="auto"/>
              </w:rPr>
              <w:t>1</w:t>
            </w:r>
            <w:r>
              <w:rPr>
                <w:rFonts w:hint="eastAsia" w:ascii="Times New Roman" w:hAnsi="Times New Roman" w:eastAsia="华文中宋"/>
                <w:color w:val="auto"/>
              </w:rPr>
              <w:t>－6</w:t>
            </w:r>
            <w:r>
              <w:rPr>
                <w:rFonts w:hint="eastAsia" w:hAnsi="华文中宋" w:eastAsia="华文中宋" w:cs="华文中宋"/>
                <w:color w:val="auto"/>
              </w:rPr>
              <w:t>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36" w:type="dxa"/>
            <w:vMerge w:val="restart"/>
            <w:tcBorders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hAnsi="华文中宋" w:eastAsia="华文中宋" w:cs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分</w:t>
            </w:r>
          </w:p>
        </w:tc>
        <w:tc>
          <w:tcPr>
            <w:tcW w:w="160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hAnsi="华文中宋"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无题目、写错题目</w:t>
            </w:r>
          </w:p>
        </w:tc>
        <w:tc>
          <w:tcPr>
            <w:tcW w:w="61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扣</w:t>
            </w:r>
            <w:r>
              <w:rPr>
                <w:rFonts w:ascii="Times New Roman" w:hAnsi="Times New Roman" w:eastAsia="华文中宋"/>
                <w:color w:val="auto"/>
              </w:rPr>
              <w:t>2</w:t>
            </w:r>
            <w:r>
              <w:rPr>
                <w:rFonts w:hint="eastAsia" w:hAnsi="华文中宋" w:eastAsia="华文中宋" w:cs="华文中宋"/>
                <w:color w:val="auto"/>
              </w:rPr>
              <w:t>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36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错别字、标点</w:t>
            </w:r>
          </w:p>
        </w:tc>
        <w:tc>
          <w:tcPr>
            <w:tcW w:w="61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每处错误扣</w:t>
            </w:r>
            <w:r>
              <w:rPr>
                <w:rFonts w:ascii="Times New Roman" w:hAnsi="Times New Roman" w:eastAsia="华文中宋"/>
                <w:color w:val="auto"/>
              </w:rPr>
              <w:t>1</w:t>
            </w:r>
            <w:r>
              <w:rPr>
                <w:rFonts w:hint="eastAsia" w:hAnsi="华文中宋" w:eastAsia="华文中宋" w:cs="华文中宋"/>
                <w:color w:val="auto"/>
              </w:rPr>
              <w:t>分，最多扣</w:t>
            </w:r>
            <w:r>
              <w:rPr>
                <w:rFonts w:ascii="Times New Roman" w:hAnsi="Times New Roman" w:eastAsia="华文中宋"/>
                <w:color w:val="auto"/>
              </w:rPr>
              <w:t>5</w:t>
            </w:r>
            <w:r>
              <w:rPr>
                <w:rFonts w:hint="eastAsia" w:hAnsi="华文中宋" w:eastAsia="华文中宋" w:cs="华文中宋"/>
                <w:color w:val="auto"/>
              </w:rPr>
              <w:t>分。重复的不计。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636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</w:p>
        </w:tc>
        <w:tc>
          <w:tcPr>
            <w:tcW w:w="1604" w:type="dxa"/>
            <w:tcBorders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字数不足</w:t>
            </w:r>
          </w:p>
        </w:tc>
        <w:tc>
          <w:tcPr>
            <w:tcW w:w="6152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auto"/>
              </w:rPr>
            </w:pPr>
            <w:r>
              <w:rPr>
                <w:rFonts w:hint="eastAsia" w:hAnsi="华文中宋" w:eastAsia="华文中宋" w:cs="华文中宋"/>
                <w:color w:val="auto"/>
              </w:rPr>
              <w:t>每少</w:t>
            </w:r>
            <w:r>
              <w:rPr>
                <w:rFonts w:ascii="Times New Roman" w:hAnsi="Times New Roman" w:eastAsia="华文中宋"/>
                <w:color w:val="auto"/>
              </w:rPr>
              <w:t>50</w:t>
            </w:r>
            <w:r>
              <w:rPr>
                <w:rFonts w:hint="eastAsia" w:hAnsi="华文中宋" w:eastAsia="华文中宋" w:cs="华文中宋"/>
                <w:color w:val="auto"/>
              </w:rPr>
              <w:t>字扣</w:t>
            </w:r>
            <w:r>
              <w:rPr>
                <w:rFonts w:ascii="Times New Roman" w:hAnsi="Times New Roman" w:eastAsia="华文中宋"/>
                <w:color w:val="auto"/>
              </w:rPr>
              <w:t>1</w:t>
            </w:r>
            <w:r>
              <w:rPr>
                <w:rFonts w:hint="eastAsia" w:hAnsi="华文中宋" w:eastAsia="华文中宋" w:cs="华文中宋"/>
                <w:color w:val="auto"/>
              </w:rPr>
              <w:t>分。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240" w:lineRule="auto"/>
        <w:textAlignment w:val="auto"/>
        <w:outlineLvl w:val="9"/>
        <w:rPr>
          <w:rFonts w:eastAsia="华文中宋"/>
          <w:color w:val="auto"/>
        </w:rPr>
      </w:pPr>
      <w:r>
        <w:rPr>
          <w:rFonts w:ascii="Times New Roman" w:hAnsi="Times New Roman" w:eastAsia="华文中宋"/>
          <w:color w:val="auto"/>
        </w:rPr>
        <w:t>1</w:t>
      </w:r>
      <w:r>
        <w:rPr>
          <w:rFonts w:hint="eastAsia" w:ascii="Times New Roman" w:hAnsi="Times New Roman" w:eastAsia="华文中宋"/>
          <w:color w:val="auto"/>
        </w:rPr>
        <w:t>．</w:t>
      </w:r>
      <w:r>
        <w:rPr>
          <w:rFonts w:hint="eastAsia" w:hAnsi="华文中宋" w:eastAsia="华文中宋" w:cs="华文中宋"/>
          <w:color w:val="auto"/>
        </w:rPr>
        <w:t>基础等级从题意、内容、表达、结构、感情、文体（考生所选文体）等方面综合分类评分；发展等级不求全面，只要具备一项指标以上即可酌情评分；经大组确认为抄袭的作文，判为三类文，且不给发展等级分。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华文中宋"/>
          <w:color w:val="auto"/>
        </w:rPr>
        <w:t>2</w:t>
      </w:r>
      <w:r>
        <w:rPr>
          <w:rFonts w:hint="eastAsia" w:ascii="Times New Roman" w:hAnsi="Times New Roman" w:eastAsia="华文中宋"/>
          <w:color w:val="auto"/>
        </w:rPr>
        <w:t>．</w:t>
      </w:r>
      <w:r>
        <w:rPr>
          <w:rFonts w:hint="eastAsia" w:hAnsi="华文中宋" w:eastAsia="华文中宋" w:cs="华文中宋"/>
          <w:color w:val="auto"/>
        </w:rPr>
        <w:t>每份作文实际得分＝基础等级分＋发展等级分＋书写加分－减分；实得分不得超过</w:t>
      </w:r>
      <w:r>
        <w:rPr>
          <w:rFonts w:hint="eastAsia" w:ascii="Times New Roman" w:hAnsi="Times New Roman" w:eastAsia="华文中宋"/>
        </w:rPr>
        <w:t>6</w:t>
      </w:r>
      <w:r>
        <w:rPr>
          <w:rFonts w:ascii="Times New Roman" w:hAnsi="Times New Roman" w:eastAsia="华文中宋"/>
        </w:rPr>
        <w:t>0</w:t>
      </w:r>
      <w:r>
        <w:rPr>
          <w:rFonts w:hint="eastAsia" w:hAnsi="华文中宋" w:eastAsia="华文中宋" w:cs="华文中宋"/>
        </w:rPr>
        <w:t>分。</w:t>
      </w:r>
      <w:bookmarkStart w:id="0" w:name="_GoBack"/>
      <w:bookmarkEnd w:id="0"/>
    </w:p>
    <w:sectPr>
      <w:footerReference r:id="rId3" w:type="default"/>
      <w:pgSz w:w="10319" w:h="14571"/>
      <w:pgMar w:top="680" w:right="907" w:bottom="680" w:left="907" w:header="567" w:footer="56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宋三_GBK">
    <w:altName w:val="宋体"/>
    <w:panose1 w:val="02000000000000000000"/>
    <w:charset w:val="86"/>
    <w:family w:val="script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rPr>
        <w:color w:val="000000" w:themeColor="text1"/>
        <w14:textFill>
          <w14:solidFill>
            <w14:schemeClr w14:val="tx1"/>
          </w14:solidFill>
        </w14:textFill>
      </w:rPr>
      <w:t>语文</w:t>
    </w:r>
    <w:r>
      <w:rPr>
        <w:rFonts w:hint="eastAsia"/>
        <w:color w:val="000000" w:themeColor="text1"/>
        <w:lang w:val="en-US" w:eastAsia="zh-CN"/>
        <w14:textFill>
          <w14:solidFill>
            <w14:schemeClr w14:val="tx1"/>
          </w14:solidFill>
        </w14:textFill>
      </w:rPr>
      <w:t>答案</w:t>
    </w:r>
    <w:r>
      <w:rPr>
        <w:color w:val="000000" w:themeColor="text1"/>
        <w14:textFill>
          <w14:solidFill>
            <w14:schemeClr w14:val="tx1"/>
          </w14:solidFill>
        </w14:textFill>
      </w:rPr>
      <w:t>第</w:t>
    </w:r>
    <w:sdt>
      <w:sdtPr>
        <w:rPr>
          <w:color w:val="000000" w:themeColor="text1"/>
          <w14:textFill>
            <w14:solidFill>
              <w14:schemeClr w14:val="tx1"/>
            </w14:solidFill>
          </w14:textFill>
        </w:rPr>
        <w:id w:val="794332686"/>
      </w:sdtPr>
      <w:sdtEndPr>
        <w:rPr>
          <w:color w:val="000000" w:themeColor="text1"/>
          <w14:textFill>
            <w14:solidFill>
              <w14:schemeClr w14:val="tx1"/>
            </w14:solidFill>
          </w14:textFill>
        </w:rPr>
      </w:sdtEndPr>
      <w:sdtContent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fldChar w:fldCharType="begin"/>
        </w:r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instrText xml:space="preserve">PAGE   \* MERGEFORMAT</w:instrText>
        </w:r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fldChar w:fldCharType="separate"/>
        </w:r>
        <w:r>
          <w:rPr>
            <w:color w:val="000000" w:themeColor="text1"/>
            <w:lang w:val="zh-CN"/>
            <w14:textFill>
              <w14:solidFill>
                <w14:schemeClr w14:val="tx1"/>
              </w14:solidFill>
            </w14:textFill>
          </w:rPr>
          <w:t>2</w:t>
        </w:r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fldChar w:fldCharType="end"/>
        </w:r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页（共</w:t>
        </w:r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4</w:t>
        </w:r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页）</w:t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49EFB0"/>
    <w:multiLevelType w:val="singleLevel"/>
    <w:tmpl w:val="CA49EFB0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F03F8CF"/>
    <w:multiLevelType w:val="singleLevel"/>
    <w:tmpl w:val="EF03F8CF"/>
    <w:lvl w:ilvl="0" w:tentative="0">
      <w:start w:val="19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3F8A4D8"/>
    <w:multiLevelType w:val="singleLevel"/>
    <w:tmpl w:val="63F8A4D8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7FCE191"/>
    <w:multiLevelType w:val="singleLevel"/>
    <w:tmpl w:val="77FCE191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F8"/>
    <w:rsid w:val="0000178F"/>
    <w:rsid w:val="00003731"/>
    <w:rsid w:val="00003B3A"/>
    <w:rsid w:val="00004D52"/>
    <w:rsid w:val="00014D8E"/>
    <w:rsid w:val="00021B2D"/>
    <w:rsid w:val="000221D7"/>
    <w:rsid w:val="00023B50"/>
    <w:rsid w:val="00024B11"/>
    <w:rsid w:val="0003038A"/>
    <w:rsid w:val="00032706"/>
    <w:rsid w:val="00033E3C"/>
    <w:rsid w:val="00034827"/>
    <w:rsid w:val="00037E86"/>
    <w:rsid w:val="00037F27"/>
    <w:rsid w:val="00040684"/>
    <w:rsid w:val="0004270D"/>
    <w:rsid w:val="00045B2C"/>
    <w:rsid w:val="00046652"/>
    <w:rsid w:val="00047547"/>
    <w:rsid w:val="0005017E"/>
    <w:rsid w:val="00050F93"/>
    <w:rsid w:val="0005237F"/>
    <w:rsid w:val="00054D17"/>
    <w:rsid w:val="00055C21"/>
    <w:rsid w:val="00057453"/>
    <w:rsid w:val="000577A8"/>
    <w:rsid w:val="000610CB"/>
    <w:rsid w:val="000619E7"/>
    <w:rsid w:val="0006282E"/>
    <w:rsid w:val="00062D18"/>
    <w:rsid w:val="0006350B"/>
    <w:rsid w:val="0006499E"/>
    <w:rsid w:val="00065212"/>
    <w:rsid w:val="00065A43"/>
    <w:rsid w:val="00066B5E"/>
    <w:rsid w:val="000804A5"/>
    <w:rsid w:val="000820E0"/>
    <w:rsid w:val="00082A2A"/>
    <w:rsid w:val="00082EBD"/>
    <w:rsid w:val="00092603"/>
    <w:rsid w:val="00094F67"/>
    <w:rsid w:val="00096CA2"/>
    <w:rsid w:val="000A1119"/>
    <w:rsid w:val="000A5C7D"/>
    <w:rsid w:val="000A7993"/>
    <w:rsid w:val="000B0767"/>
    <w:rsid w:val="000B2EA1"/>
    <w:rsid w:val="000B3003"/>
    <w:rsid w:val="000B54CD"/>
    <w:rsid w:val="000B7D23"/>
    <w:rsid w:val="000C0823"/>
    <w:rsid w:val="000C1CA7"/>
    <w:rsid w:val="000C1D78"/>
    <w:rsid w:val="000C2C60"/>
    <w:rsid w:val="000C31E1"/>
    <w:rsid w:val="000C3E5F"/>
    <w:rsid w:val="000C4218"/>
    <w:rsid w:val="000C5467"/>
    <w:rsid w:val="000C6418"/>
    <w:rsid w:val="000C6D16"/>
    <w:rsid w:val="000C754E"/>
    <w:rsid w:val="000C770C"/>
    <w:rsid w:val="000D0693"/>
    <w:rsid w:val="000D12B5"/>
    <w:rsid w:val="000D4F19"/>
    <w:rsid w:val="000D4F6E"/>
    <w:rsid w:val="000E13D7"/>
    <w:rsid w:val="000E334D"/>
    <w:rsid w:val="000E5BAB"/>
    <w:rsid w:val="000E5F38"/>
    <w:rsid w:val="000E730E"/>
    <w:rsid w:val="000F2A4C"/>
    <w:rsid w:val="000F438F"/>
    <w:rsid w:val="000F76A4"/>
    <w:rsid w:val="000F7E6C"/>
    <w:rsid w:val="00101E01"/>
    <w:rsid w:val="00103F30"/>
    <w:rsid w:val="00104F7C"/>
    <w:rsid w:val="00106FF4"/>
    <w:rsid w:val="00107394"/>
    <w:rsid w:val="001100E6"/>
    <w:rsid w:val="00111318"/>
    <w:rsid w:val="00113A0A"/>
    <w:rsid w:val="00115587"/>
    <w:rsid w:val="00120CF6"/>
    <w:rsid w:val="001241DB"/>
    <w:rsid w:val="00126ACE"/>
    <w:rsid w:val="00132F02"/>
    <w:rsid w:val="00137866"/>
    <w:rsid w:val="00144239"/>
    <w:rsid w:val="001458FB"/>
    <w:rsid w:val="00150B86"/>
    <w:rsid w:val="00150C89"/>
    <w:rsid w:val="001525F6"/>
    <w:rsid w:val="00155263"/>
    <w:rsid w:val="0016021D"/>
    <w:rsid w:val="00162074"/>
    <w:rsid w:val="00162347"/>
    <w:rsid w:val="00162C07"/>
    <w:rsid w:val="00164063"/>
    <w:rsid w:val="00166AC5"/>
    <w:rsid w:val="00167D0B"/>
    <w:rsid w:val="0017028C"/>
    <w:rsid w:val="00170743"/>
    <w:rsid w:val="001710F5"/>
    <w:rsid w:val="00187868"/>
    <w:rsid w:val="00190284"/>
    <w:rsid w:val="00191860"/>
    <w:rsid w:val="00193A00"/>
    <w:rsid w:val="001A2319"/>
    <w:rsid w:val="001A3DF8"/>
    <w:rsid w:val="001A4FA5"/>
    <w:rsid w:val="001A6D00"/>
    <w:rsid w:val="001B0964"/>
    <w:rsid w:val="001B5859"/>
    <w:rsid w:val="001B6FEE"/>
    <w:rsid w:val="001C12BE"/>
    <w:rsid w:val="001C1F5A"/>
    <w:rsid w:val="001C2D33"/>
    <w:rsid w:val="001C4282"/>
    <w:rsid w:val="001C44B0"/>
    <w:rsid w:val="001C55B4"/>
    <w:rsid w:val="001C5F67"/>
    <w:rsid w:val="001C752A"/>
    <w:rsid w:val="001D0BBF"/>
    <w:rsid w:val="001D1AD3"/>
    <w:rsid w:val="001D30A8"/>
    <w:rsid w:val="001D41A0"/>
    <w:rsid w:val="001D495D"/>
    <w:rsid w:val="001D49AE"/>
    <w:rsid w:val="001D56B9"/>
    <w:rsid w:val="001E052C"/>
    <w:rsid w:val="001E1A70"/>
    <w:rsid w:val="001E2F0B"/>
    <w:rsid w:val="001E3779"/>
    <w:rsid w:val="001E52ED"/>
    <w:rsid w:val="001F023B"/>
    <w:rsid w:val="001F1F83"/>
    <w:rsid w:val="001F4FF0"/>
    <w:rsid w:val="001F5A55"/>
    <w:rsid w:val="001F7520"/>
    <w:rsid w:val="001F7A9A"/>
    <w:rsid w:val="001F7EEF"/>
    <w:rsid w:val="0020025B"/>
    <w:rsid w:val="00201EF3"/>
    <w:rsid w:val="002025AF"/>
    <w:rsid w:val="00202F2A"/>
    <w:rsid w:val="00203B72"/>
    <w:rsid w:val="002040B6"/>
    <w:rsid w:val="00210B46"/>
    <w:rsid w:val="0021521D"/>
    <w:rsid w:val="00216DC9"/>
    <w:rsid w:val="00221862"/>
    <w:rsid w:val="00224E74"/>
    <w:rsid w:val="0022601A"/>
    <w:rsid w:val="002320FA"/>
    <w:rsid w:val="00235CC7"/>
    <w:rsid w:val="0023773E"/>
    <w:rsid w:val="00237F9A"/>
    <w:rsid w:val="00240812"/>
    <w:rsid w:val="00241BA3"/>
    <w:rsid w:val="002427DC"/>
    <w:rsid w:val="002475CA"/>
    <w:rsid w:val="002505F5"/>
    <w:rsid w:val="00250CA8"/>
    <w:rsid w:val="002511B5"/>
    <w:rsid w:val="00251A49"/>
    <w:rsid w:val="00252311"/>
    <w:rsid w:val="002540CF"/>
    <w:rsid w:val="00254461"/>
    <w:rsid w:val="00254487"/>
    <w:rsid w:val="00255B1C"/>
    <w:rsid w:val="0026412D"/>
    <w:rsid w:val="002673D7"/>
    <w:rsid w:val="002734B1"/>
    <w:rsid w:val="00274512"/>
    <w:rsid w:val="00274717"/>
    <w:rsid w:val="002747F8"/>
    <w:rsid w:val="00276DD6"/>
    <w:rsid w:val="00277E79"/>
    <w:rsid w:val="00282DDC"/>
    <w:rsid w:val="0028316A"/>
    <w:rsid w:val="00283BAC"/>
    <w:rsid w:val="002862F9"/>
    <w:rsid w:val="0029354C"/>
    <w:rsid w:val="002950F7"/>
    <w:rsid w:val="0029595B"/>
    <w:rsid w:val="00297112"/>
    <w:rsid w:val="00297499"/>
    <w:rsid w:val="002A08A9"/>
    <w:rsid w:val="002A1DDE"/>
    <w:rsid w:val="002A2206"/>
    <w:rsid w:val="002A36BF"/>
    <w:rsid w:val="002A4394"/>
    <w:rsid w:val="002A72F0"/>
    <w:rsid w:val="002B05E4"/>
    <w:rsid w:val="002B1CEE"/>
    <w:rsid w:val="002B72EF"/>
    <w:rsid w:val="002C066B"/>
    <w:rsid w:val="002C072D"/>
    <w:rsid w:val="002C0D46"/>
    <w:rsid w:val="002C1347"/>
    <w:rsid w:val="002C1697"/>
    <w:rsid w:val="002C1A70"/>
    <w:rsid w:val="002C5504"/>
    <w:rsid w:val="002C7938"/>
    <w:rsid w:val="002D14E2"/>
    <w:rsid w:val="002D347B"/>
    <w:rsid w:val="002D5F1E"/>
    <w:rsid w:val="002D6147"/>
    <w:rsid w:val="002D7F79"/>
    <w:rsid w:val="002D7FE1"/>
    <w:rsid w:val="002E2A8F"/>
    <w:rsid w:val="002E48A2"/>
    <w:rsid w:val="002E584D"/>
    <w:rsid w:val="002E790A"/>
    <w:rsid w:val="002F0789"/>
    <w:rsid w:val="002F0D48"/>
    <w:rsid w:val="002F0FE5"/>
    <w:rsid w:val="002F12E2"/>
    <w:rsid w:val="002F278E"/>
    <w:rsid w:val="002F2E81"/>
    <w:rsid w:val="002F5320"/>
    <w:rsid w:val="00303219"/>
    <w:rsid w:val="00303A43"/>
    <w:rsid w:val="00304DFC"/>
    <w:rsid w:val="00305DB5"/>
    <w:rsid w:val="00307E99"/>
    <w:rsid w:val="003103E8"/>
    <w:rsid w:val="00310C9E"/>
    <w:rsid w:val="00311700"/>
    <w:rsid w:val="00314246"/>
    <w:rsid w:val="003156D6"/>
    <w:rsid w:val="00316F4E"/>
    <w:rsid w:val="00321DE1"/>
    <w:rsid w:val="00331971"/>
    <w:rsid w:val="0033459E"/>
    <w:rsid w:val="0033702A"/>
    <w:rsid w:val="003375F1"/>
    <w:rsid w:val="003405AA"/>
    <w:rsid w:val="0034218A"/>
    <w:rsid w:val="00343465"/>
    <w:rsid w:val="00343470"/>
    <w:rsid w:val="0034676A"/>
    <w:rsid w:val="003476D1"/>
    <w:rsid w:val="00347D37"/>
    <w:rsid w:val="0035067D"/>
    <w:rsid w:val="0035349E"/>
    <w:rsid w:val="003545FC"/>
    <w:rsid w:val="00354DEE"/>
    <w:rsid w:val="00356C53"/>
    <w:rsid w:val="003570F9"/>
    <w:rsid w:val="00357CB9"/>
    <w:rsid w:val="003616BA"/>
    <w:rsid w:val="003631AE"/>
    <w:rsid w:val="00363406"/>
    <w:rsid w:val="00364DED"/>
    <w:rsid w:val="00365F2C"/>
    <w:rsid w:val="003665DA"/>
    <w:rsid w:val="00366C93"/>
    <w:rsid w:val="00370E91"/>
    <w:rsid w:val="003715C2"/>
    <w:rsid w:val="00373655"/>
    <w:rsid w:val="00375167"/>
    <w:rsid w:val="00376589"/>
    <w:rsid w:val="00376F6A"/>
    <w:rsid w:val="00377BEC"/>
    <w:rsid w:val="00377D91"/>
    <w:rsid w:val="003803A7"/>
    <w:rsid w:val="00380F59"/>
    <w:rsid w:val="003822E8"/>
    <w:rsid w:val="00386B2C"/>
    <w:rsid w:val="00392F26"/>
    <w:rsid w:val="003951FC"/>
    <w:rsid w:val="003968B7"/>
    <w:rsid w:val="0039712B"/>
    <w:rsid w:val="003A0070"/>
    <w:rsid w:val="003A1C3A"/>
    <w:rsid w:val="003A26DC"/>
    <w:rsid w:val="003A2A4A"/>
    <w:rsid w:val="003A3D0D"/>
    <w:rsid w:val="003A6C89"/>
    <w:rsid w:val="003C5659"/>
    <w:rsid w:val="003D09A8"/>
    <w:rsid w:val="003D0D5C"/>
    <w:rsid w:val="003D0DDC"/>
    <w:rsid w:val="003D18D7"/>
    <w:rsid w:val="003D1D59"/>
    <w:rsid w:val="003D2044"/>
    <w:rsid w:val="003D454D"/>
    <w:rsid w:val="003D514A"/>
    <w:rsid w:val="003D6838"/>
    <w:rsid w:val="003E2675"/>
    <w:rsid w:val="003E37B1"/>
    <w:rsid w:val="003E3872"/>
    <w:rsid w:val="003E4433"/>
    <w:rsid w:val="003E58D9"/>
    <w:rsid w:val="003E6323"/>
    <w:rsid w:val="003E6818"/>
    <w:rsid w:val="003E75D2"/>
    <w:rsid w:val="003F277F"/>
    <w:rsid w:val="003F4287"/>
    <w:rsid w:val="003F4B8B"/>
    <w:rsid w:val="003F6A64"/>
    <w:rsid w:val="003F7AB9"/>
    <w:rsid w:val="0040146B"/>
    <w:rsid w:val="00402A45"/>
    <w:rsid w:val="00402EBC"/>
    <w:rsid w:val="00403082"/>
    <w:rsid w:val="00403F3F"/>
    <w:rsid w:val="00404742"/>
    <w:rsid w:val="00405479"/>
    <w:rsid w:val="00413669"/>
    <w:rsid w:val="00414C35"/>
    <w:rsid w:val="0041660B"/>
    <w:rsid w:val="004166BC"/>
    <w:rsid w:val="004166DB"/>
    <w:rsid w:val="00417905"/>
    <w:rsid w:val="00424E45"/>
    <w:rsid w:val="00425DE7"/>
    <w:rsid w:val="004329E5"/>
    <w:rsid w:val="004331D2"/>
    <w:rsid w:val="00440508"/>
    <w:rsid w:val="004413D6"/>
    <w:rsid w:val="00443593"/>
    <w:rsid w:val="00443C9E"/>
    <w:rsid w:val="00452580"/>
    <w:rsid w:val="00454386"/>
    <w:rsid w:val="00454B25"/>
    <w:rsid w:val="0045566B"/>
    <w:rsid w:val="004577F7"/>
    <w:rsid w:val="00460A4C"/>
    <w:rsid w:val="00462059"/>
    <w:rsid w:val="004623F4"/>
    <w:rsid w:val="00464106"/>
    <w:rsid w:val="0046495E"/>
    <w:rsid w:val="00464CDE"/>
    <w:rsid w:val="004673A4"/>
    <w:rsid w:val="00471992"/>
    <w:rsid w:val="00472987"/>
    <w:rsid w:val="00472D74"/>
    <w:rsid w:val="00473F94"/>
    <w:rsid w:val="00475B1E"/>
    <w:rsid w:val="00476C35"/>
    <w:rsid w:val="00477AEC"/>
    <w:rsid w:val="00477D9E"/>
    <w:rsid w:val="00480101"/>
    <w:rsid w:val="00481502"/>
    <w:rsid w:val="004852B3"/>
    <w:rsid w:val="00490CE0"/>
    <w:rsid w:val="00491457"/>
    <w:rsid w:val="0049267A"/>
    <w:rsid w:val="00495929"/>
    <w:rsid w:val="00496399"/>
    <w:rsid w:val="004A22C8"/>
    <w:rsid w:val="004A2D5A"/>
    <w:rsid w:val="004A4FDD"/>
    <w:rsid w:val="004A514E"/>
    <w:rsid w:val="004B0F0B"/>
    <w:rsid w:val="004B13AA"/>
    <w:rsid w:val="004B3FA8"/>
    <w:rsid w:val="004B6750"/>
    <w:rsid w:val="004B7DB3"/>
    <w:rsid w:val="004D05C7"/>
    <w:rsid w:val="004D06F8"/>
    <w:rsid w:val="004D3D49"/>
    <w:rsid w:val="004D7CE8"/>
    <w:rsid w:val="004E1B7D"/>
    <w:rsid w:val="004E2E81"/>
    <w:rsid w:val="004E397F"/>
    <w:rsid w:val="004E43E4"/>
    <w:rsid w:val="004E6087"/>
    <w:rsid w:val="004E6F06"/>
    <w:rsid w:val="004E744E"/>
    <w:rsid w:val="004E745A"/>
    <w:rsid w:val="004F2276"/>
    <w:rsid w:val="004F25C4"/>
    <w:rsid w:val="004F36A6"/>
    <w:rsid w:val="004F47A5"/>
    <w:rsid w:val="004F543E"/>
    <w:rsid w:val="004F62F0"/>
    <w:rsid w:val="00500F88"/>
    <w:rsid w:val="0050108C"/>
    <w:rsid w:val="00501D6D"/>
    <w:rsid w:val="005045A6"/>
    <w:rsid w:val="00504693"/>
    <w:rsid w:val="00504A2D"/>
    <w:rsid w:val="005075A5"/>
    <w:rsid w:val="0051016D"/>
    <w:rsid w:val="00510591"/>
    <w:rsid w:val="005117DF"/>
    <w:rsid w:val="00513FED"/>
    <w:rsid w:val="0051553F"/>
    <w:rsid w:val="00520627"/>
    <w:rsid w:val="00521E5A"/>
    <w:rsid w:val="00524D25"/>
    <w:rsid w:val="00533809"/>
    <w:rsid w:val="0053432B"/>
    <w:rsid w:val="00534D4A"/>
    <w:rsid w:val="005371E2"/>
    <w:rsid w:val="00541555"/>
    <w:rsid w:val="00541AB0"/>
    <w:rsid w:val="00544868"/>
    <w:rsid w:val="00544C2A"/>
    <w:rsid w:val="00547C4C"/>
    <w:rsid w:val="005512EB"/>
    <w:rsid w:val="005516F9"/>
    <w:rsid w:val="0055172F"/>
    <w:rsid w:val="00560EFB"/>
    <w:rsid w:val="005625A8"/>
    <w:rsid w:val="00563BF2"/>
    <w:rsid w:val="00565868"/>
    <w:rsid w:val="00574465"/>
    <w:rsid w:val="00575301"/>
    <w:rsid w:val="00575FB1"/>
    <w:rsid w:val="005802DF"/>
    <w:rsid w:val="00580E02"/>
    <w:rsid w:val="0058417D"/>
    <w:rsid w:val="0059111E"/>
    <w:rsid w:val="00594048"/>
    <w:rsid w:val="00595353"/>
    <w:rsid w:val="005974FA"/>
    <w:rsid w:val="005A4A3B"/>
    <w:rsid w:val="005A693C"/>
    <w:rsid w:val="005A6AC1"/>
    <w:rsid w:val="005A6EFB"/>
    <w:rsid w:val="005A73AE"/>
    <w:rsid w:val="005A7C4B"/>
    <w:rsid w:val="005A7DFE"/>
    <w:rsid w:val="005B0401"/>
    <w:rsid w:val="005B11E3"/>
    <w:rsid w:val="005B12B0"/>
    <w:rsid w:val="005B21D3"/>
    <w:rsid w:val="005B3C5E"/>
    <w:rsid w:val="005B6F26"/>
    <w:rsid w:val="005C0BA0"/>
    <w:rsid w:val="005C26B0"/>
    <w:rsid w:val="005C6160"/>
    <w:rsid w:val="005D1C5F"/>
    <w:rsid w:val="005D43B5"/>
    <w:rsid w:val="005D4E24"/>
    <w:rsid w:val="005E0A99"/>
    <w:rsid w:val="005E1556"/>
    <w:rsid w:val="005E4D60"/>
    <w:rsid w:val="005F071C"/>
    <w:rsid w:val="005F3A70"/>
    <w:rsid w:val="005F5775"/>
    <w:rsid w:val="005F5AEE"/>
    <w:rsid w:val="006004B7"/>
    <w:rsid w:val="006020EB"/>
    <w:rsid w:val="00604AA3"/>
    <w:rsid w:val="00612F7C"/>
    <w:rsid w:val="0061362F"/>
    <w:rsid w:val="00613CCB"/>
    <w:rsid w:val="006164FD"/>
    <w:rsid w:val="00616B32"/>
    <w:rsid w:val="00617C34"/>
    <w:rsid w:val="00622FAC"/>
    <w:rsid w:val="006230E6"/>
    <w:rsid w:val="00623D9C"/>
    <w:rsid w:val="00624D30"/>
    <w:rsid w:val="00631120"/>
    <w:rsid w:val="00631437"/>
    <w:rsid w:val="006314B2"/>
    <w:rsid w:val="00632C79"/>
    <w:rsid w:val="0063540F"/>
    <w:rsid w:val="00637CC6"/>
    <w:rsid w:val="00641850"/>
    <w:rsid w:val="006437B6"/>
    <w:rsid w:val="00650F37"/>
    <w:rsid w:val="006528F9"/>
    <w:rsid w:val="00653030"/>
    <w:rsid w:val="00654191"/>
    <w:rsid w:val="0066199E"/>
    <w:rsid w:val="00662865"/>
    <w:rsid w:val="0066326C"/>
    <w:rsid w:val="006649A2"/>
    <w:rsid w:val="006652D9"/>
    <w:rsid w:val="00667887"/>
    <w:rsid w:val="00671858"/>
    <w:rsid w:val="00672BAA"/>
    <w:rsid w:val="0067330E"/>
    <w:rsid w:val="00674207"/>
    <w:rsid w:val="006764E6"/>
    <w:rsid w:val="00681B9E"/>
    <w:rsid w:val="00681E4B"/>
    <w:rsid w:val="006829C1"/>
    <w:rsid w:val="00687350"/>
    <w:rsid w:val="0068777A"/>
    <w:rsid w:val="006903EF"/>
    <w:rsid w:val="006923C9"/>
    <w:rsid w:val="00692C66"/>
    <w:rsid w:val="006977F0"/>
    <w:rsid w:val="006A0701"/>
    <w:rsid w:val="006A2C1B"/>
    <w:rsid w:val="006A5556"/>
    <w:rsid w:val="006A6D11"/>
    <w:rsid w:val="006B4639"/>
    <w:rsid w:val="006B5DE7"/>
    <w:rsid w:val="006B6172"/>
    <w:rsid w:val="006C04AE"/>
    <w:rsid w:val="006C1851"/>
    <w:rsid w:val="006C35A7"/>
    <w:rsid w:val="006C47E9"/>
    <w:rsid w:val="006C53AE"/>
    <w:rsid w:val="006C63A7"/>
    <w:rsid w:val="006D3D4B"/>
    <w:rsid w:val="006D6DEA"/>
    <w:rsid w:val="006D77DC"/>
    <w:rsid w:val="006D7B0B"/>
    <w:rsid w:val="006D7E60"/>
    <w:rsid w:val="006E1F3A"/>
    <w:rsid w:val="006E2278"/>
    <w:rsid w:val="006E3120"/>
    <w:rsid w:val="006E3C79"/>
    <w:rsid w:val="006E3D77"/>
    <w:rsid w:val="006E439C"/>
    <w:rsid w:val="006E7EDF"/>
    <w:rsid w:val="006F04FD"/>
    <w:rsid w:val="006F06AD"/>
    <w:rsid w:val="006F5D37"/>
    <w:rsid w:val="006F63A1"/>
    <w:rsid w:val="006F75E4"/>
    <w:rsid w:val="0070014D"/>
    <w:rsid w:val="00700911"/>
    <w:rsid w:val="007009CF"/>
    <w:rsid w:val="007023BE"/>
    <w:rsid w:val="007024A8"/>
    <w:rsid w:val="0070661C"/>
    <w:rsid w:val="00707200"/>
    <w:rsid w:val="0071154C"/>
    <w:rsid w:val="00711A8A"/>
    <w:rsid w:val="00712432"/>
    <w:rsid w:val="007129A0"/>
    <w:rsid w:val="00714826"/>
    <w:rsid w:val="007150FF"/>
    <w:rsid w:val="007152DF"/>
    <w:rsid w:val="007168FB"/>
    <w:rsid w:val="00716E7B"/>
    <w:rsid w:val="00717498"/>
    <w:rsid w:val="00717B81"/>
    <w:rsid w:val="00721FBE"/>
    <w:rsid w:val="00723860"/>
    <w:rsid w:val="00723E76"/>
    <w:rsid w:val="007241AC"/>
    <w:rsid w:val="00724CC0"/>
    <w:rsid w:val="007276E5"/>
    <w:rsid w:val="00727961"/>
    <w:rsid w:val="00727BEF"/>
    <w:rsid w:val="00730499"/>
    <w:rsid w:val="00731C4A"/>
    <w:rsid w:val="00732F13"/>
    <w:rsid w:val="00733F57"/>
    <w:rsid w:val="00733FFF"/>
    <w:rsid w:val="007363D6"/>
    <w:rsid w:val="00740854"/>
    <w:rsid w:val="00742ECF"/>
    <w:rsid w:val="007437B4"/>
    <w:rsid w:val="00744229"/>
    <w:rsid w:val="0074596D"/>
    <w:rsid w:val="00745C87"/>
    <w:rsid w:val="00745EE4"/>
    <w:rsid w:val="00747F6A"/>
    <w:rsid w:val="00750CDF"/>
    <w:rsid w:val="00752165"/>
    <w:rsid w:val="0075355C"/>
    <w:rsid w:val="0075491B"/>
    <w:rsid w:val="00755658"/>
    <w:rsid w:val="00756B0E"/>
    <w:rsid w:val="007603E3"/>
    <w:rsid w:val="007620F2"/>
    <w:rsid w:val="007664B2"/>
    <w:rsid w:val="00773490"/>
    <w:rsid w:val="00773B19"/>
    <w:rsid w:val="00774A99"/>
    <w:rsid w:val="00775680"/>
    <w:rsid w:val="00781CCA"/>
    <w:rsid w:val="00790B20"/>
    <w:rsid w:val="00791E7A"/>
    <w:rsid w:val="00792FDB"/>
    <w:rsid w:val="00796316"/>
    <w:rsid w:val="007A05AB"/>
    <w:rsid w:val="007A0B31"/>
    <w:rsid w:val="007A1785"/>
    <w:rsid w:val="007A475E"/>
    <w:rsid w:val="007A50D8"/>
    <w:rsid w:val="007A5D90"/>
    <w:rsid w:val="007B1139"/>
    <w:rsid w:val="007B138C"/>
    <w:rsid w:val="007B18D0"/>
    <w:rsid w:val="007B5F39"/>
    <w:rsid w:val="007C1B6C"/>
    <w:rsid w:val="007C4EA5"/>
    <w:rsid w:val="007C5997"/>
    <w:rsid w:val="007C664F"/>
    <w:rsid w:val="007C73B7"/>
    <w:rsid w:val="007D1642"/>
    <w:rsid w:val="007D223D"/>
    <w:rsid w:val="007D28DB"/>
    <w:rsid w:val="007D2D54"/>
    <w:rsid w:val="007D621B"/>
    <w:rsid w:val="007E08ED"/>
    <w:rsid w:val="007E4643"/>
    <w:rsid w:val="007E6A24"/>
    <w:rsid w:val="007E6D66"/>
    <w:rsid w:val="007F10A8"/>
    <w:rsid w:val="007F1979"/>
    <w:rsid w:val="007F3885"/>
    <w:rsid w:val="007F39F2"/>
    <w:rsid w:val="007F4328"/>
    <w:rsid w:val="00801D13"/>
    <w:rsid w:val="00803176"/>
    <w:rsid w:val="00804410"/>
    <w:rsid w:val="008057C1"/>
    <w:rsid w:val="00810380"/>
    <w:rsid w:val="00814D8A"/>
    <w:rsid w:val="00816179"/>
    <w:rsid w:val="0081667B"/>
    <w:rsid w:val="00816C15"/>
    <w:rsid w:val="00816CB7"/>
    <w:rsid w:val="00826E0F"/>
    <w:rsid w:val="00832BFF"/>
    <w:rsid w:val="00834F2E"/>
    <w:rsid w:val="00837EB4"/>
    <w:rsid w:val="00840575"/>
    <w:rsid w:val="008471DA"/>
    <w:rsid w:val="008508E0"/>
    <w:rsid w:val="00853C99"/>
    <w:rsid w:val="00854132"/>
    <w:rsid w:val="00856557"/>
    <w:rsid w:val="00857585"/>
    <w:rsid w:val="00862152"/>
    <w:rsid w:val="00864252"/>
    <w:rsid w:val="008646A0"/>
    <w:rsid w:val="00865214"/>
    <w:rsid w:val="0086675F"/>
    <w:rsid w:val="008715E6"/>
    <w:rsid w:val="00874509"/>
    <w:rsid w:val="0087590B"/>
    <w:rsid w:val="00880D45"/>
    <w:rsid w:val="00882351"/>
    <w:rsid w:val="00882948"/>
    <w:rsid w:val="00885EE6"/>
    <w:rsid w:val="0088711D"/>
    <w:rsid w:val="00887B5F"/>
    <w:rsid w:val="0089279C"/>
    <w:rsid w:val="00894526"/>
    <w:rsid w:val="00895C5C"/>
    <w:rsid w:val="00896295"/>
    <w:rsid w:val="00896F64"/>
    <w:rsid w:val="008A212C"/>
    <w:rsid w:val="008A215F"/>
    <w:rsid w:val="008A2DFF"/>
    <w:rsid w:val="008A6636"/>
    <w:rsid w:val="008A66D9"/>
    <w:rsid w:val="008B18D7"/>
    <w:rsid w:val="008B31FC"/>
    <w:rsid w:val="008B388A"/>
    <w:rsid w:val="008B6772"/>
    <w:rsid w:val="008C1569"/>
    <w:rsid w:val="008C3901"/>
    <w:rsid w:val="008C611C"/>
    <w:rsid w:val="008C75E9"/>
    <w:rsid w:val="008D3CC4"/>
    <w:rsid w:val="008E06F5"/>
    <w:rsid w:val="008E302F"/>
    <w:rsid w:val="008F03E8"/>
    <w:rsid w:val="008F0600"/>
    <w:rsid w:val="008F1004"/>
    <w:rsid w:val="008F2268"/>
    <w:rsid w:val="008F4395"/>
    <w:rsid w:val="008F51CC"/>
    <w:rsid w:val="009012F9"/>
    <w:rsid w:val="009013D7"/>
    <w:rsid w:val="0090168B"/>
    <w:rsid w:val="00902DBD"/>
    <w:rsid w:val="00912014"/>
    <w:rsid w:val="009123E1"/>
    <w:rsid w:val="00912EB9"/>
    <w:rsid w:val="009133D3"/>
    <w:rsid w:val="00914346"/>
    <w:rsid w:val="00915830"/>
    <w:rsid w:val="00920056"/>
    <w:rsid w:val="00922900"/>
    <w:rsid w:val="00923902"/>
    <w:rsid w:val="009250EA"/>
    <w:rsid w:val="00926DD5"/>
    <w:rsid w:val="009309DC"/>
    <w:rsid w:val="009329B8"/>
    <w:rsid w:val="00932EA4"/>
    <w:rsid w:val="00933DD5"/>
    <w:rsid w:val="00936463"/>
    <w:rsid w:val="00936915"/>
    <w:rsid w:val="00937A82"/>
    <w:rsid w:val="00942A31"/>
    <w:rsid w:val="0094339C"/>
    <w:rsid w:val="00950216"/>
    <w:rsid w:val="00951F30"/>
    <w:rsid w:val="009546E9"/>
    <w:rsid w:val="0095472E"/>
    <w:rsid w:val="00956DE9"/>
    <w:rsid w:val="009574DC"/>
    <w:rsid w:val="009576D4"/>
    <w:rsid w:val="0096218E"/>
    <w:rsid w:val="00965F1A"/>
    <w:rsid w:val="00966AE8"/>
    <w:rsid w:val="00967714"/>
    <w:rsid w:val="00972AA3"/>
    <w:rsid w:val="00973B59"/>
    <w:rsid w:val="009756AD"/>
    <w:rsid w:val="009764E1"/>
    <w:rsid w:val="00981467"/>
    <w:rsid w:val="00981BB5"/>
    <w:rsid w:val="00985315"/>
    <w:rsid w:val="009876C0"/>
    <w:rsid w:val="00987D12"/>
    <w:rsid w:val="0099041D"/>
    <w:rsid w:val="00993A80"/>
    <w:rsid w:val="00994D1A"/>
    <w:rsid w:val="009A0C6B"/>
    <w:rsid w:val="009A2418"/>
    <w:rsid w:val="009A4156"/>
    <w:rsid w:val="009A71F6"/>
    <w:rsid w:val="009A7BA1"/>
    <w:rsid w:val="009B1044"/>
    <w:rsid w:val="009B1984"/>
    <w:rsid w:val="009B1B9C"/>
    <w:rsid w:val="009B4A95"/>
    <w:rsid w:val="009B4C66"/>
    <w:rsid w:val="009B5AE5"/>
    <w:rsid w:val="009B6583"/>
    <w:rsid w:val="009B7C8F"/>
    <w:rsid w:val="009B7D00"/>
    <w:rsid w:val="009C0370"/>
    <w:rsid w:val="009C2BF3"/>
    <w:rsid w:val="009C626C"/>
    <w:rsid w:val="009C7C5E"/>
    <w:rsid w:val="009D0BDB"/>
    <w:rsid w:val="009D39E8"/>
    <w:rsid w:val="009E15C4"/>
    <w:rsid w:val="009E30C2"/>
    <w:rsid w:val="009E382C"/>
    <w:rsid w:val="009E3B09"/>
    <w:rsid w:val="009E3E67"/>
    <w:rsid w:val="009E51C9"/>
    <w:rsid w:val="009E59F3"/>
    <w:rsid w:val="009E5BB9"/>
    <w:rsid w:val="009E7307"/>
    <w:rsid w:val="009F1BD3"/>
    <w:rsid w:val="009F27B5"/>
    <w:rsid w:val="009F320B"/>
    <w:rsid w:val="009F4E5F"/>
    <w:rsid w:val="009F576C"/>
    <w:rsid w:val="009F6502"/>
    <w:rsid w:val="009F7C51"/>
    <w:rsid w:val="00A016AB"/>
    <w:rsid w:val="00A02C48"/>
    <w:rsid w:val="00A032F4"/>
    <w:rsid w:val="00A06DD4"/>
    <w:rsid w:val="00A1177A"/>
    <w:rsid w:val="00A17C09"/>
    <w:rsid w:val="00A22279"/>
    <w:rsid w:val="00A25AEC"/>
    <w:rsid w:val="00A27927"/>
    <w:rsid w:val="00A31A2D"/>
    <w:rsid w:val="00A3292B"/>
    <w:rsid w:val="00A33285"/>
    <w:rsid w:val="00A34C8A"/>
    <w:rsid w:val="00A40915"/>
    <w:rsid w:val="00A41DD8"/>
    <w:rsid w:val="00A42C78"/>
    <w:rsid w:val="00A43EBF"/>
    <w:rsid w:val="00A44AF7"/>
    <w:rsid w:val="00A46AAC"/>
    <w:rsid w:val="00A47020"/>
    <w:rsid w:val="00A511C3"/>
    <w:rsid w:val="00A52770"/>
    <w:rsid w:val="00A527F3"/>
    <w:rsid w:val="00A61060"/>
    <w:rsid w:val="00A61263"/>
    <w:rsid w:val="00A64C7B"/>
    <w:rsid w:val="00A65375"/>
    <w:rsid w:val="00A67458"/>
    <w:rsid w:val="00A67C31"/>
    <w:rsid w:val="00A714DB"/>
    <w:rsid w:val="00A735CE"/>
    <w:rsid w:val="00A73AE3"/>
    <w:rsid w:val="00A75178"/>
    <w:rsid w:val="00A7712F"/>
    <w:rsid w:val="00A774A1"/>
    <w:rsid w:val="00A77C3B"/>
    <w:rsid w:val="00A82F29"/>
    <w:rsid w:val="00A850D1"/>
    <w:rsid w:val="00A862D1"/>
    <w:rsid w:val="00A91942"/>
    <w:rsid w:val="00A924A1"/>
    <w:rsid w:val="00A92EED"/>
    <w:rsid w:val="00A93485"/>
    <w:rsid w:val="00A93546"/>
    <w:rsid w:val="00A940F1"/>
    <w:rsid w:val="00A95798"/>
    <w:rsid w:val="00A95FCF"/>
    <w:rsid w:val="00A96C2D"/>
    <w:rsid w:val="00A9703F"/>
    <w:rsid w:val="00A974DB"/>
    <w:rsid w:val="00AA660E"/>
    <w:rsid w:val="00AB319B"/>
    <w:rsid w:val="00AB3F24"/>
    <w:rsid w:val="00AB4CC6"/>
    <w:rsid w:val="00AB6D46"/>
    <w:rsid w:val="00AC0810"/>
    <w:rsid w:val="00AC2027"/>
    <w:rsid w:val="00AC3332"/>
    <w:rsid w:val="00AC5671"/>
    <w:rsid w:val="00AC6101"/>
    <w:rsid w:val="00AC69C3"/>
    <w:rsid w:val="00AD0359"/>
    <w:rsid w:val="00AD09B4"/>
    <w:rsid w:val="00AD0D72"/>
    <w:rsid w:val="00AD211E"/>
    <w:rsid w:val="00AD3E5F"/>
    <w:rsid w:val="00AD449E"/>
    <w:rsid w:val="00AE47B4"/>
    <w:rsid w:val="00AE505F"/>
    <w:rsid w:val="00AE5993"/>
    <w:rsid w:val="00AE7829"/>
    <w:rsid w:val="00AF465C"/>
    <w:rsid w:val="00AF47ED"/>
    <w:rsid w:val="00AF49E3"/>
    <w:rsid w:val="00B03EF0"/>
    <w:rsid w:val="00B041C2"/>
    <w:rsid w:val="00B04A17"/>
    <w:rsid w:val="00B05396"/>
    <w:rsid w:val="00B05C88"/>
    <w:rsid w:val="00B1128E"/>
    <w:rsid w:val="00B121AC"/>
    <w:rsid w:val="00B1298D"/>
    <w:rsid w:val="00B139D0"/>
    <w:rsid w:val="00B15387"/>
    <w:rsid w:val="00B17985"/>
    <w:rsid w:val="00B17A8B"/>
    <w:rsid w:val="00B23050"/>
    <w:rsid w:val="00B23AC1"/>
    <w:rsid w:val="00B245AE"/>
    <w:rsid w:val="00B24934"/>
    <w:rsid w:val="00B30BF9"/>
    <w:rsid w:val="00B317AA"/>
    <w:rsid w:val="00B32F9B"/>
    <w:rsid w:val="00B33311"/>
    <w:rsid w:val="00B33B87"/>
    <w:rsid w:val="00B362E6"/>
    <w:rsid w:val="00B37AD1"/>
    <w:rsid w:val="00B4025D"/>
    <w:rsid w:val="00B40E7B"/>
    <w:rsid w:val="00B4332F"/>
    <w:rsid w:val="00B452CB"/>
    <w:rsid w:val="00B45837"/>
    <w:rsid w:val="00B50123"/>
    <w:rsid w:val="00B50FF3"/>
    <w:rsid w:val="00B5184D"/>
    <w:rsid w:val="00B52929"/>
    <w:rsid w:val="00B616E5"/>
    <w:rsid w:val="00B6188E"/>
    <w:rsid w:val="00B64A3F"/>
    <w:rsid w:val="00B654A1"/>
    <w:rsid w:val="00B65968"/>
    <w:rsid w:val="00B72B7D"/>
    <w:rsid w:val="00B72D68"/>
    <w:rsid w:val="00B7490F"/>
    <w:rsid w:val="00B74B3A"/>
    <w:rsid w:val="00B806BF"/>
    <w:rsid w:val="00B80D24"/>
    <w:rsid w:val="00B83C21"/>
    <w:rsid w:val="00B851A0"/>
    <w:rsid w:val="00B8554F"/>
    <w:rsid w:val="00B879E9"/>
    <w:rsid w:val="00B916D4"/>
    <w:rsid w:val="00B93002"/>
    <w:rsid w:val="00B94016"/>
    <w:rsid w:val="00B96A6B"/>
    <w:rsid w:val="00BA5C14"/>
    <w:rsid w:val="00BB1CF3"/>
    <w:rsid w:val="00BB3D70"/>
    <w:rsid w:val="00BB3E5A"/>
    <w:rsid w:val="00BB4F34"/>
    <w:rsid w:val="00BB75BD"/>
    <w:rsid w:val="00BC12D7"/>
    <w:rsid w:val="00BC1A8F"/>
    <w:rsid w:val="00BC2D31"/>
    <w:rsid w:val="00BC41B5"/>
    <w:rsid w:val="00BC6676"/>
    <w:rsid w:val="00BD1D08"/>
    <w:rsid w:val="00BD359D"/>
    <w:rsid w:val="00BD41AE"/>
    <w:rsid w:val="00BE33D4"/>
    <w:rsid w:val="00BE76CB"/>
    <w:rsid w:val="00BF37E2"/>
    <w:rsid w:val="00BF622F"/>
    <w:rsid w:val="00C05C0D"/>
    <w:rsid w:val="00C07A69"/>
    <w:rsid w:val="00C10F73"/>
    <w:rsid w:val="00C110AD"/>
    <w:rsid w:val="00C11A0E"/>
    <w:rsid w:val="00C125DF"/>
    <w:rsid w:val="00C16135"/>
    <w:rsid w:val="00C17E1B"/>
    <w:rsid w:val="00C21D40"/>
    <w:rsid w:val="00C226FA"/>
    <w:rsid w:val="00C22F6B"/>
    <w:rsid w:val="00C26368"/>
    <w:rsid w:val="00C316F1"/>
    <w:rsid w:val="00C322AF"/>
    <w:rsid w:val="00C339E4"/>
    <w:rsid w:val="00C34102"/>
    <w:rsid w:val="00C37842"/>
    <w:rsid w:val="00C40996"/>
    <w:rsid w:val="00C41FA7"/>
    <w:rsid w:val="00C42690"/>
    <w:rsid w:val="00C42D54"/>
    <w:rsid w:val="00C443FA"/>
    <w:rsid w:val="00C44857"/>
    <w:rsid w:val="00C46426"/>
    <w:rsid w:val="00C46AFA"/>
    <w:rsid w:val="00C505B4"/>
    <w:rsid w:val="00C544B1"/>
    <w:rsid w:val="00C54D62"/>
    <w:rsid w:val="00C60829"/>
    <w:rsid w:val="00C60AD6"/>
    <w:rsid w:val="00C63028"/>
    <w:rsid w:val="00C65092"/>
    <w:rsid w:val="00C70866"/>
    <w:rsid w:val="00C7255D"/>
    <w:rsid w:val="00C726B5"/>
    <w:rsid w:val="00C7341E"/>
    <w:rsid w:val="00C7403B"/>
    <w:rsid w:val="00C74775"/>
    <w:rsid w:val="00C74856"/>
    <w:rsid w:val="00C8062D"/>
    <w:rsid w:val="00C82D45"/>
    <w:rsid w:val="00C83E97"/>
    <w:rsid w:val="00C85024"/>
    <w:rsid w:val="00C86212"/>
    <w:rsid w:val="00C87916"/>
    <w:rsid w:val="00C900F7"/>
    <w:rsid w:val="00C90585"/>
    <w:rsid w:val="00C9064F"/>
    <w:rsid w:val="00C927D8"/>
    <w:rsid w:val="00C92B82"/>
    <w:rsid w:val="00C95597"/>
    <w:rsid w:val="00C95BCB"/>
    <w:rsid w:val="00CA411F"/>
    <w:rsid w:val="00CA4A35"/>
    <w:rsid w:val="00CA5B82"/>
    <w:rsid w:val="00CA72C1"/>
    <w:rsid w:val="00CB7009"/>
    <w:rsid w:val="00CC300C"/>
    <w:rsid w:val="00CC31B6"/>
    <w:rsid w:val="00CC31E2"/>
    <w:rsid w:val="00CD00AD"/>
    <w:rsid w:val="00CD3E6A"/>
    <w:rsid w:val="00CD6018"/>
    <w:rsid w:val="00CD6505"/>
    <w:rsid w:val="00CD6F8D"/>
    <w:rsid w:val="00CE0AAE"/>
    <w:rsid w:val="00CE3941"/>
    <w:rsid w:val="00CE4361"/>
    <w:rsid w:val="00CE4BF8"/>
    <w:rsid w:val="00CE6754"/>
    <w:rsid w:val="00CF1053"/>
    <w:rsid w:val="00CF2F6E"/>
    <w:rsid w:val="00CF310A"/>
    <w:rsid w:val="00CF3E24"/>
    <w:rsid w:val="00D00BFB"/>
    <w:rsid w:val="00D06416"/>
    <w:rsid w:val="00D06A13"/>
    <w:rsid w:val="00D11629"/>
    <w:rsid w:val="00D151D4"/>
    <w:rsid w:val="00D159CC"/>
    <w:rsid w:val="00D242D5"/>
    <w:rsid w:val="00D26B74"/>
    <w:rsid w:val="00D2744D"/>
    <w:rsid w:val="00D30758"/>
    <w:rsid w:val="00D31B71"/>
    <w:rsid w:val="00D3313F"/>
    <w:rsid w:val="00D35E8A"/>
    <w:rsid w:val="00D4003C"/>
    <w:rsid w:val="00D400C6"/>
    <w:rsid w:val="00D414C0"/>
    <w:rsid w:val="00D45CA1"/>
    <w:rsid w:val="00D460CC"/>
    <w:rsid w:val="00D508A4"/>
    <w:rsid w:val="00D558C6"/>
    <w:rsid w:val="00D56141"/>
    <w:rsid w:val="00D57378"/>
    <w:rsid w:val="00D638ED"/>
    <w:rsid w:val="00D63F0C"/>
    <w:rsid w:val="00D63FE8"/>
    <w:rsid w:val="00D648FB"/>
    <w:rsid w:val="00D662F5"/>
    <w:rsid w:val="00D73340"/>
    <w:rsid w:val="00D744D8"/>
    <w:rsid w:val="00D74567"/>
    <w:rsid w:val="00D76C8E"/>
    <w:rsid w:val="00D773B1"/>
    <w:rsid w:val="00D7776B"/>
    <w:rsid w:val="00D80FA7"/>
    <w:rsid w:val="00D821F0"/>
    <w:rsid w:val="00D8496B"/>
    <w:rsid w:val="00D93D1C"/>
    <w:rsid w:val="00D96BDE"/>
    <w:rsid w:val="00DA1F98"/>
    <w:rsid w:val="00DA6C01"/>
    <w:rsid w:val="00DA792A"/>
    <w:rsid w:val="00DB1AC8"/>
    <w:rsid w:val="00DB239C"/>
    <w:rsid w:val="00DB357B"/>
    <w:rsid w:val="00DB43AF"/>
    <w:rsid w:val="00DB749B"/>
    <w:rsid w:val="00DB7557"/>
    <w:rsid w:val="00DC01DF"/>
    <w:rsid w:val="00DC0B11"/>
    <w:rsid w:val="00DC1388"/>
    <w:rsid w:val="00DC3A49"/>
    <w:rsid w:val="00DC5906"/>
    <w:rsid w:val="00DD0D28"/>
    <w:rsid w:val="00DD18F1"/>
    <w:rsid w:val="00DD27FD"/>
    <w:rsid w:val="00DD5118"/>
    <w:rsid w:val="00DD6B44"/>
    <w:rsid w:val="00DE02AE"/>
    <w:rsid w:val="00DE26DE"/>
    <w:rsid w:val="00DE2A97"/>
    <w:rsid w:val="00DE2AC4"/>
    <w:rsid w:val="00DE5AD8"/>
    <w:rsid w:val="00DF1AEA"/>
    <w:rsid w:val="00DF43BC"/>
    <w:rsid w:val="00DF654F"/>
    <w:rsid w:val="00E0115B"/>
    <w:rsid w:val="00E01B67"/>
    <w:rsid w:val="00E02CEE"/>
    <w:rsid w:val="00E07890"/>
    <w:rsid w:val="00E10211"/>
    <w:rsid w:val="00E123B3"/>
    <w:rsid w:val="00E15F6A"/>
    <w:rsid w:val="00E1621E"/>
    <w:rsid w:val="00E20B5D"/>
    <w:rsid w:val="00E21EA0"/>
    <w:rsid w:val="00E2358B"/>
    <w:rsid w:val="00E24B58"/>
    <w:rsid w:val="00E251CC"/>
    <w:rsid w:val="00E25D11"/>
    <w:rsid w:val="00E26E31"/>
    <w:rsid w:val="00E31024"/>
    <w:rsid w:val="00E33F85"/>
    <w:rsid w:val="00E35C89"/>
    <w:rsid w:val="00E42077"/>
    <w:rsid w:val="00E4394D"/>
    <w:rsid w:val="00E44443"/>
    <w:rsid w:val="00E4594B"/>
    <w:rsid w:val="00E46030"/>
    <w:rsid w:val="00E46BD6"/>
    <w:rsid w:val="00E53EA0"/>
    <w:rsid w:val="00E56231"/>
    <w:rsid w:val="00E566F8"/>
    <w:rsid w:val="00E57115"/>
    <w:rsid w:val="00E57B6D"/>
    <w:rsid w:val="00E60218"/>
    <w:rsid w:val="00E64636"/>
    <w:rsid w:val="00E663EF"/>
    <w:rsid w:val="00E66D64"/>
    <w:rsid w:val="00E7476A"/>
    <w:rsid w:val="00E77D11"/>
    <w:rsid w:val="00E77F20"/>
    <w:rsid w:val="00E80209"/>
    <w:rsid w:val="00E8109B"/>
    <w:rsid w:val="00E8153F"/>
    <w:rsid w:val="00E8191F"/>
    <w:rsid w:val="00E8549E"/>
    <w:rsid w:val="00E9016D"/>
    <w:rsid w:val="00E91000"/>
    <w:rsid w:val="00E9379B"/>
    <w:rsid w:val="00E95B34"/>
    <w:rsid w:val="00E96803"/>
    <w:rsid w:val="00EA276A"/>
    <w:rsid w:val="00EA3952"/>
    <w:rsid w:val="00EA70BD"/>
    <w:rsid w:val="00EB0DE7"/>
    <w:rsid w:val="00EB1062"/>
    <w:rsid w:val="00EB16ED"/>
    <w:rsid w:val="00EB1701"/>
    <w:rsid w:val="00EB3BAC"/>
    <w:rsid w:val="00EB3C8B"/>
    <w:rsid w:val="00EB4D75"/>
    <w:rsid w:val="00EB70B8"/>
    <w:rsid w:val="00EB77DA"/>
    <w:rsid w:val="00EC18D7"/>
    <w:rsid w:val="00EC5E60"/>
    <w:rsid w:val="00EC644A"/>
    <w:rsid w:val="00EC66F5"/>
    <w:rsid w:val="00ED016F"/>
    <w:rsid w:val="00ED027E"/>
    <w:rsid w:val="00ED1618"/>
    <w:rsid w:val="00ED48F6"/>
    <w:rsid w:val="00ED6163"/>
    <w:rsid w:val="00ED7DED"/>
    <w:rsid w:val="00EE1EA2"/>
    <w:rsid w:val="00EE23AB"/>
    <w:rsid w:val="00EE3980"/>
    <w:rsid w:val="00EE505D"/>
    <w:rsid w:val="00EE6D96"/>
    <w:rsid w:val="00EF0EB5"/>
    <w:rsid w:val="00EF1D07"/>
    <w:rsid w:val="00EF4C7B"/>
    <w:rsid w:val="00EF7214"/>
    <w:rsid w:val="00EF77EA"/>
    <w:rsid w:val="00F0208E"/>
    <w:rsid w:val="00F02759"/>
    <w:rsid w:val="00F0592C"/>
    <w:rsid w:val="00F103E1"/>
    <w:rsid w:val="00F10DF8"/>
    <w:rsid w:val="00F121DC"/>
    <w:rsid w:val="00F15D93"/>
    <w:rsid w:val="00F16CCC"/>
    <w:rsid w:val="00F17042"/>
    <w:rsid w:val="00F200E1"/>
    <w:rsid w:val="00F24309"/>
    <w:rsid w:val="00F2529E"/>
    <w:rsid w:val="00F267AE"/>
    <w:rsid w:val="00F273ED"/>
    <w:rsid w:val="00F2796E"/>
    <w:rsid w:val="00F313E6"/>
    <w:rsid w:val="00F31FC9"/>
    <w:rsid w:val="00F3480C"/>
    <w:rsid w:val="00F354E8"/>
    <w:rsid w:val="00F3611B"/>
    <w:rsid w:val="00F362E1"/>
    <w:rsid w:val="00F36908"/>
    <w:rsid w:val="00F37073"/>
    <w:rsid w:val="00F42605"/>
    <w:rsid w:val="00F44659"/>
    <w:rsid w:val="00F4745A"/>
    <w:rsid w:val="00F47511"/>
    <w:rsid w:val="00F47CB9"/>
    <w:rsid w:val="00F47EFF"/>
    <w:rsid w:val="00F52294"/>
    <w:rsid w:val="00F53FB7"/>
    <w:rsid w:val="00F5445C"/>
    <w:rsid w:val="00F60334"/>
    <w:rsid w:val="00F60F8E"/>
    <w:rsid w:val="00F61847"/>
    <w:rsid w:val="00F63C46"/>
    <w:rsid w:val="00F7274A"/>
    <w:rsid w:val="00F741A3"/>
    <w:rsid w:val="00F748E7"/>
    <w:rsid w:val="00F82CFB"/>
    <w:rsid w:val="00F82F5A"/>
    <w:rsid w:val="00F83D4D"/>
    <w:rsid w:val="00F8497A"/>
    <w:rsid w:val="00F86EE8"/>
    <w:rsid w:val="00F924DF"/>
    <w:rsid w:val="00F94798"/>
    <w:rsid w:val="00F96B3D"/>
    <w:rsid w:val="00F97153"/>
    <w:rsid w:val="00F9743C"/>
    <w:rsid w:val="00FA5BDC"/>
    <w:rsid w:val="00FA5C19"/>
    <w:rsid w:val="00FA6E89"/>
    <w:rsid w:val="00FB0709"/>
    <w:rsid w:val="00FB2366"/>
    <w:rsid w:val="00FB3390"/>
    <w:rsid w:val="00FB6D46"/>
    <w:rsid w:val="00FB7388"/>
    <w:rsid w:val="00FB78F0"/>
    <w:rsid w:val="00FC0262"/>
    <w:rsid w:val="00FC0745"/>
    <w:rsid w:val="00FC205A"/>
    <w:rsid w:val="00FC795F"/>
    <w:rsid w:val="00FD10A0"/>
    <w:rsid w:val="00FD117D"/>
    <w:rsid w:val="00FD3516"/>
    <w:rsid w:val="00FD7154"/>
    <w:rsid w:val="00FD7A14"/>
    <w:rsid w:val="00FE0AEA"/>
    <w:rsid w:val="00FE0B00"/>
    <w:rsid w:val="00FE2CAB"/>
    <w:rsid w:val="00FE42D0"/>
    <w:rsid w:val="00FE61C1"/>
    <w:rsid w:val="00FF15C6"/>
    <w:rsid w:val="00FF2320"/>
    <w:rsid w:val="00FF2EF3"/>
    <w:rsid w:val="00FF5015"/>
    <w:rsid w:val="013E3F1F"/>
    <w:rsid w:val="01E84C55"/>
    <w:rsid w:val="02D102DD"/>
    <w:rsid w:val="037616ED"/>
    <w:rsid w:val="045F2279"/>
    <w:rsid w:val="04975717"/>
    <w:rsid w:val="050A308D"/>
    <w:rsid w:val="052C19CA"/>
    <w:rsid w:val="05507326"/>
    <w:rsid w:val="062D2B79"/>
    <w:rsid w:val="070C6C30"/>
    <w:rsid w:val="072A3791"/>
    <w:rsid w:val="072B060F"/>
    <w:rsid w:val="085F6C5C"/>
    <w:rsid w:val="086C0564"/>
    <w:rsid w:val="08A03833"/>
    <w:rsid w:val="08BA0192"/>
    <w:rsid w:val="09822BCE"/>
    <w:rsid w:val="0AA54463"/>
    <w:rsid w:val="0AC0640F"/>
    <w:rsid w:val="0B5F19F6"/>
    <w:rsid w:val="0BB82E7D"/>
    <w:rsid w:val="0BC75D9E"/>
    <w:rsid w:val="0C353A42"/>
    <w:rsid w:val="0CF64A62"/>
    <w:rsid w:val="0D3D5AAC"/>
    <w:rsid w:val="0D763031"/>
    <w:rsid w:val="0D9B423E"/>
    <w:rsid w:val="0E250A99"/>
    <w:rsid w:val="0F435AA8"/>
    <w:rsid w:val="0FE05A4A"/>
    <w:rsid w:val="106B2FB7"/>
    <w:rsid w:val="10833942"/>
    <w:rsid w:val="11480FFF"/>
    <w:rsid w:val="11B637AE"/>
    <w:rsid w:val="11D70FC6"/>
    <w:rsid w:val="11FE645F"/>
    <w:rsid w:val="12023EF4"/>
    <w:rsid w:val="123A4FF0"/>
    <w:rsid w:val="12442229"/>
    <w:rsid w:val="12710008"/>
    <w:rsid w:val="12F96B62"/>
    <w:rsid w:val="136E4E0C"/>
    <w:rsid w:val="13DA630F"/>
    <w:rsid w:val="1491660A"/>
    <w:rsid w:val="14E82CAF"/>
    <w:rsid w:val="15D4142A"/>
    <w:rsid w:val="15D514A0"/>
    <w:rsid w:val="173A7A2A"/>
    <w:rsid w:val="177C7438"/>
    <w:rsid w:val="17CF0CF7"/>
    <w:rsid w:val="17D70E0C"/>
    <w:rsid w:val="18611554"/>
    <w:rsid w:val="187051B3"/>
    <w:rsid w:val="18A106CD"/>
    <w:rsid w:val="19CD634E"/>
    <w:rsid w:val="1A55745B"/>
    <w:rsid w:val="1A872B8F"/>
    <w:rsid w:val="1B3D258E"/>
    <w:rsid w:val="1B4C4196"/>
    <w:rsid w:val="1B4C53C3"/>
    <w:rsid w:val="1B8C5F31"/>
    <w:rsid w:val="1BDD5A06"/>
    <w:rsid w:val="1C4E700F"/>
    <w:rsid w:val="1C505B75"/>
    <w:rsid w:val="1C8610B3"/>
    <w:rsid w:val="1CA805B8"/>
    <w:rsid w:val="1CA87132"/>
    <w:rsid w:val="1D0D1D7D"/>
    <w:rsid w:val="1D3153E5"/>
    <w:rsid w:val="1D5C406D"/>
    <w:rsid w:val="1DF32AD2"/>
    <w:rsid w:val="1E5811B1"/>
    <w:rsid w:val="1E6A7221"/>
    <w:rsid w:val="1E954749"/>
    <w:rsid w:val="1EA14C26"/>
    <w:rsid w:val="1F687C6F"/>
    <w:rsid w:val="1F802661"/>
    <w:rsid w:val="21073A18"/>
    <w:rsid w:val="211711A4"/>
    <w:rsid w:val="2180609B"/>
    <w:rsid w:val="219B3548"/>
    <w:rsid w:val="21A14312"/>
    <w:rsid w:val="224E7D49"/>
    <w:rsid w:val="226F1FEA"/>
    <w:rsid w:val="22F24837"/>
    <w:rsid w:val="22F41A3D"/>
    <w:rsid w:val="24714724"/>
    <w:rsid w:val="25693329"/>
    <w:rsid w:val="263B0CC8"/>
    <w:rsid w:val="26582E0B"/>
    <w:rsid w:val="26CF577C"/>
    <w:rsid w:val="26E83406"/>
    <w:rsid w:val="277745DC"/>
    <w:rsid w:val="27B471D8"/>
    <w:rsid w:val="284F1F52"/>
    <w:rsid w:val="28CC7B6F"/>
    <w:rsid w:val="292A0A5F"/>
    <w:rsid w:val="2956181A"/>
    <w:rsid w:val="295655D7"/>
    <w:rsid w:val="2A4A742E"/>
    <w:rsid w:val="2A7A0F46"/>
    <w:rsid w:val="2B6126DE"/>
    <w:rsid w:val="2D987FBF"/>
    <w:rsid w:val="2E2B2D5D"/>
    <w:rsid w:val="2FA400FA"/>
    <w:rsid w:val="306A69B5"/>
    <w:rsid w:val="30EC3BB7"/>
    <w:rsid w:val="31201C2D"/>
    <w:rsid w:val="31954BE1"/>
    <w:rsid w:val="31C274EC"/>
    <w:rsid w:val="31E61640"/>
    <w:rsid w:val="31ED29DB"/>
    <w:rsid w:val="33190C40"/>
    <w:rsid w:val="333C2102"/>
    <w:rsid w:val="335C169C"/>
    <w:rsid w:val="341318E7"/>
    <w:rsid w:val="347C3A19"/>
    <w:rsid w:val="363C26E2"/>
    <w:rsid w:val="36C8018A"/>
    <w:rsid w:val="37017F7B"/>
    <w:rsid w:val="370B1221"/>
    <w:rsid w:val="37B875EA"/>
    <w:rsid w:val="38AB7B90"/>
    <w:rsid w:val="38E75F77"/>
    <w:rsid w:val="38F84DDC"/>
    <w:rsid w:val="38FC24F3"/>
    <w:rsid w:val="39215440"/>
    <w:rsid w:val="3A0B3827"/>
    <w:rsid w:val="3A667218"/>
    <w:rsid w:val="3AA84713"/>
    <w:rsid w:val="3B21037A"/>
    <w:rsid w:val="3BE61F62"/>
    <w:rsid w:val="3BFA5002"/>
    <w:rsid w:val="3C44147C"/>
    <w:rsid w:val="3C5E4BA3"/>
    <w:rsid w:val="3CC42D0F"/>
    <w:rsid w:val="3D894AF3"/>
    <w:rsid w:val="3E177CD1"/>
    <w:rsid w:val="3F744762"/>
    <w:rsid w:val="3F7E2974"/>
    <w:rsid w:val="3F946E5C"/>
    <w:rsid w:val="3FAF62C1"/>
    <w:rsid w:val="3FEF42C5"/>
    <w:rsid w:val="40364650"/>
    <w:rsid w:val="40685028"/>
    <w:rsid w:val="407600A9"/>
    <w:rsid w:val="407D0587"/>
    <w:rsid w:val="416F1DA4"/>
    <w:rsid w:val="41F263FB"/>
    <w:rsid w:val="424B13C4"/>
    <w:rsid w:val="42CC3699"/>
    <w:rsid w:val="436A106A"/>
    <w:rsid w:val="440C252D"/>
    <w:rsid w:val="45E811B5"/>
    <w:rsid w:val="46037940"/>
    <w:rsid w:val="46516C38"/>
    <w:rsid w:val="47743765"/>
    <w:rsid w:val="47B10A43"/>
    <w:rsid w:val="47DC449B"/>
    <w:rsid w:val="484F43C5"/>
    <w:rsid w:val="4A131334"/>
    <w:rsid w:val="4A5B6A3B"/>
    <w:rsid w:val="4B0E2DAE"/>
    <w:rsid w:val="4B5B2B9A"/>
    <w:rsid w:val="4BA66F8A"/>
    <w:rsid w:val="4C045251"/>
    <w:rsid w:val="4C0B4DAF"/>
    <w:rsid w:val="4C1739CD"/>
    <w:rsid w:val="4C264222"/>
    <w:rsid w:val="4C916C81"/>
    <w:rsid w:val="4CC14B8F"/>
    <w:rsid w:val="4CC4768B"/>
    <w:rsid w:val="4D2A7C2B"/>
    <w:rsid w:val="4DB443CE"/>
    <w:rsid w:val="4DD14970"/>
    <w:rsid w:val="4E1B2AE1"/>
    <w:rsid w:val="4E3F3B57"/>
    <w:rsid w:val="4E71264C"/>
    <w:rsid w:val="4E735825"/>
    <w:rsid w:val="4F041876"/>
    <w:rsid w:val="5110760B"/>
    <w:rsid w:val="513A6C7A"/>
    <w:rsid w:val="515A0CEE"/>
    <w:rsid w:val="51B2141C"/>
    <w:rsid w:val="52220FFB"/>
    <w:rsid w:val="52304AD8"/>
    <w:rsid w:val="52781FFD"/>
    <w:rsid w:val="52D46967"/>
    <w:rsid w:val="53BF2832"/>
    <w:rsid w:val="54B445D8"/>
    <w:rsid w:val="54D825D3"/>
    <w:rsid w:val="559072C9"/>
    <w:rsid w:val="55927418"/>
    <w:rsid w:val="568C241C"/>
    <w:rsid w:val="571948E6"/>
    <w:rsid w:val="58263D45"/>
    <w:rsid w:val="584173E2"/>
    <w:rsid w:val="58504DF4"/>
    <w:rsid w:val="58726BC2"/>
    <w:rsid w:val="58B74897"/>
    <w:rsid w:val="597D0807"/>
    <w:rsid w:val="599C4938"/>
    <w:rsid w:val="59C32561"/>
    <w:rsid w:val="5B0541DF"/>
    <w:rsid w:val="5B4558FB"/>
    <w:rsid w:val="5BE3646E"/>
    <w:rsid w:val="5BF330C8"/>
    <w:rsid w:val="5C9D1002"/>
    <w:rsid w:val="5CC119C8"/>
    <w:rsid w:val="5D851C52"/>
    <w:rsid w:val="5E1C763B"/>
    <w:rsid w:val="5E306830"/>
    <w:rsid w:val="5EF05EF4"/>
    <w:rsid w:val="5FAA24F3"/>
    <w:rsid w:val="604729A4"/>
    <w:rsid w:val="60656DC9"/>
    <w:rsid w:val="61091F35"/>
    <w:rsid w:val="611E46A5"/>
    <w:rsid w:val="6158406D"/>
    <w:rsid w:val="637111E9"/>
    <w:rsid w:val="63CD2087"/>
    <w:rsid w:val="640F14B5"/>
    <w:rsid w:val="641A06C7"/>
    <w:rsid w:val="648157E5"/>
    <w:rsid w:val="655F38C0"/>
    <w:rsid w:val="6591650A"/>
    <w:rsid w:val="65C81492"/>
    <w:rsid w:val="65FB0DDB"/>
    <w:rsid w:val="66135FE6"/>
    <w:rsid w:val="6631698C"/>
    <w:rsid w:val="66521A68"/>
    <w:rsid w:val="67DE52F3"/>
    <w:rsid w:val="680B1BBF"/>
    <w:rsid w:val="68B74C67"/>
    <w:rsid w:val="68E9732A"/>
    <w:rsid w:val="6A137AAF"/>
    <w:rsid w:val="6A497BC9"/>
    <w:rsid w:val="6A875627"/>
    <w:rsid w:val="6AFB2BEE"/>
    <w:rsid w:val="6B1E0A77"/>
    <w:rsid w:val="6B8A48FD"/>
    <w:rsid w:val="6BC253F8"/>
    <w:rsid w:val="6C985B80"/>
    <w:rsid w:val="6CDB33B2"/>
    <w:rsid w:val="6E3B40B5"/>
    <w:rsid w:val="6EDA3034"/>
    <w:rsid w:val="6EF330DA"/>
    <w:rsid w:val="6F780E65"/>
    <w:rsid w:val="6F9151EC"/>
    <w:rsid w:val="6FA83B3B"/>
    <w:rsid w:val="6FD77494"/>
    <w:rsid w:val="6FE23DE1"/>
    <w:rsid w:val="70680603"/>
    <w:rsid w:val="70DF264C"/>
    <w:rsid w:val="72197963"/>
    <w:rsid w:val="72961C2A"/>
    <w:rsid w:val="729D44DB"/>
    <w:rsid w:val="73924F57"/>
    <w:rsid w:val="74AB2877"/>
    <w:rsid w:val="74FA223B"/>
    <w:rsid w:val="755D0AF9"/>
    <w:rsid w:val="7583033F"/>
    <w:rsid w:val="75A469DF"/>
    <w:rsid w:val="763C36FF"/>
    <w:rsid w:val="76871DE9"/>
    <w:rsid w:val="772A1C41"/>
    <w:rsid w:val="78455F58"/>
    <w:rsid w:val="78796509"/>
    <w:rsid w:val="78DC3993"/>
    <w:rsid w:val="78FD32BC"/>
    <w:rsid w:val="796F16C6"/>
    <w:rsid w:val="7A476ACE"/>
    <w:rsid w:val="7B432ED6"/>
    <w:rsid w:val="7BD73199"/>
    <w:rsid w:val="7C064F6A"/>
    <w:rsid w:val="7C24523E"/>
    <w:rsid w:val="7C2F5918"/>
    <w:rsid w:val="7C4B69F3"/>
    <w:rsid w:val="7C9410E2"/>
    <w:rsid w:val="7CD161CA"/>
    <w:rsid w:val="7E725A70"/>
    <w:rsid w:val="7E8E7D57"/>
    <w:rsid w:val="7F4831D5"/>
    <w:rsid w:val="7F6745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adjustRightInd w:val="0"/>
      <w:jc w:val="left"/>
    </w:pPr>
    <w:rPr>
      <w:rFonts w:ascii="Calibri" w:hAnsi="Calibri" w:eastAsia="宋体" w:cs="Times New Roman"/>
      <w:kern w:val="0"/>
      <w:szCs w:val="20"/>
    </w:rPr>
  </w:style>
  <w:style w:type="paragraph" w:styleId="4">
    <w:name w:val="annotation subject"/>
    <w:basedOn w:val="5"/>
    <w:next w:val="5"/>
    <w:link w:val="27"/>
    <w:semiHidden/>
    <w:unhideWhenUsed/>
    <w:qFormat/>
    <w:uiPriority w:val="99"/>
    <w:rPr>
      <w:b/>
      <w:bCs/>
    </w:rPr>
  </w:style>
  <w:style w:type="paragraph" w:styleId="5">
    <w:name w:val="annotation text"/>
    <w:basedOn w:val="1"/>
    <w:link w:val="26"/>
    <w:semiHidden/>
    <w:unhideWhenUsed/>
    <w:qFormat/>
    <w:uiPriority w:val="99"/>
    <w:pPr>
      <w:jc w:val="left"/>
    </w:pPr>
  </w:style>
  <w:style w:type="paragraph" w:styleId="6">
    <w:name w:val="Plain Text"/>
    <w:basedOn w:val="1"/>
    <w:link w:val="30"/>
    <w:qFormat/>
    <w:uiPriority w:val="0"/>
    <w:rPr>
      <w:rFonts w:ascii="宋体" w:hAnsi="Courier New" w:eastAsia="宋体" w:cs="Courier New"/>
      <w:szCs w:val="21"/>
    </w:rPr>
  </w:style>
  <w:style w:type="paragraph" w:styleId="7">
    <w:name w:val="Balloon Text"/>
    <w:basedOn w:val="1"/>
    <w:link w:val="28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HTML Preformatted"/>
    <w:basedOn w:val="1"/>
    <w:link w:val="24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Emphasis"/>
    <w:basedOn w:val="12"/>
    <w:qFormat/>
    <w:uiPriority w:val="20"/>
    <w:rPr>
      <w:i/>
      <w:iCs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annotation reference"/>
    <w:basedOn w:val="12"/>
    <w:semiHidden/>
    <w:unhideWhenUsed/>
    <w:qFormat/>
    <w:uiPriority w:val="99"/>
    <w:rPr>
      <w:sz w:val="21"/>
      <w:szCs w:val="21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 w:eastAsia="宋体" w:cs="Times New Roman"/>
      <w:kern w:val="0"/>
      <w:szCs w:val="20"/>
      <w:lang w:eastAsia="en-US"/>
    </w:rPr>
  </w:style>
  <w:style w:type="paragraph" w:customStyle="1" w:styleId="20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customStyle="1" w:styleId="21">
    <w:name w:val="Default"/>
    <w:qFormat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22">
    <w:name w:val="页眉 Char"/>
    <w:basedOn w:val="12"/>
    <w:link w:val="9"/>
    <w:qFormat/>
    <w:uiPriority w:val="99"/>
    <w:rPr>
      <w:sz w:val="18"/>
      <w:szCs w:val="18"/>
    </w:rPr>
  </w:style>
  <w:style w:type="character" w:customStyle="1" w:styleId="23">
    <w:name w:val="页脚 Char"/>
    <w:basedOn w:val="12"/>
    <w:link w:val="8"/>
    <w:qFormat/>
    <w:uiPriority w:val="99"/>
    <w:rPr>
      <w:sz w:val="18"/>
      <w:szCs w:val="18"/>
    </w:rPr>
  </w:style>
  <w:style w:type="character" w:customStyle="1" w:styleId="24">
    <w:name w:val="HTML 预设格式 Char"/>
    <w:basedOn w:val="12"/>
    <w:link w:val="10"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批注文字 Char"/>
    <w:basedOn w:val="12"/>
    <w:link w:val="5"/>
    <w:semiHidden/>
    <w:qFormat/>
    <w:uiPriority w:val="99"/>
  </w:style>
  <w:style w:type="character" w:customStyle="1" w:styleId="27">
    <w:name w:val="批注主题 Char"/>
    <w:basedOn w:val="26"/>
    <w:link w:val="4"/>
    <w:semiHidden/>
    <w:qFormat/>
    <w:uiPriority w:val="99"/>
    <w:rPr>
      <w:b/>
      <w:bCs/>
    </w:rPr>
  </w:style>
  <w:style w:type="character" w:customStyle="1" w:styleId="28">
    <w:name w:val="批注框文本 Char"/>
    <w:basedOn w:val="12"/>
    <w:link w:val="7"/>
    <w:semiHidden/>
    <w:qFormat/>
    <w:uiPriority w:val="99"/>
    <w:rPr>
      <w:sz w:val="18"/>
      <w:szCs w:val="18"/>
    </w:rPr>
  </w:style>
  <w:style w:type="character" w:customStyle="1" w:styleId="29">
    <w:name w:val="op_dict_text2"/>
    <w:basedOn w:val="12"/>
    <w:qFormat/>
    <w:uiPriority w:val="0"/>
  </w:style>
  <w:style w:type="character" w:customStyle="1" w:styleId="30">
    <w:name w:val="纯文本 Char"/>
    <w:basedOn w:val="12"/>
    <w:link w:val="6"/>
    <w:qFormat/>
    <w:uiPriority w:val="0"/>
    <w:rPr>
      <w:rFonts w:ascii="宋体" w:hAnsi="Courier New" w:eastAsia="宋体" w:cs="Courier New"/>
      <w:szCs w:val="21"/>
    </w:rPr>
  </w:style>
  <w:style w:type="character" w:customStyle="1" w:styleId="31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8966B7-9B57-4A3C-94F2-49D6E62771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sdefz</Company>
  <Pages>3</Pages>
  <Words>437</Words>
  <Characters>2497</Characters>
  <Lines>20</Lines>
  <Paragraphs>5</Paragraphs>
  <TotalTime>5</TotalTime>
  <ScaleCrop>false</ScaleCrop>
  <LinksUpToDate>false</LinksUpToDate>
  <CharactersWithSpaces>2929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2019-05-06T14:46:00Z</dcterms:created>
  <dc:creator>命题组</dc:creator>
  <cp:lastModifiedBy>Administrator</cp:lastModifiedBy>
  <cp:lastPrinted>2021-01-20T06:17:00Z</cp:lastPrinted>
  <dcterms:modified xsi:type="dcterms:W3CDTF">2021-07-04T13:31:24Z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