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autoSpaceDN/>
        <w:bidi w:val="0"/>
        <w:spacing w:line="240" w:lineRule="auto"/>
        <w:textAlignment w:val="auto"/>
        <w:rPr>
          <w:rFonts w:ascii="宋体" w:eastAsia="宋体" w:hAnsi="宋体" w:cs="Times New Roman" w:hint="eastAsia"/>
          <w:b/>
          <w:bCs w:val="0"/>
          <w:color w:val="000000"/>
          <w:sz w:val="28"/>
          <w:szCs w:val="28"/>
          <w:lang w:eastAsia="zh-CN"/>
        </w:rPr>
      </w:pPr>
      <w:r>
        <w:rPr>
          <w:rFonts w:ascii="宋体" w:eastAsia="宋体" w:hAnsi="宋体" w:cs="Times New Roman" w:hint="eastAsia"/>
          <w:b/>
          <w:bCs w:val="0"/>
          <w:color w:val="000000"/>
          <w:sz w:val="28"/>
          <w:szCs w:val="28"/>
        </w:rPr>
        <w:drawing>
          <wp:anchor simplePos="0" relativeHeight="251658240" behindDoc="0" locked="0" layoutInCell="1" allowOverlap="1">
            <wp:simplePos x="0" y="0"/>
            <wp:positionH relativeFrom="page">
              <wp:posOffset>12331700</wp:posOffset>
            </wp:positionH>
            <wp:positionV relativeFrom="topMargin">
              <wp:posOffset>12026900</wp:posOffset>
            </wp:positionV>
            <wp:extent cx="469900" cy="431800"/>
            <wp:wrapNone/>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722309" name=""/>
                    <pic:cNvPicPr>
                      <a:picLocks noChangeAspect="1"/>
                    </pic:cNvPicPr>
                  </pic:nvPicPr>
                  <pic:blipFill>
                    <a:blip xmlns:r="http://schemas.openxmlformats.org/officeDocument/2006/relationships" r:embed="rId5"/>
                    <a:stretch>
                      <a:fillRect/>
                    </a:stretch>
                  </pic:blipFill>
                  <pic:spPr>
                    <a:xfrm>
                      <a:off x="0" y="0"/>
                      <a:ext cx="469900" cy="431800"/>
                    </a:xfrm>
                    <a:prstGeom prst="rect">
                      <a:avLst/>
                    </a:prstGeom>
                  </pic:spPr>
                </pic:pic>
              </a:graphicData>
            </a:graphic>
          </wp:anchor>
        </w:drawing>
      </w:r>
      <w:r>
        <w:rPr>
          <w:rFonts w:ascii="宋体" w:eastAsia="宋体" w:hAnsi="宋体" w:cs="Times New Roman" w:hint="eastAsia"/>
          <w:b/>
          <w:bCs w:val="0"/>
          <w:color w:val="000000"/>
          <w:sz w:val="28"/>
          <w:szCs w:val="28"/>
        </w:rPr>
        <w:t>20</w:t>
      </w:r>
      <w:r>
        <w:rPr>
          <w:rFonts w:ascii="宋体" w:eastAsia="宋体" w:hAnsi="宋体" w:cs="Times New Roman" w:hint="eastAsia"/>
          <w:b/>
          <w:bCs w:val="0"/>
          <w:color w:val="000000"/>
          <w:sz w:val="28"/>
          <w:szCs w:val="28"/>
          <w:lang w:val="en-US" w:eastAsia="zh-CN"/>
        </w:rPr>
        <w:t>20</w:t>
      </w:r>
      <w:r>
        <w:rPr>
          <w:rFonts w:ascii="宋体" w:eastAsia="宋体" w:hAnsi="宋体" w:cs="Times New Roman"/>
          <w:b/>
          <w:bCs w:val="0"/>
          <w:color w:val="000000"/>
          <w:sz w:val="28"/>
          <w:szCs w:val="28"/>
        </w:rPr>
        <w:t>—</w:t>
      </w:r>
      <w:r>
        <w:rPr>
          <w:rFonts w:ascii="宋体" w:eastAsia="宋体" w:hAnsi="宋体" w:cs="Times New Roman" w:hint="eastAsia"/>
          <w:b/>
          <w:bCs w:val="0"/>
          <w:color w:val="000000"/>
          <w:sz w:val="28"/>
          <w:szCs w:val="28"/>
        </w:rPr>
        <w:t>20</w:t>
      </w:r>
      <w:r>
        <w:rPr>
          <w:rFonts w:ascii="宋体" w:eastAsia="宋体" w:hAnsi="宋体" w:cs="Times New Roman" w:hint="eastAsia"/>
          <w:b/>
          <w:bCs w:val="0"/>
          <w:color w:val="000000"/>
          <w:sz w:val="28"/>
          <w:szCs w:val="28"/>
          <w:lang w:val="en-US" w:eastAsia="zh-CN"/>
        </w:rPr>
        <w:t>21</w:t>
      </w:r>
      <w:r>
        <w:rPr>
          <w:rFonts w:ascii="宋体" w:eastAsia="宋体" w:hAnsi="宋体" w:cs="Times New Roman" w:hint="eastAsia"/>
          <w:b/>
          <w:bCs w:val="0"/>
          <w:color w:val="000000"/>
          <w:sz w:val="28"/>
          <w:szCs w:val="28"/>
        </w:rPr>
        <w:t>学年度第</w:t>
      </w:r>
      <w:r>
        <w:rPr>
          <w:rFonts w:ascii="宋体" w:eastAsia="宋体" w:hAnsi="宋体" w:cs="Times New Roman" w:hint="eastAsia"/>
          <w:b/>
          <w:bCs w:val="0"/>
          <w:color w:val="000000"/>
          <w:sz w:val="28"/>
          <w:szCs w:val="28"/>
          <w:lang w:eastAsia="zh-CN"/>
        </w:rPr>
        <w:t>二</w:t>
      </w:r>
      <w:r>
        <w:rPr>
          <w:rFonts w:ascii="宋体" w:eastAsia="宋体" w:hAnsi="宋体" w:cs="Times New Roman" w:hint="eastAsia"/>
          <w:b/>
          <w:bCs w:val="0"/>
          <w:color w:val="000000"/>
          <w:sz w:val="28"/>
          <w:szCs w:val="28"/>
        </w:rPr>
        <w:t>学期</w:t>
      </w:r>
      <w:r>
        <w:rPr>
          <w:rFonts w:ascii="宋体" w:hAnsi="宋体" w:cs="Times New Roman" w:hint="eastAsia"/>
          <w:b/>
          <w:bCs w:val="0"/>
          <w:color w:val="000000"/>
          <w:sz w:val="28"/>
          <w:szCs w:val="28"/>
          <w:lang w:eastAsia="zh-CN"/>
        </w:rPr>
        <w:t>八</w:t>
      </w:r>
      <w:r>
        <w:rPr>
          <w:rFonts w:ascii="宋体" w:eastAsia="宋体" w:hAnsi="宋体" w:cs="Times New Roman" w:hint="eastAsia"/>
          <w:b/>
          <w:bCs w:val="0"/>
          <w:color w:val="000000"/>
          <w:sz w:val="28"/>
          <w:szCs w:val="28"/>
        </w:rPr>
        <w:t>年级</w:t>
      </w:r>
      <w:r>
        <w:rPr>
          <w:rFonts w:ascii="宋体" w:eastAsia="宋体" w:hAnsi="宋体" w:cs="Times New Roman" w:hint="eastAsia"/>
          <w:b/>
          <w:bCs w:val="0"/>
          <w:color w:val="000000"/>
          <w:sz w:val="28"/>
          <w:szCs w:val="28"/>
          <w:lang w:eastAsia="zh-CN"/>
        </w:rPr>
        <w:t>《道德与法治》</w:t>
      </w:r>
      <w:r>
        <w:rPr>
          <w:rFonts w:ascii="宋体" w:eastAsia="宋体" w:hAnsi="宋体" w:cs="Times New Roman" w:hint="eastAsia"/>
          <w:b/>
          <w:bCs w:val="0"/>
          <w:color w:val="000000"/>
          <w:sz w:val="28"/>
          <w:szCs w:val="28"/>
        </w:rPr>
        <w:t>教学目标检测题</w:t>
      </w:r>
      <w:r>
        <w:rPr>
          <w:rFonts w:ascii="宋体" w:eastAsia="宋体" w:hAnsi="宋体" w:cs="Times New Roman" w:hint="eastAsia"/>
          <w:b/>
          <w:bCs w:val="0"/>
          <w:color w:val="00000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right="0" w:firstLine="0" w:leftChars="0" w:rightChars="0" w:firstLineChars="0"/>
        <w:jc w:val="center"/>
        <w:textAlignment w:val="auto"/>
        <w:outlineLvl w:val="9"/>
        <w:rPr>
          <w:rFonts w:ascii="宋体" w:eastAsia="宋体" w:hAnsi="宋体" w:cs="Times New Roman" w:hint="default"/>
          <w:b/>
          <w:bCs w:val="0"/>
          <w:color w:val="000000"/>
          <w:sz w:val="28"/>
          <w:szCs w:val="28"/>
          <w:lang w:val="en-US" w:eastAsia="zh-CN"/>
        </w:rPr>
      </w:pPr>
      <w:r>
        <w:rPr>
          <w:rFonts w:ascii="宋体" w:eastAsia="宋体" w:hAnsi="宋体" w:cs="Times New Roman" w:hint="eastAsia"/>
          <w:b/>
          <w:bCs w:val="0"/>
          <w:color w:val="000000"/>
          <w:sz w:val="28"/>
          <w:szCs w:val="28"/>
          <w:lang w:val="en-US" w:eastAsia="zh-CN"/>
        </w:rPr>
        <w:t>第</w:t>
      </w:r>
      <w:r>
        <w:rPr>
          <w:rFonts w:ascii="宋体" w:hAnsi="宋体" w:cs="Times New Roman" w:hint="eastAsia"/>
          <w:b/>
          <w:bCs w:val="0"/>
          <w:color w:val="000000"/>
          <w:sz w:val="28"/>
          <w:szCs w:val="28"/>
          <w:lang w:val="en-US" w:eastAsia="zh-CN"/>
        </w:rPr>
        <w:t>一</w:t>
      </w:r>
      <w:r>
        <w:rPr>
          <w:rFonts w:ascii="宋体" w:eastAsia="宋体" w:hAnsi="宋体" w:cs="Times New Roman" w:hint="eastAsia"/>
          <w:b/>
          <w:bCs w:val="0"/>
          <w:color w:val="000000"/>
          <w:sz w:val="28"/>
          <w:szCs w:val="28"/>
          <w:lang w:val="en-US" w:eastAsia="zh-CN"/>
        </w:rPr>
        <w:t xml:space="preserve">单元  </w:t>
      </w:r>
      <w:r>
        <w:rPr>
          <w:rFonts w:ascii="Times New Roman" w:eastAsia="新宋体" w:hAnsi="Times New Roman" w:hint="eastAsia"/>
          <w:b/>
          <w:color w:val="000000"/>
          <w:sz w:val="30"/>
          <w:szCs w:val="30"/>
        </w:rPr>
        <w:t>坚持宪法至上</w:t>
      </w:r>
      <w:r>
        <w:rPr>
          <w:rFonts w:ascii="宋体" w:eastAsia="宋体" w:hAnsi="宋体" w:cs="Times New Roman" w:hint="eastAsia"/>
          <w:b/>
          <w:bCs w:val="0"/>
          <w:color w:val="00000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before="314" w:beforeLines="100" w:after="157" w:afterLines="50" w:line="324" w:lineRule="auto"/>
        <w:ind w:left="0" w:right="0" w:firstLine="686" w:leftChars="0" w:rightChars="0" w:firstLineChars="245"/>
        <w:jc w:val="both"/>
        <w:textAlignment w:val="auto"/>
        <w:outlineLvl w:val="9"/>
        <w:rPr>
          <w:color w:val="000000"/>
          <w:sz w:val="28"/>
          <w:szCs w:val="28"/>
        </w:rPr>
      </w:pPr>
      <w:r>
        <w:rPr>
          <w:rFonts w:ascii="宋体" w:eastAsia="宋体" w:hAnsi="宋体" w:cs="Times New Roman" w:hint="eastAsia"/>
          <w:b/>
          <w:color w:val="000000"/>
          <w:sz w:val="28"/>
          <w:szCs w:val="28"/>
        </w:rPr>
        <w:t>姓名</w:t>
      </w:r>
      <w:r>
        <w:rPr>
          <w:rFonts w:ascii="宋体" w:eastAsia="宋体" w:hAnsi="宋体" w:cs="Times New Roman" w:hint="eastAsia"/>
          <w:b/>
          <w:color w:val="000000"/>
          <w:sz w:val="28"/>
          <w:szCs w:val="28"/>
          <w:u w:val="single"/>
        </w:rPr>
        <w:t xml:space="preserve">      </w:t>
      </w:r>
      <w:r>
        <w:rPr>
          <w:rFonts w:ascii="宋体" w:eastAsia="宋体" w:hAnsi="宋体" w:cs="Times New Roman" w:hint="eastAsia"/>
          <w:b/>
          <w:color w:val="000000"/>
          <w:sz w:val="28"/>
          <w:szCs w:val="28"/>
        </w:rPr>
        <w:t xml:space="preserve">     班级</w:t>
      </w:r>
      <w:r>
        <w:rPr>
          <w:rFonts w:ascii="宋体" w:eastAsia="宋体" w:hAnsi="宋体" w:cs="Times New Roman" w:hint="eastAsia"/>
          <w:b/>
          <w:color w:val="000000"/>
          <w:sz w:val="28"/>
          <w:szCs w:val="28"/>
          <w:u w:val="single"/>
        </w:rPr>
        <w:t xml:space="preserve">       </w:t>
      </w:r>
      <w:r>
        <w:rPr>
          <w:rFonts w:ascii="宋体" w:eastAsia="宋体" w:hAnsi="宋体" w:cs="Times New Roman" w:hint="eastAsia"/>
          <w:b/>
          <w:color w:val="000000"/>
          <w:sz w:val="28"/>
          <w:szCs w:val="28"/>
        </w:rPr>
        <w:t xml:space="preserve">    座号</w:t>
      </w:r>
      <w:r>
        <w:rPr>
          <w:rFonts w:ascii="宋体" w:eastAsia="宋体" w:hAnsi="宋体" w:cs="Times New Roman" w:hint="eastAsia"/>
          <w:b/>
          <w:color w:val="000000"/>
          <w:sz w:val="28"/>
          <w:szCs w:val="28"/>
          <w:u w:val="single"/>
        </w:rPr>
        <w:t xml:space="preserve">     </w:t>
      </w:r>
      <w:r>
        <w:rPr>
          <w:rFonts w:ascii="宋体" w:eastAsia="宋体" w:hAnsi="宋体" w:cs="Times New Roman" w:hint="eastAsia"/>
          <w:b/>
          <w:color w:val="000000"/>
          <w:sz w:val="28"/>
          <w:szCs w:val="28"/>
        </w:rPr>
        <w:t xml:space="preserve">   分数</w:t>
      </w:r>
      <w:r>
        <w:rPr>
          <w:rFonts w:hint="eastAsia"/>
          <w:color w:val="000000"/>
          <w:sz w:val="28"/>
          <w:szCs w:val="28"/>
        </w:rPr>
        <w:t xml:space="preserve"> </w:t>
      </w:r>
      <w:r>
        <w:rPr>
          <w:rFonts w:ascii="宋体" w:eastAsia="宋体" w:hAnsi="宋体" w:cs="Times New Roman" w:hint="eastAsia"/>
          <w:b/>
          <w:color w:val="000000"/>
          <w:sz w:val="28"/>
          <w:szCs w:val="28"/>
          <w:u w:val="single"/>
        </w:rPr>
        <w:t xml:space="preserve">     </w:t>
      </w:r>
      <w:r>
        <w:rPr>
          <w:rFonts w:ascii="宋体" w:eastAsia="宋体" w:hAnsi="宋体" w:cs="Times New Roman" w:hint="eastAsia"/>
          <w:b/>
          <w:color w:val="000000"/>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24" w:lineRule="auto"/>
        <w:ind w:left="480" w:right="0" w:hanging="480" w:rightChars="0" w:hangingChars="200"/>
        <w:jc w:val="both"/>
        <w:textAlignment w:val="auto"/>
        <w:rPr>
          <w:rFonts w:hint="eastAsia"/>
          <w:b/>
          <w:color w:val="000000"/>
          <w:sz w:val="24"/>
          <w:szCs w:val="24"/>
        </w:rPr>
      </w:pPr>
      <w:r>
        <w:rPr>
          <w:rFonts w:hint="eastAsia"/>
          <w:b/>
          <w:color w:val="000000"/>
          <w:sz w:val="24"/>
          <w:szCs w:val="24"/>
          <w:lang w:eastAsia="zh-CN"/>
        </w:rPr>
        <w:t>一、</w:t>
      </w:r>
      <w:r>
        <w:rPr>
          <w:rFonts w:hint="eastAsia"/>
          <w:b/>
          <w:color w:val="000000"/>
          <w:sz w:val="24"/>
          <w:szCs w:val="24"/>
        </w:rPr>
        <w:t>单项选择题（共有2</w:t>
      </w:r>
      <w:r>
        <w:rPr>
          <w:rFonts w:hint="eastAsia"/>
          <w:b/>
          <w:color w:val="000000"/>
          <w:sz w:val="24"/>
          <w:szCs w:val="24"/>
          <w:lang w:val="en-US" w:eastAsia="zh-CN"/>
        </w:rPr>
        <w:t>0</w:t>
      </w:r>
      <w:r>
        <w:rPr>
          <w:rFonts w:hint="eastAsia"/>
          <w:b/>
          <w:color w:val="000000"/>
          <w:sz w:val="24"/>
          <w:szCs w:val="24"/>
        </w:rPr>
        <w:t>小题，每小题</w:t>
      </w:r>
      <w:r>
        <w:rPr>
          <w:rFonts w:hint="eastAsia"/>
          <w:b/>
          <w:color w:val="000000"/>
          <w:sz w:val="24"/>
          <w:szCs w:val="24"/>
          <w:lang w:val="en-US" w:eastAsia="zh-CN"/>
        </w:rPr>
        <w:t>3</w:t>
      </w:r>
      <w:r>
        <w:rPr>
          <w:rFonts w:hint="eastAsia"/>
          <w:b/>
          <w:color w:val="000000"/>
          <w:sz w:val="24"/>
          <w:szCs w:val="24"/>
        </w:rPr>
        <w:t>分，共</w:t>
      </w:r>
      <w:r>
        <w:rPr>
          <w:rFonts w:hint="eastAsia"/>
          <w:b/>
          <w:color w:val="000000"/>
          <w:sz w:val="24"/>
          <w:szCs w:val="24"/>
          <w:lang w:val="en-US" w:eastAsia="zh-CN"/>
        </w:rPr>
        <w:t>60</w:t>
      </w:r>
      <w:r>
        <w:rPr>
          <w:rFonts w:hint="eastAsia"/>
          <w:b/>
          <w:color w:val="000000"/>
          <w:sz w:val="24"/>
          <w:szCs w:val="24"/>
        </w:rPr>
        <w:t>分。在下列各题的四个选项中，只有一项是最符合题意要求的，请把正确答案前面的字母填在</w:t>
      </w:r>
      <w:r>
        <w:rPr>
          <w:rFonts w:hint="eastAsia"/>
          <w:b/>
          <w:color w:val="000000"/>
          <w:sz w:val="24"/>
          <w:szCs w:val="24"/>
          <w:lang w:eastAsia="zh-CN"/>
        </w:rPr>
        <w:t>表格中</w:t>
      </w:r>
      <w:r>
        <w:rPr>
          <w:rFonts w:hint="eastAsia"/>
          <w:b/>
          <w:color w:val="000000"/>
          <w:sz w:val="24"/>
          <w:szCs w:val="24"/>
        </w:rPr>
        <w:t>）</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27"/>
        <w:gridCol w:w="828"/>
        <w:gridCol w:w="828"/>
        <w:gridCol w:w="828"/>
        <w:gridCol w:w="828"/>
        <w:gridCol w:w="828"/>
        <w:gridCol w:w="828"/>
        <w:gridCol w:w="829"/>
        <w:gridCol w:w="829"/>
        <w:gridCol w:w="829"/>
        <w:gridCol w:w="829"/>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77"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eastAsia"/>
                <w:b/>
                <w:color w:val="000000"/>
                <w:sz w:val="24"/>
                <w:szCs w:val="24"/>
                <w:vertAlign w:val="baseline"/>
                <w:lang w:eastAsia="zh-CN"/>
              </w:rPr>
            </w:pPr>
            <w:r>
              <w:rPr>
                <w:rFonts w:hint="eastAsia"/>
                <w:b/>
                <w:color w:val="000000"/>
                <w:sz w:val="24"/>
                <w:szCs w:val="24"/>
                <w:vertAlign w:val="baseline"/>
                <w:lang w:eastAsia="zh-CN"/>
              </w:rPr>
              <w:t>题号</w:t>
            </w:r>
          </w:p>
        </w:tc>
        <w:tc>
          <w:tcPr>
            <w:tcW w:w="877"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eastAsia"/>
                <w:b/>
                <w:color w:val="000000"/>
                <w:sz w:val="24"/>
                <w:szCs w:val="24"/>
                <w:vertAlign w:val="baseline"/>
                <w:lang w:val="en-US" w:eastAsia="zh-CN"/>
              </w:rPr>
            </w:pPr>
            <w:r>
              <w:rPr>
                <w:rFonts w:hint="eastAsia"/>
                <w:b/>
                <w:color w:val="000000"/>
                <w:sz w:val="24"/>
                <w:szCs w:val="24"/>
                <w:vertAlign w:val="baseline"/>
                <w:lang w:val="en-US" w:eastAsia="zh-CN"/>
              </w:rPr>
              <w:t>1</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eastAsia"/>
                <w:b/>
                <w:color w:val="000000"/>
                <w:sz w:val="24"/>
                <w:szCs w:val="24"/>
                <w:vertAlign w:val="baseline"/>
                <w:lang w:val="en-US" w:eastAsia="zh-CN"/>
              </w:rPr>
            </w:pPr>
            <w:r>
              <w:rPr>
                <w:rFonts w:hint="eastAsia"/>
                <w:b/>
                <w:color w:val="000000"/>
                <w:sz w:val="24"/>
                <w:szCs w:val="24"/>
                <w:vertAlign w:val="baseline"/>
                <w:lang w:val="en-US" w:eastAsia="zh-CN"/>
              </w:rPr>
              <w:t>2</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eastAsia"/>
                <w:b/>
                <w:color w:val="000000"/>
                <w:sz w:val="24"/>
                <w:szCs w:val="24"/>
                <w:vertAlign w:val="baseline"/>
                <w:lang w:val="en-US" w:eastAsia="zh-CN"/>
              </w:rPr>
            </w:pPr>
            <w:r>
              <w:rPr>
                <w:rFonts w:hint="eastAsia"/>
                <w:b/>
                <w:color w:val="000000"/>
                <w:sz w:val="24"/>
                <w:szCs w:val="24"/>
                <w:vertAlign w:val="baseline"/>
                <w:lang w:val="en-US" w:eastAsia="zh-CN"/>
              </w:rPr>
              <w:t>3</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eastAsia"/>
                <w:b/>
                <w:color w:val="000000"/>
                <w:sz w:val="24"/>
                <w:szCs w:val="24"/>
                <w:vertAlign w:val="baseline"/>
                <w:lang w:val="en-US" w:eastAsia="zh-CN"/>
              </w:rPr>
            </w:pPr>
            <w:r>
              <w:rPr>
                <w:rFonts w:hint="eastAsia"/>
                <w:b/>
                <w:color w:val="000000"/>
                <w:sz w:val="24"/>
                <w:szCs w:val="24"/>
                <w:vertAlign w:val="baseline"/>
                <w:lang w:val="en-US" w:eastAsia="zh-CN"/>
              </w:rPr>
              <w:t>4</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eastAsia"/>
                <w:b/>
                <w:color w:val="000000"/>
                <w:sz w:val="24"/>
                <w:szCs w:val="24"/>
                <w:vertAlign w:val="baseline"/>
                <w:lang w:val="en-US" w:eastAsia="zh-CN"/>
              </w:rPr>
            </w:pPr>
            <w:r>
              <w:rPr>
                <w:rFonts w:hint="eastAsia"/>
                <w:b/>
                <w:color w:val="000000"/>
                <w:sz w:val="24"/>
                <w:szCs w:val="24"/>
                <w:vertAlign w:val="baseline"/>
                <w:lang w:val="en-US" w:eastAsia="zh-CN"/>
              </w:rPr>
              <w:t>5</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eastAsia"/>
                <w:b/>
                <w:color w:val="000000"/>
                <w:sz w:val="24"/>
                <w:szCs w:val="24"/>
                <w:vertAlign w:val="baseline"/>
                <w:lang w:val="en-US" w:eastAsia="zh-CN"/>
              </w:rPr>
            </w:pPr>
            <w:r>
              <w:rPr>
                <w:rFonts w:hint="eastAsia"/>
                <w:b/>
                <w:color w:val="000000"/>
                <w:sz w:val="24"/>
                <w:szCs w:val="24"/>
                <w:vertAlign w:val="baseline"/>
                <w:lang w:val="en-US" w:eastAsia="zh-CN"/>
              </w:rPr>
              <w:t>6</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eastAsia"/>
                <w:b/>
                <w:color w:val="000000"/>
                <w:sz w:val="24"/>
                <w:szCs w:val="24"/>
                <w:vertAlign w:val="baseline"/>
                <w:lang w:val="en-US" w:eastAsia="zh-CN"/>
              </w:rPr>
            </w:pPr>
            <w:r>
              <w:rPr>
                <w:rFonts w:hint="eastAsia"/>
                <w:b/>
                <w:color w:val="000000"/>
                <w:sz w:val="24"/>
                <w:szCs w:val="24"/>
                <w:vertAlign w:val="baseline"/>
                <w:lang w:val="en-US" w:eastAsia="zh-CN"/>
              </w:rPr>
              <w:t>7</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eastAsia"/>
                <w:b/>
                <w:color w:val="000000"/>
                <w:sz w:val="24"/>
                <w:szCs w:val="24"/>
                <w:vertAlign w:val="baseline"/>
                <w:lang w:val="en-US" w:eastAsia="zh-CN"/>
              </w:rPr>
            </w:pPr>
            <w:r>
              <w:rPr>
                <w:rFonts w:hint="eastAsia"/>
                <w:b/>
                <w:color w:val="000000"/>
                <w:sz w:val="24"/>
                <w:szCs w:val="24"/>
                <w:vertAlign w:val="baseline"/>
                <w:lang w:val="en-US" w:eastAsia="zh-CN"/>
              </w:rPr>
              <w:t>8</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eastAsia"/>
                <w:b/>
                <w:color w:val="000000"/>
                <w:sz w:val="24"/>
                <w:szCs w:val="24"/>
                <w:vertAlign w:val="baseline"/>
                <w:lang w:val="en-US" w:eastAsia="zh-CN"/>
              </w:rPr>
            </w:pPr>
            <w:r>
              <w:rPr>
                <w:rFonts w:hint="eastAsia"/>
                <w:b/>
                <w:color w:val="000000"/>
                <w:sz w:val="24"/>
                <w:szCs w:val="24"/>
                <w:vertAlign w:val="baseline"/>
                <w:lang w:val="en-US" w:eastAsia="zh-CN"/>
              </w:rPr>
              <w:t>9</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default"/>
                <w:b/>
                <w:color w:val="000000"/>
                <w:sz w:val="24"/>
                <w:szCs w:val="24"/>
                <w:vertAlign w:val="baseline"/>
                <w:lang w:val="en-US" w:eastAsia="zh-CN"/>
              </w:rPr>
            </w:pPr>
            <w:r>
              <w:rPr>
                <w:rFonts w:hint="eastAsia"/>
                <w:b/>
                <w:color w:val="000000"/>
                <w:sz w:val="24"/>
                <w:szCs w:val="24"/>
                <w:vertAlign w:val="baseline"/>
                <w:lang w:val="en-US" w:eastAsia="zh-CN"/>
              </w:rPr>
              <w:t>10</w:t>
            </w:r>
          </w:p>
        </w:tc>
      </w:tr>
      <w:tr>
        <w:tblPrEx>
          <w:tblW w:w="0" w:type="auto"/>
          <w:tblInd w:w="0" w:type="dxa"/>
          <w:tblCellMar>
            <w:top w:w="0" w:type="dxa"/>
            <w:left w:w="108" w:type="dxa"/>
            <w:bottom w:w="0" w:type="dxa"/>
            <w:right w:w="108" w:type="dxa"/>
          </w:tblCellMar>
        </w:tblPrEx>
        <w:tc>
          <w:tcPr>
            <w:tcW w:w="877"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eastAsia"/>
                <w:b/>
                <w:color w:val="000000"/>
                <w:sz w:val="24"/>
                <w:szCs w:val="24"/>
                <w:vertAlign w:val="baseline"/>
                <w:lang w:eastAsia="zh-CN"/>
              </w:rPr>
            </w:pPr>
            <w:r>
              <w:rPr>
                <w:rFonts w:hint="eastAsia"/>
                <w:b/>
                <w:color w:val="000000"/>
                <w:sz w:val="24"/>
                <w:szCs w:val="24"/>
                <w:vertAlign w:val="baseline"/>
                <w:lang w:eastAsia="zh-CN"/>
              </w:rPr>
              <w:t>答案</w:t>
            </w:r>
          </w:p>
        </w:tc>
        <w:tc>
          <w:tcPr>
            <w:tcW w:w="877"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r>
      <w:tr>
        <w:tblPrEx>
          <w:tblW w:w="0" w:type="auto"/>
          <w:tblInd w:w="0" w:type="dxa"/>
          <w:tblCellMar>
            <w:top w:w="0" w:type="dxa"/>
            <w:left w:w="108" w:type="dxa"/>
            <w:bottom w:w="0" w:type="dxa"/>
            <w:right w:w="108" w:type="dxa"/>
          </w:tblCellMar>
        </w:tblPrEx>
        <w:tc>
          <w:tcPr>
            <w:tcW w:w="877"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eastAsia"/>
                <w:b/>
                <w:color w:val="000000"/>
                <w:sz w:val="24"/>
                <w:szCs w:val="24"/>
                <w:vertAlign w:val="baseline"/>
                <w:lang w:eastAsia="zh-CN"/>
              </w:rPr>
            </w:pPr>
            <w:r>
              <w:rPr>
                <w:rFonts w:hint="eastAsia"/>
                <w:b/>
                <w:color w:val="000000"/>
                <w:sz w:val="24"/>
                <w:szCs w:val="24"/>
                <w:vertAlign w:val="baseline"/>
                <w:lang w:eastAsia="zh-CN"/>
              </w:rPr>
              <w:t>题号</w:t>
            </w:r>
          </w:p>
        </w:tc>
        <w:tc>
          <w:tcPr>
            <w:tcW w:w="877"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default"/>
                <w:b/>
                <w:color w:val="000000"/>
                <w:sz w:val="24"/>
                <w:szCs w:val="24"/>
                <w:vertAlign w:val="baseline"/>
                <w:lang w:val="en-US" w:eastAsia="zh-CN"/>
              </w:rPr>
            </w:pPr>
            <w:r>
              <w:rPr>
                <w:rFonts w:hint="eastAsia"/>
                <w:b/>
                <w:color w:val="000000"/>
                <w:sz w:val="24"/>
                <w:szCs w:val="24"/>
                <w:vertAlign w:val="baseline"/>
                <w:lang w:val="en-US" w:eastAsia="zh-CN"/>
              </w:rPr>
              <w:t>11</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default"/>
                <w:b/>
                <w:color w:val="000000"/>
                <w:sz w:val="24"/>
                <w:szCs w:val="24"/>
                <w:vertAlign w:val="baseline"/>
                <w:lang w:val="en-US" w:eastAsia="zh-CN"/>
              </w:rPr>
            </w:pPr>
            <w:r>
              <w:rPr>
                <w:rFonts w:hint="eastAsia"/>
                <w:b/>
                <w:color w:val="000000"/>
                <w:sz w:val="24"/>
                <w:szCs w:val="24"/>
                <w:vertAlign w:val="baseline"/>
                <w:lang w:val="en-US" w:eastAsia="zh-CN"/>
              </w:rPr>
              <w:t>12</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default"/>
                <w:b/>
                <w:color w:val="000000"/>
                <w:sz w:val="24"/>
                <w:szCs w:val="24"/>
                <w:vertAlign w:val="baseline"/>
                <w:lang w:val="en-US" w:eastAsia="zh-CN"/>
              </w:rPr>
            </w:pPr>
            <w:r>
              <w:rPr>
                <w:rFonts w:hint="eastAsia"/>
                <w:b/>
                <w:color w:val="000000"/>
                <w:sz w:val="24"/>
                <w:szCs w:val="24"/>
                <w:vertAlign w:val="baseline"/>
                <w:lang w:val="en-US" w:eastAsia="zh-CN"/>
              </w:rPr>
              <w:t>13</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default"/>
                <w:b/>
                <w:color w:val="000000"/>
                <w:sz w:val="24"/>
                <w:szCs w:val="24"/>
                <w:vertAlign w:val="baseline"/>
                <w:lang w:val="en-US" w:eastAsia="zh-CN"/>
              </w:rPr>
            </w:pPr>
            <w:r>
              <w:rPr>
                <w:rFonts w:hint="eastAsia"/>
                <w:b/>
                <w:color w:val="000000"/>
                <w:sz w:val="24"/>
                <w:szCs w:val="24"/>
                <w:vertAlign w:val="baseline"/>
                <w:lang w:val="en-US" w:eastAsia="zh-CN"/>
              </w:rPr>
              <w:t>14</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default"/>
                <w:b/>
                <w:color w:val="000000"/>
                <w:sz w:val="24"/>
                <w:szCs w:val="24"/>
                <w:vertAlign w:val="baseline"/>
                <w:lang w:val="en-US" w:eastAsia="zh-CN"/>
              </w:rPr>
            </w:pPr>
            <w:r>
              <w:rPr>
                <w:rFonts w:hint="eastAsia"/>
                <w:b/>
                <w:color w:val="000000"/>
                <w:sz w:val="24"/>
                <w:szCs w:val="24"/>
                <w:vertAlign w:val="baseline"/>
                <w:lang w:val="en-US" w:eastAsia="zh-CN"/>
              </w:rPr>
              <w:t>15</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default"/>
                <w:b/>
                <w:color w:val="000000"/>
                <w:sz w:val="24"/>
                <w:szCs w:val="24"/>
                <w:vertAlign w:val="baseline"/>
                <w:lang w:val="en-US" w:eastAsia="zh-CN"/>
              </w:rPr>
            </w:pPr>
            <w:r>
              <w:rPr>
                <w:rFonts w:hint="eastAsia"/>
                <w:b/>
                <w:color w:val="000000"/>
                <w:sz w:val="24"/>
                <w:szCs w:val="24"/>
                <w:vertAlign w:val="baseline"/>
                <w:lang w:val="en-US" w:eastAsia="zh-CN"/>
              </w:rPr>
              <w:t>16</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default"/>
                <w:b/>
                <w:color w:val="000000"/>
                <w:sz w:val="24"/>
                <w:szCs w:val="24"/>
                <w:vertAlign w:val="baseline"/>
                <w:lang w:val="en-US" w:eastAsia="zh-CN"/>
              </w:rPr>
            </w:pPr>
            <w:r>
              <w:rPr>
                <w:rFonts w:hint="eastAsia"/>
                <w:b/>
                <w:color w:val="000000"/>
                <w:sz w:val="24"/>
                <w:szCs w:val="24"/>
                <w:vertAlign w:val="baseline"/>
                <w:lang w:val="en-US" w:eastAsia="zh-CN"/>
              </w:rPr>
              <w:t>17</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default"/>
                <w:b/>
                <w:color w:val="000000"/>
                <w:sz w:val="24"/>
                <w:szCs w:val="24"/>
                <w:vertAlign w:val="baseline"/>
                <w:lang w:val="en-US" w:eastAsia="zh-CN"/>
              </w:rPr>
            </w:pPr>
            <w:r>
              <w:rPr>
                <w:rFonts w:hint="eastAsia"/>
                <w:b/>
                <w:color w:val="000000"/>
                <w:sz w:val="24"/>
                <w:szCs w:val="24"/>
                <w:vertAlign w:val="baseline"/>
                <w:lang w:val="en-US" w:eastAsia="zh-CN"/>
              </w:rPr>
              <w:t>18</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default"/>
                <w:b/>
                <w:color w:val="000000"/>
                <w:sz w:val="24"/>
                <w:szCs w:val="24"/>
                <w:vertAlign w:val="baseline"/>
                <w:lang w:val="en-US" w:eastAsia="zh-CN"/>
              </w:rPr>
            </w:pPr>
            <w:r>
              <w:rPr>
                <w:rFonts w:hint="eastAsia"/>
                <w:b/>
                <w:color w:val="000000"/>
                <w:sz w:val="24"/>
                <w:szCs w:val="24"/>
                <w:vertAlign w:val="baseline"/>
                <w:lang w:val="en-US" w:eastAsia="zh-CN"/>
              </w:rPr>
              <w:t>19</w:t>
            </w: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default"/>
                <w:b/>
                <w:color w:val="000000"/>
                <w:sz w:val="24"/>
                <w:szCs w:val="24"/>
                <w:vertAlign w:val="baseline"/>
                <w:lang w:val="en-US" w:eastAsia="zh-CN"/>
              </w:rPr>
            </w:pPr>
            <w:r>
              <w:rPr>
                <w:rFonts w:hint="eastAsia"/>
                <w:b/>
                <w:color w:val="000000"/>
                <w:sz w:val="24"/>
                <w:szCs w:val="24"/>
                <w:vertAlign w:val="baseline"/>
                <w:lang w:val="en-US" w:eastAsia="zh-CN"/>
              </w:rPr>
              <w:t>20</w:t>
            </w:r>
          </w:p>
        </w:tc>
      </w:tr>
      <w:tr>
        <w:tblPrEx>
          <w:tblW w:w="0" w:type="auto"/>
          <w:tblInd w:w="0" w:type="dxa"/>
          <w:tblCellMar>
            <w:top w:w="0" w:type="dxa"/>
            <w:left w:w="108" w:type="dxa"/>
            <w:bottom w:w="0" w:type="dxa"/>
            <w:right w:w="108" w:type="dxa"/>
          </w:tblCellMar>
        </w:tblPrEx>
        <w:tc>
          <w:tcPr>
            <w:tcW w:w="877"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rFonts w:eastAsia="宋体" w:hint="eastAsia"/>
                <w:b/>
                <w:color w:val="000000"/>
                <w:sz w:val="24"/>
                <w:szCs w:val="24"/>
                <w:vertAlign w:val="baseline"/>
                <w:lang w:eastAsia="zh-CN"/>
              </w:rPr>
            </w:pPr>
            <w:r>
              <w:rPr>
                <w:rFonts w:hint="eastAsia"/>
                <w:b/>
                <w:color w:val="000000"/>
                <w:sz w:val="24"/>
                <w:szCs w:val="24"/>
                <w:vertAlign w:val="baseline"/>
                <w:lang w:eastAsia="zh-CN"/>
              </w:rPr>
              <w:t>答案</w:t>
            </w:r>
          </w:p>
        </w:tc>
        <w:tc>
          <w:tcPr>
            <w:tcW w:w="877"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c>
          <w:tcPr>
            <w:tcW w:w="878" w:type="dxa"/>
            <w:noWrap w:val="0"/>
            <w:vAlign w:val="top"/>
          </w:tcPr>
          <w:p>
            <w:pPr>
              <w:keepNext w:val="0"/>
              <w:keepLines w:val="0"/>
              <w:pageBreakBefore w:val="0"/>
              <w:widowControl w:val="0"/>
              <w:kinsoku/>
              <w:wordWrap/>
              <w:overflowPunct/>
              <w:topLinePunct w:val="0"/>
              <w:autoSpaceDE/>
              <w:autoSpaceDN/>
              <w:bidi w:val="0"/>
              <w:adjustRightInd/>
              <w:snapToGrid/>
              <w:spacing w:line="324" w:lineRule="auto"/>
              <w:ind w:right="0" w:rightChars="0"/>
              <w:jc w:val="center"/>
              <w:textAlignment w:val="auto"/>
              <w:rPr>
                <w:b/>
                <w:color w:val="000000"/>
                <w:sz w:val="24"/>
                <w:szCs w:val="24"/>
                <w:vertAlign w:val="baseline"/>
              </w:rPr>
            </w:pPr>
          </w:p>
        </w:tc>
      </w:tr>
    </w:tbl>
    <w:p>
      <w:pPr>
        <w:keepNext w:val="0"/>
        <w:keepLines w:val="0"/>
        <w:pageBreakBefore w:val="0"/>
        <w:widowControl w:val="0"/>
        <w:kinsoku/>
        <w:wordWrap/>
        <w:overflowPunct/>
        <w:topLinePunct w:val="0"/>
        <w:autoSpaceDE/>
        <w:autoSpaceDN/>
        <w:bidi w:val="0"/>
        <w:adjustRightInd/>
        <w:snapToGrid/>
        <w:spacing w:line="240" w:lineRule="exact"/>
        <w:ind w:left="273" w:hanging="273" w:hangingChars="130"/>
        <w:textAlignment w:val="auto"/>
        <w:rPr>
          <w:rFonts w:ascii="Times New Roman" w:eastAsia="新宋体" w:hAnsi="Times New Roman" w:hint="eastAsia"/>
          <w:color w:val="000000"/>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48" w:lineRule="auto"/>
        <w:ind w:left="315" w:hanging="315" w:hangingChars="150"/>
        <w:textAlignment w:val="auto"/>
        <w:rPr>
          <w:rFonts w:ascii="Times New Roman" w:eastAsia="新宋体" w:hAnsi="Times New Roman" w:hint="eastAsia"/>
          <w:color w:val="000000"/>
          <w:sz w:val="21"/>
          <w:szCs w:val="21"/>
        </w:rPr>
      </w:pPr>
      <w:r>
        <w:rPr>
          <w:rFonts w:ascii="Times New Roman" w:eastAsia="新宋体" w:hAnsi="Times New Roman" w:hint="eastAsia"/>
          <w:color w:val="000000"/>
          <w:sz w:val="21"/>
          <w:szCs w:val="21"/>
        </w:rPr>
        <w:t>我国宪法规定：“一切国家机关和武装力量、各政党和各社会团体、各企业事业组织都必须遵守宪法和法律。”这规定表明我国宪法的核心价值追求是（    ）</w:t>
      </w:r>
    </w:p>
    <w:p>
      <w:pPr>
        <w:keepNext w:val="0"/>
        <w:keepLines w:val="0"/>
        <w:pageBreakBefore w:val="0"/>
        <w:widowControl w:val="0"/>
        <w:kinsoku/>
        <w:wordWrap/>
        <w:overflowPunct/>
        <w:topLinePunct w:val="0"/>
        <w:autoSpaceDE/>
        <w:autoSpaceDN/>
        <w:bidi w:val="0"/>
        <w:adjustRightInd/>
        <w:snapToGrid/>
        <w:spacing w:line="348" w:lineRule="auto"/>
        <w:ind w:left="0" w:firstLine="315" w:leftChars="0" w:firstLineChars="150"/>
        <w:jc w:val="left"/>
        <w:textAlignment w:val="auto"/>
        <w:rPr>
          <w:rFonts w:ascii="Times New Roman" w:eastAsia="新宋体" w:hAnsi="Times New Roman" w:hint="eastAsia"/>
          <w:color w:val="000000"/>
          <w:sz w:val="21"/>
          <w:szCs w:val="21"/>
        </w:rPr>
      </w:pPr>
      <w:r>
        <w:rPr>
          <w:rFonts w:ascii="Times New Roman" w:eastAsia="新宋体" w:hAnsi="Times New Roman" w:hint="eastAsia"/>
          <w:color w:val="000000"/>
          <w:sz w:val="21"/>
          <w:szCs w:val="21"/>
        </w:rPr>
        <w:t>A．依法行使权力，守护人民根本利益</w:t>
      </w:r>
      <w:r>
        <w:rPr>
          <w:rFonts w:ascii="Times New Roman" w:eastAsia="新宋体" w:hAnsi="Times New Roman" w:hint="eastAsia"/>
          <w:color w:val="000000"/>
          <w:sz w:val="21"/>
          <w:szCs w:val="21"/>
          <w:lang w:val="en-US" w:eastAsia="zh-CN"/>
        </w:rPr>
        <w:t xml:space="preserve">       </w:t>
      </w:r>
      <w:r>
        <w:rPr>
          <w:rFonts w:ascii="Times New Roman" w:eastAsia="新宋体" w:hAnsi="Times New Roman" w:hint="eastAsia"/>
          <w:color w:val="000000"/>
          <w:sz w:val="21"/>
          <w:szCs w:val="21"/>
        </w:rPr>
        <w:t>B．让人民监督权力，让权力在阳光下运行</w:t>
      </w:r>
    </w:p>
    <w:p>
      <w:pPr>
        <w:keepNext w:val="0"/>
        <w:keepLines w:val="0"/>
        <w:pageBreakBefore w:val="0"/>
        <w:widowControl w:val="0"/>
        <w:kinsoku/>
        <w:wordWrap/>
        <w:overflowPunct/>
        <w:topLinePunct w:val="0"/>
        <w:autoSpaceDE/>
        <w:autoSpaceDN/>
        <w:bidi w:val="0"/>
        <w:adjustRightInd/>
        <w:snapToGrid/>
        <w:spacing w:line="348" w:lineRule="auto"/>
        <w:ind w:left="0" w:firstLine="315" w:leftChars="0" w:firstLineChars="150"/>
        <w:jc w:val="left"/>
        <w:textAlignment w:val="auto"/>
        <w:rPr>
          <w:color w:val="000000"/>
        </w:rPr>
      </w:pPr>
      <w:r>
        <w:rPr>
          <w:rFonts w:ascii="Times New Roman" w:eastAsia="新宋体" w:hAnsi="Times New Roman" w:hint="eastAsia"/>
          <w:color w:val="000000"/>
          <w:sz w:val="21"/>
          <w:szCs w:val="21"/>
        </w:rPr>
        <w:t>C．规范国家权力运行以保障公民权利的实现</w:t>
      </w:r>
      <w:r>
        <w:rPr>
          <w:rFonts w:ascii="Times New Roman" w:eastAsia="新宋体" w:hAnsi="Times New Roman" w:hint="eastAsia"/>
          <w:color w:val="000000"/>
          <w:sz w:val="21"/>
          <w:szCs w:val="21"/>
          <w:lang w:val="en-US" w:eastAsia="zh-CN"/>
        </w:rPr>
        <w:t xml:space="preserve">  </w:t>
      </w:r>
      <w:r>
        <w:rPr>
          <w:rFonts w:ascii="Times New Roman" w:eastAsia="新宋体" w:hAnsi="Times New Roman" w:hint="eastAsia"/>
          <w:color w:val="000000"/>
          <w:sz w:val="21"/>
          <w:szCs w:val="21"/>
        </w:rPr>
        <w:t>D．法定职责必须为，法无授权不可为</w:t>
      </w:r>
    </w:p>
    <w:p>
      <w:pPr>
        <w:keepNext w:val="0"/>
        <w:keepLines w:val="0"/>
        <w:pageBreakBefore w:val="0"/>
        <w:widowControl w:val="0"/>
        <w:kinsoku/>
        <w:wordWrap/>
        <w:overflowPunct/>
        <w:topLinePunct w:val="0"/>
        <w:autoSpaceDE/>
        <w:autoSpaceDN/>
        <w:bidi w:val="0"/>
        <w:adjustRightInd/>
        <w:snapToGrid/>
        <w:spacing w:line="348" w:lineRule="auto"/>
        <w:ind w:left="315" w:hanging="315" w:hangingChars="150"/>
        <w:textAlignment w:val="auto"/>
        <w:rPr>
          <w:color w:val="000000"/>
        </w:rPr>
      </w:pPr>
      <w:r>
        <w:rPr>
          <w:rFonts w:ascii="Times New Roman" w:eastAsia="新宋体" w:hAnsi="Times New Roman" w:hint="eastAsia"/>
          <w:color w:val="000000"/>
          <w:sz w:val="21"/>
          <w:szCs w:val="21"/>
        </w:rPr>
        <w:t>2．全国两会开辟“委员通道”“部长通道”，为的是传递“好声音”、展示“好形象”、诠释“好政策”，时刻牢记“人民是阅卷人”。“人民是阅卷人”的根本原因在于（　　）</w:t>
      </w:r>
    </w:p>
    <w:p>
      <w:pPr>
        <w:keepNext w:val="0"/>
        <w:keepLines w:val="0"/>
        <w:pageBreakBefore w:val="0"/>
        <w:widowControl w:val="0"/>
        <w:kinsoku/>
        <w:wordWrap/>
        <w:overflowPunct/>
        <w:topLinePunct w:val="0"/>
        <w:autoSpaceDE/>
        <w:autoSpaceDN/>
        <w:bidi w:val="0"/>
        <w:adjustRightInd/>
        <w:snapToGrid/>
        <w:spacing w:line="348" w:lineRule="auto"/>
        <w:ind w:left="0" w:firstLine="315" w:leftChars="0" w:firstLineChars="150"/>
        <w:jc w:val="left"/>
        <w:textAlignment w:val="auto"/>
        <w:rPr>
          <w:color w:val="000000"/>
        </w:rPr>
      </w:pPr>
      <w:r>
        <w:rPr>
          <w:rFonts w:ascii="Times New Roman" w:eastAsia="新宋体" w:hAnsi="Times New Roman" w:hint="eastAsia"/>
          <w:color w:val="000000"/>
          <w:sz w:val="21"/>
          <w:szCs w:val="21"/>
        </w:rPr>
        <w:t>A．在我国，公民是国家的主人</w:t>
      </w:r>
      <w:r>
        <w:rPr>
          <w:color w:val="000000"/>
        </w:rPr>
        <w:tab/>
      </w:r>
      <w:r>
        <w:rPr>
          <w:rFonts w:hint="eastAsia"/>
          <w:color w:val="000000"/>
          <w:lang w:val="en-US" w:eastAsia="zh-CN"/>
        </w:rPr>
        <w:t xml:space="preserve">    </w:t>
      </w:r>
      <w:r>
        <w:rPr>
          <w:rFonts w:ascii="Times New Roman" w:eastAsia="新宋体" w:hAnsi="Times New Roman" w:hint="eastAsia"/>
          <w:color w:val="000000"/>
          <w:sz w:val="21"/>
          <w:szCs w:val="21"/>
        </w:rPr>
        <w:t>B．我国的人权主体和内容很广泛</w:t>
      </w:r>
      <w:r>
        <w:rPr>
          <w:color w:val="000000"/>
        </w:rPr>
        <w:tab/>
      </w:r>
    </w:p>
    <w:p>
      <w:pPr>
        <w:keepNext w:val="0"/>
        <w:keepLines w:val="0"/>
        <w:pageBreakBefore w:val="0"/>
        <w:widowControl w:val="0"/>
        <w:kinsoku/>
        <w:wordWrap/>
        <w:overflowPunct/>
        <w:topLinePunct w:val="0"/>
        <w:autoSpaceDE/>
        <w:autoSpaceDN/>
        <w:bidi w:val="0"/>
        <w:adjustRightInd/>
        <w:snapToGrid/>
        <w:spacing w:line="348" w:lineRule="auto"/>
        <w:ind w:left="0" w:firstLine="315" w:leftChars="0" w:firstLineChars="150"/>
        <w:jc w:val="left"/>
        <w:textAlignment w:val="auto"/>
        <w:rPr>
          <w:color w:val="000000"/>
        </w:rPr>
      </w:pPr>
      <w:r>
        <w:rPr>
          <w:rFonts w:ascii="Times New Roman" w:eastAsia="新宋体" w:hAnsi="Times New Roman" w:hint="eastAsia"/>
          <w:color w:val="000000"/>
          <w:sz w:val="21"/>
          <w:szCs w:val="21"/>
        </w:rPr>
        <w:t>C．人民能直接管理国家和社会事务</w:t>
      </w:r>
      <w:r>
        <w:rPr>
          <w:color w:val="000000"/>
        </w:rPr>
        <w:tab/>
      </w:r>
      <w:r>
        <w:rPr>
          <w:rFonts w:ascii="Times New Roman" w:eastAsia="新宋体" w:hAnsi="Times New Roman" w:hint="eastAsia"/>
          <w:color w:val="000000"/>
          <w:sz w:val="21"/>
          <w:szCs w:val="21"/>
        </w:rPr>
        <w:t>D．我国是人民民主专政的社会主义国家</w:t>
      </w:r>
    </w:p>
    <w:p>
      <w:pPr>
        <w:keepNext w:val="0"/>
        <w:keepLines w:val="0"/>
        <w:pageBreakBefore w:val="0"/>
        <w:widowControl w:val="0"/>
        <w:kinsoku/>
        <w:wordWrap/>
        <w:overflowPunct/>
        <w:topLinePunct w:val="0"/>
        <w:autoSpaceDE/>
        <w:autoSpaceDN/>
        <w:bidi w:val="0"/>
        <w:adjustRightInd/>
        <w:snapToGrid/>
        <w:spacing w:line="348" w:lineRule="auto"/>
        <w:ind w:left="315" w:hanging="315" w:hangingChars="150"/>
        <w:textAlignment w:val="auto"/>
        <w:rPr>
          <w:color w:val="000000"/>
        </w:rPr>
      </w:pPr>
      <w:r>
        <w:rPr>
          <w:rFonts w:ascii="Times New Roman" w:eastAsia="新宋体" w:hAnsi="Times New Roman" w:hint="eastAsia"/>
          <w:color w:val="000000"/>
          <w:sz w:val="21"/>
          <w:szCs w:val="21"/>
        </w:rPr>
        <w:drawing>
          <wp:anchor distT="0" distB="0" distL="114300" distR="114300" simplePos="0" relativeHeight="251659264" behindDoc="0" locked="0" layoutInCell="1" allowOverlap="1">
            <wp:simplePos x="0" y="0"/>
            <wp:positionH relativeFrom="column">
              <wp:posOffset>2813685</wp:posOffset>
            </wp:positionH>
            <wp:positionV relativeFrom="paragraph">
              <wp:posOffset>2540</wp:posOffset>
            </wp:positionV>
            <wp:extent cx="2505710" cy="1458595"/>
            <wp:effectExtent l="0" t="0" r="8890" b="8255"/>
            <wp:wrapNone/>
            <wp:docPr id="1"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46968" name="图片 1" descr="菁优网：http://www.jyeoo.com"/>
                    <pic:cNvPicPr>
                      <a:picLocks noChangeAspect="1"/>
                    </pic:cNvPicPr>
                  </pic:nvPicPr>
                  <pic:blipFill>
                    <a:blip xmlns:r="http://schemas.openxmlformats.org/officeDocument/2006/relationships" r:embed="rId6"/>
                    <a:srcRect b="8145"/>
                    <a:stretch>
                      <a:fillRect/>
                    </a:stretch>
                  </pic:blipFill>
                  <pic:spPr>
                    <a:xfrm>
                      <a:off x="0" y="0"/>
                      <a:ext cx="2505710" cy="1458595"/>
                    </a:xfrm>
                    <a:prstGeom prst="rect">
                      <a:avLst/>
                    </a:prstGeom>
                    <a:noFill/>
                    <a:ln>
                      <a:noFill/>
                    </a:ln>
                  </pic:spPr>
                </pic:pic>
              </a:graphicData>
            </a:graphic>
          </wp:anchor>
        </w:drawing>
      </w:r>
      <w:r>
        <w:rPr>
          <w:rFonts w:ascii="Times New Roman" w:eastAsia="新宋体" w:hAnsi="Times New Roman" w:hint="eastAsia"/>
          <w:color w:val="000000"/>
          <w:sz w:val="21"/>
          <w:szCs w:val="21"/>
        </w:rPr>
        <w:t>3．如图扶贫数据表明我国（　　）</w:t>
      </w:r>
    </w:p>
    <w:p>
      <w:pPr>
        <w:keepNext w:val="0"/>
        <w:keepLines w:val="0"/>
        <w:pageBreakBefore w:val="0"/>
        <w:widowControl w:val="0"/>
        <w:kinsoku/>
        <w:wordWrap/>
        <w:overflowPunct/>
        <w:topLinePunct w:val="0"/>
        <w:autoSpaceDE/>
        <w:autoSpaceDN/>
        <w:bidi w:val="0"/>
        <w:adjustRightInd/>
        <w:snapToGrid/>
        <w:spacing w:line="348" w:lineRule="auto"/>
        <w:ind w:left="0" w:right="0" w:firstLine="315" w:leftChars="0" w:firstLineChars="150"/>
        <w:textAlignment w:val="auto"/>
        <w:rPr>
          <w:color w:val="000000"/>
        </w:rPr>
      </w:pPr>
      <w:r>
        <w:rPr>
          <w:rFonts w:ascii="Cambria Math" w:eastAsia="Cambria Math" w:hAnsi="Cambria Math"/>
          <w:color w:val="000000"/>
          <w:sz w:val="21"/>
          <w:szCs w:val="21"/>
        </w:rPr>
        <w:t>①</w:t>
      </w:r>
      <w:r>
        <w:rPr>
          <w:rFonts w:ascii="Times New Roman" w:eastAsia="新宋体" w:hAnsi="Times New Roman" w:hint="eastAsia"/>
          <w:color w:val="000000"/>
          <w:sz w:val="21"/>
          <w:szCs w:val="21"/>
        </w:rPr>
        <w:t>人民生活水平不断提高</w:t>
      </w:r>
    </w:p>
    <w:p>
      <w:pPr>
        <w:keepNext w:val="0"/>
        <w:keepLines w:val="0"/>
        <w:pageBreakBefore w:val="0"/>
        <w:widowControl w:val="0"/>
        <w:kinsoku/>
        <w:wordWrap/>
        <w:overflowPunct/>
        <w:topLinePunct w:val="0"/>
        <w:autoSpaceDE/>
        <w:autoSpaceDN/>
        <w:bidi w:val="0"/>
        <w:adjustRightInd/>
        <w:snapToGrid/>
        <w:spacing w:line="348" w:lineRule="auto"/>
        <w:ind w:left="0" w:right="0" w:firstLine="315" w:leftChars="0" w:firstLineChars="150"/>
        <w:textAlignment w:val="auto"/>
        <w:rPr>
          <w:color w:val="000000"/>
        </w:rPr>
      </w:pPr>
      <w:r>
        <w:rPr>
          <w:rFonts w:ascii="Cambria Math" w:eastAsia="Cambria Math" w:hAnsi="Cambria Math"/>
          <w:color w:val="000000"/>
          <w:sz w:val="21"/>
          <w:szCs w:val="21"/>
        </w:rPr>
        <w:t>②</w:t>
      </w:r>
      <w:r>
        <w:rPr>
          <w:rFonts w:ascii="Times New Roman" w:eastAsia="新宋体" w:hAnsi="Times New Roman" w:hint="eastAsia"/>
          <w:color w:val="000000"/>
          <w:sz w:val="21"/>
          <w:szCs w:val="21"/>
        </w:rPr>
        <w:t>贯彻尊重和保障人权的原则</w:t>
      </w:r>
    </w:p>
    <w:p>
      <w:pPr>
        <w:keepNext w:val="0"/>
        <w:keepLines w:val="0"/>
        <w:pageBreakBefore w:val="0"/>
        <w:widowControl w:val="0"/>
        <w:kinsoku/>
        <w:wordWrap/>
        <w:overflowPunct/>
        <w:topLinePunct w:val="0"/>
        <w:autoSpaceDE/>
        <w:autoSpaceDN/>
        <w:bidi w:val="0"/>
        <w:adjustRightInd/>
        <w:snapToGrid/>
        <w:spacing w:line="348" w:lineRule="auto"/>
        <w:ind w:left="0" w:right="0" w:firstLine="315" w:leftChars="0" w:firstLineChars="150"/>
        <w:textAlignment w:val="auto"/>
        <w:rPr>
          <w:color w:val="000000"/>
        </w:rPr>
      </w:pPr>
      <w:r>
        <w:rPr>
          <w:rFonts w:ascii="Cambria Math" w:eastAsia="Cambria Math" w:hAnsi="Cambria Math"/>
          <w:color w:val="000000"/>
          <w:sz w:val="21"/>
          <w:szCs w:val="21"/>
        </w:rPr>
        <w:t>③</w:t>
      </w:r>
      <w:r>
        <w:rPr>
          <w:rFonts w:ascii="Times New Roman" w:eastAsia="新宋体" w:hAnsi="Times New Roman" w:hint="eastAsia"/>
          <w:color w:val="000000"/>
          <w:sz w:val="21"/>
          <w:szCs w:val="21"/>
        </w:rPr>
        <w:t>已经顺利完成扶贫开发工作</w:t>
      </w:r>
    </w:p>
    <w:p>
      <w:pPr>
        <w:keepNext w:val="0"/>
        <w:keepLines w:val="0"/>
        <w:pageBreakBefore w:val="0"/>
        <w:widowControl w:val="0"/>
        <w:kinsoku/>
        <w:wordWrap/>
        <w:overflowPunct/>
        <w:topLinePunct w:val="0"/>
        <w:autoSpaceDE/>
        <w:autoSpaceDN/>
        <w:bidi w:val="0"/>
        <w:adjustRightInd/>
        <w:snapToGrid/>
        <w:spacing w:line="348" w:lineRule="auto"/>
        <w:ind w:left="0" w:right="0" w:firstLine="315" w:leftChars="0" w:firstLineChars="150"/>
        <w:textAlignment w:val="auto"/>
        <w:rPr>
          <w:color w:val="000000"/>
        </w:rPr>
      </w:pPr>
      <w:r>
        <w:rPr>
          <w:rFonts w:ascii="Cambria Math" w:eastAsia="Cambria Math" w:hAnsi="Cambria Math"/>
          <w:color w:val="000000"/>
          <w:sz w:val="21"/>
          <w:szCs w:val="21"/>
        </w:rPr>
        <w:t>④</w:t>
      </w:r>
      <w:r>
        <w:rPr>
          <w:rFonts w:ascii="Times New Roman" w:eastAsia="新宋体" w:hAnsi="Times New Roman" w:hint="eastAsia"/>
          <w:color w:val="000000"/>
          <w:sz w:val="21"/>
          <w:szCs w:val="21"/>
        </w:rPr>
        <w:t>确保人民群众共享发展成果</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48" w:lineRule="auto"/>
        <w:ind w:left="0" w:firstLine="315" w:leftChars="0" w:firstLineChars="150"/>
        <w:jc w:val="left"/>
        <w:textAlignment w:val="auto"/>
        <w:rPr>
          <w:color w:val="000000"/>
        </w:rPr>
      </w:pPr>
      <w:r>
        <w:rPr>
          <w:rFonts w:ascii="Times New Roman" w:eastAsia="新宋体" w:hAnsi="Times New Roman" w:hint="eastAsia"/>
          <w:color w:val="000000"/>
          <w:sz w:val="21"/>
          <w:szCs w:val="21"/>
        </w:rPr>
        <w:t>A．</w:t>
      </w:r>
      <w:r>
        <w:rPr>
          <w:rFonts w:ascii="Cambria Math" w:eastAsia="Cambria Math" w:hAnsi="Cambria Math"/>
          <w:color w:val="000000"/>
          <w:sz w:val="21"/>
          <w:szCs w:val="21"/>
        </w:rPr>
        <w:t>①②③</w:t>
      </w:r>
      <w:r>
        <w:rPr>
          <w:color w:val="000000"/>
        </w:rPr>
        <w:tab/>
      </w:r>
      <w:r>
        <w:rPr>
          <w:rFonts w:ascii="Times New Roman" w:eastAsia="新宋体" w:hAnsi="Times New Roman" w:hint="eastAsia"/>
          <w:color w:val="000000"/>
          <w:sz w:val="21"/>
          <w:szCs w:val="21"/>
        </w:rPr>
        <w:t>B．</w:t>
      </w:r>
      <w:r>
        <w:rPr>
          <w:rFonts w:ascii="Cambria Math" w:eastAsia="Cambria Math" w:hAnsi="Cambria Math"/>
          <w:color w:val="000000"/>
          <w:sz w:val="21"/>
          <w:szCs w:val="21"/>
        </w:rPr>
        <w:t>①②④</w:t>
      </w:r>
      <w:r>
        <w:rPr>
          <w:color w:val="000000"/>
        </w:rPr>
        <w:tab/>
      </w:r>
      <w:r>
        <w:rPr>
          <w:rFonts w:ascii="Times New Roman" w:eastAsia="新宋体" w:hAnsi="Times New Roman" w:hint="eastAsia"/>
          <w:color w:val="000000"/>
          <w:sz w:val="21"/>
          <w:szCs w:val="21"/>
        </w:rPr>
        <w:t>C．</w:t>
      </w:r>
      <w:r>
        <w:rPr>
          <w:rFonts w:ascii="Cambria Math" w:eastAsia="Cambria Math" w:hAnsi="Cambria Math"/>
          <w:color w:val="000000"/>
          <w:sz w:val="21"/>
          <w:szCs w:val="21"/>
        </w:rPr>
        <w:t>①③④</w:t>
      </w:r>
      <w:r>
        <w:rPr>
          <w:color w:val="000000"/>
        </w:rPr>
        <w:tab/>
      </w:r>
      <w:r>
        <w:rPr>
          <w:rFonts w:ascii="Times New Roman" w:eastAsia="新宋体" w:hAnsi="Times New Roman" w:hint="eastAsia"/>
          <w:color w:val="000000"/>
          <w:sz w:val="21"/>
          <w:szCs w:val="21"/>
        </w:rPr>
        <w:t>D．</w:t>
      </w:r>
      <w:r>
        <w:rPr>
          <w:rFonts w:ascii="Cambria Math" w:eastAsia="Cambria Math" w:hAnsi="Cambria Math"/>
          <w:color w:val="000000"/>
          <w:sz w:val="21"/>
          <w:szCs w:val="21"/>
        </w:rPr>
        <w:t>②③④</w:t>
      </w:r>
    </w:p>
    <w:p>
      <w:pPr>
        <w:keepNext w:val="0"/>
        <w:keepLines w:val="0"/>
        <w:pageBreakBefore w:val="0"/>
        <w:widowControl w:val="0"/>
        <w:kinsoku/>
        <w:wordWrap/>
        <w:overflowPunct/>
        <w:topLinePunct w:val="0"/>
        <w:autoSpaceDE/>
        <w:autoSpaceDN/>
        <w:bidi w:val="0"/>
        <w:adjustRightInd/>
        <w:snapToGrid/>
        <w:spacing w:line="348" w:lineRule="auto"/>
        <w:ind w:left="315" w:hanging="315" w:hangingChars="150"/>
        <w:textAlignment w:val="auto"/>
        <w:rPr>
          <w:color w:val="000000"/>
        </w:rPr>
      </w:pPr>
      <w:r>
        <w:rPr>
          <w:rFonts w:ascii="Times New Roman" w:eastAsia="新宋体" w:hAnsi="Times New Roman" w:hint="eastAsia"/>
          <w:color w:val="000000"/>
          <w:sz w:val="21"/>
          <w:szCs w:val="21"/>
        </w:rPr>
        <w:t>4．胡适说：“人一出生就口含着一枚金币，一面写着平等，一面写着自由，这枚金币叫人权。”这说明人权的实质内容和目标是（　　）</w:t>
      </w:r>
    </w:p>
    <w:p>
      <w:pPr>
        <w:keepNext w:val="0"/>
        <w:keepLines w:val="0"/>
        <w:pageBreakBefore w:val="0"/>
        <w:widowControl w:val="0"/>
        <w:kinsoku/>
        <w:wordWrap/>
        <w:overflowPunct/>
        <w:topLinePunct w:val="0"/>
        <w:autoSpaceDE/>
        <w:autoSpaceDN/>
        <w:bidi w:val="0"/>
        <w:adjustRightInd/>
        <w:snapToGrid/>
        <w:spacing w:line="348" w:lineRule="auto"/>
        <w:ind w:left="0" w:firstLine="315" w:leftChars="0" w:firstLineChars="150"/>
        <w:jc w:val="left"/>
        <w:textAlignment w:val="auto"/>
        <w:rPr>
          <w:color w:val="000000"/>
        </w:rPr>
      </w:pPr>
      <w:r>
        <w:rPr>
          <w:rFonts w:ascii="Times New Roman" w:eastAsia="新宋体" w:hAnsi="Times New Roman" w:hint="eastAsia"/>
          <w:color w:val="000000"/>
          <w:sz w:val="21"/>
          <w:szCs w:val="21"/>
        </w:rPr>
        <w:t>A．建成法治政府，实现依法行政</w:t>
      </w:r>
      <w:r>
        <w:rPr>
          <w:color w:val="000000"/>
        </w:rPr>
        <w:tab/>
      </w:r>
      <w:r>
        <w:rPr>
          <w:rFonts w:ascii="Times New Roman" w:eastAsia="新宋体" w:hAnsi="Times New Roman" w:hint="eastAsia"/>
          <w:color w:val="000000"/>
          <w:sz w:val="21"/>
          <w:szCs w:val="21"/>
        </w:rPr>
        <w:t>B．人自由平等地生存和发展</w:t>
      </w:r>
      <w:r>
        <w:rPr>
          <w:color w:val="000000"/>
        </w:rPr>
        <w:tab/>
      </w:r>
    </w:p>
    <w:p>
      <w:pPr>
        <w:keepNext w:val="0"/>
        <w:keepLines w:val="0"/>
        <w:pageBreakBefore w:val="0"/>
        <w:widowControl w:val="0"/>
        <w:kinsoku/>
        <w:wordWrap/>
        <w:overflowPunct/>
        <w:topLinePunct w:val="0"/>
        <w:autoSpaceDE/>
        <w:autoSpaceDN/>
        <w:bidi w:val="0"/>
        <w:adjustRightInd/>
        <w:snapToGrid/>
        <w:spacing w:line="348" w:lineRule="auto"/>
        <w:ind w:left="0" w:firstLine="315" w:leftChars="0" w:firstLineChars="150"/>
        <w:jc w:val="left"/>
        <w:textAlignment w:val="auto"/>
        <w:rPr>
          <w:color w:val="000000"/>
        </w:rPr>
      </w:pPr>
      <w:r>
        <w:rPr>
          <w:rFonts w:ascii="Times New Roman" w:eastAsia="新宋体" w:hAnsi="Times New Roman" w:hint="eastAsia"/>
          <w:color w:val="000000"/>
          <w:sz w:val="21"/>
          <w:szCs w:val="21"/>
        </w:rPr>
        <w:t>C．让权力在法治的轨道上运行</w:t>
      </w:r>
      <w:r>
        <w:rPr>
          <w:color w:val="000000"/>
        </w:rPr>
        <w:tab/>
      </w:r>
      <w:r>
        <w:rPr>
          <w:rFonts w:hint="eastAsia"/>
          <w:color w:val="000000"/>
          <w:lang w:val="en-US" w:eastAsia="zh-CN"/>
        </w:rPr>
        <w:t xml:space="preserve">    </w:t>
      </w:r>
      <w:r>
        <w:rPr>
          <w:rFonts w:ascii="Times New Roman" w:eastAsia="新宋体" w:hAnsi="Times New Roman" w:hint="eastAsia"/>
          <w:color w:val="000000"/>
          <w:sz w:val="21"/>
          <w:szCs w:val="21"/>
        </w:rPr>
        <w:t>D．将尊重和保障人权作为一切工作的中心</w:t>
      </w:r>
    </w:p>
    <w:p>
      <w:pPr>
        <w:keepNext w:val="0"/>
        <w:keepLines w:val="0"/>
        <w:pageBreakBefore w:val="0"/>
        <w:widowControl w:val="0"/>
        <w:kinsoku/>
        <w:wordWrap/>
        <w:overflowPunct/>
        <w:topLinePunct w:val="0"/>
        <w:autoSpaceDE/>
        <w:autoSpaceDN/>
        <w:bidi w:val="0"/>
        <w:adjustRightInd/>
        <w:snapToGrid/>
        <w:spacing w:line="324" w:lineRule="auto"/>
        <w:ind w:left="315" w:hanging="315" w:hangingChars="150"/>
        <w:textAlignment w:val="auto"/>
        <w:rPr>
          <w:color w:val="000000"/>
        </w:rPr>
      </w:pPr>
      <w:r>
        <w:rPr>
          <w:rFonts w:ascii="Times New Roman" w:eastAsia="新宋体" w:hAnsi="Times New Roman" w:hint="eastAsia"/>
          <w:color w:val="000000"/>
          <w:sz w:val="21"/>
          <w:szCs w:val="21"/>
        </w:rPr>
        <w:t>5．2019年《中共中央国务院关于坚持农业农村优先发展做好“三农”工作的若干意见》将“聚力精准施策，决战决胜脱贫攻坚”摆在首位，从人权角度看，这是因为（　　）</w:t>
      </w:r>
    </w:p>
    <w:p>
      <w:pPr>
        <w:keepNext w:val="0"/>
        <w:keepLines w:val="0"/>
        <w:pageBreakBefore w:val="0"/>
        <w:widowControl w:val="0"/>
        <w:kinsoku/>
        <w:wordWrap/>
        <w:overflowPunct/>
        <w:topLinePunct w:val="0"/>
        <w:autoSpaceDE/>
        <w:autoSpaceDN/>
        <w:bidi w:val="0"/>
        <w:adjustRightInd/>
        <w:snapToGrid/>
        <w:spacing w:line="324" w:lineRule="auto"/>
        <w:ind w:left="0" w:right="0" w:firstLine="315" w:leftChars="0" w:firstLineChars="150"/>
        <w:textAlignment w:val="auto"/>
        <w:rPr>
          <w:color w:val="000000"/>
        </w:rPr>
      </w:pPr>
      <w:r>
        <w:rPr>
          <w:rFonts w:ascii="Cambria Math" w:eastAsia="Cambria Math" w:hAnsi="Cambria Math"/>
          <w:color w:val="000000"/>
          <w:sz w:val="21"/>
          <w:szCs w:val="21"/>
        </w:rPr>
        <w:t>①</w:t>
      </w:r>
      <w:r>
        <w:rPr>
          <w:rFonts w:ascii="Times New Roman" w:eastAsia="新宋体" w:hAnsi="Times New Roman" w:hint="eastAsia"/>
          <w:color w:val="000000"/>
          <w:sz w:val="21"/>
          <w:szCs w:val="21"/>
        </w:rPr>
        <w:t>贫穷是实现人权的最大障碍</w:t>
      </w:r>
      <w:r>
        <w:rPr>
          <w:rFonts w:ascii="Times New Roman" w:eastAsia="新宋体" w:hAnsi="Times New Roman" w:hint="eastAsia"/>
          <w:color w:val="000000"/>
          <w:sz w:val="21"/>
          <w:szCs w:val="21"/>
          <w:lang w:val="en-US" w:eastAsia="zh-CN"/>
        </w:rPr>
        <w:t xml:space="preserve">        </w:t>
      </w:r>
      <w:r>
        <w:rPr>
          <w:rFonts w:ascii="Cambria Math" w:eastAsia="Cambria Math" w:hAnsi="Cambria Math"/>
          <w:color w:val="000000"/>
          <w:sz w:val="21"/>
          <w:szCs w:val="21"/>
        </w:rPr>
        <w:t>②</w:t>
      </w:r>
      <w:r>
        <w:rPr>
          <w:rFonts w:ascii="Times New Roman" w:eastAsia="新宋体" w:hAnsi="Times New Roman" w:hint="eastAsia"/>
          <w:color w:val="000000"/>
          <w:sz w:val="21"/>
          <w:szCs w:val="21"/>
        </w:rPr>
        <w:t>尊重和保障人权是我国的宪法原则</w:t>
      </w:r>
    </w:p>
    <w:p>
      <w:pPr>
        <w:keepNext w:val="0"/>
        <w:keepLines w:val="0"/>
        <w:pageBreakBefore w:val="0"/>
        <w:widowControl w:val="0"/>
        <w:kinsoku/>
        <w:wordWrap/>
        <w:overflowPunct/>
        <w:topLinePunct w:val="0"/>
        <w:autoSpaceDE/>
        <w:autoSpaceDN/>
        <w:bidi w:val="0"/>
        <w:adjustRightInd/>
        <w:snapToGrid/>
        <w:spacing w:line="324" w:lineRule="auto"/>
        <w:ind w:left="0" w:right="0" w:firstLine="315" w:leftChars="0" w:firstLineChars="150"/>
        <w:textAlignment w:val="auto"/>
        <w:rPr>
          <w:color w:val="000000"/>
        </w:rPr>
      </w:pPr>
      <w:r>
        <w:rPr>
          <w:rFonts w:ascii="Cambria Math" w:eastAsia="Cambria Math" w:hAnsi="Cambria Math"/>
          <w:color w:val="000000"/>
          <w:sz w:val="21"/>
          <w:szCs w:val="21"/>
        </w:rPr>
        <w:t>③</w:t>
      </w:r>
      <w:r>
        <w:rPr>
          <w:rFonts w:ascii="Times New Roman" w:eastAsia="新宋体" w:hAnsi="Times New Roman" w:hint="eastAsia"/>
          <w:color w:val="000000"/>
          <w:sz w:val="21"/>
          <w:szCs w:val="21"/>
        </w:rPr>
        <w:t>我国开始将农民纳入人权保障范围</w:t>
      </w:r>
      <w:r>
        <w:rPr>
          <w:rFonts w:ascii="Times New Roman" w:eastAsia="新宋体" w:hAnsi="Times New Roman" w:hint="eastAsia"/>
          <w:color w:val="000000"/>
          <w:sz w:val="21"/>
          <w:szCs w:val="21"/>
          <w:lang w:val="en-US" w:eastAsia="zh-CN"/>
        </w:rPr>
        <w:t xml:space="preserve">  </w:t>
      </w:r>
      <w:r>
        <w:rPr>
          <w:rFonts w:ascii="Cambria Math" w:eastAsia="Cambria Math" w:hAnsi="Cambria Math"/>
          <w:color w:val="000000"/>
          <w:sz w:val="21"/>
          <w:szCs w:val="21"/>
        </w:rPr>
        <w:t>④</w:t>
      </w:r>
      <w:r>
        <w:rPr>
          <w:rFonts w:ascii="Times New Roman" w:eastAsia="新宋体" w:hAnsi="Times New Roman" w:hint="eastAsia"/>
          <w:color w:val="000000"/>
          <w:sz w:val="21"/>
          <w:szCs w:val="21"/>
        </w:rPr>
        <w:t>减贫行动有利于促进贫困人口发展权的实现</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24" w:lineRule="auto"/>
        <w:ind w:left="0" w:firstLine="315" w:leftChars="0" w:firstLineChars="150"/>
        <w:jc w:val="left"/>
        <w:textAlignment w:val="auto"/>
        <w:rPr>
          <w:color w:val="000000"/>
        </w:rPr>
      </w:pPr>
      <w:r>
        <w:rPr>
          <w:rFonts w:ascii="Times New Roman" w:eastAsia="新宋体" w:hAnsi="Times New Roman" w:hint="eastAsia"/>
          <w:color w:val="000000"/>
          <w:sz w:val="21"/>
          <w:szCs w:val="21"/>
        </w:rPr>
        <w:t>A．</w:t>
      </w:r>
      <w:r>
        <w:rPr>
          <w:rFonts w:ascii="Cambria Math" w:eastAsia="Cambria Math" w:hAnsi="Cambria Math"/>
          <w:color w:val="000000"/>
          <w:sz w:val="21"/>
          <w:szCs w:val="21"/>
        </w:rPr>
        <w:t>①②③</w:t>
      </w:r>
      <w:r>
        <w:rPr>
          <w:color w:val="000000"/>
        </w:rPr>
        <w:tab/>
      </w:r>
      <w:r>
        <w:rPr>
          <w:rFonts w:ascii="Times New Roman" w:eastAsia="新宋体" w:hAnsi="Times New Roman" w:hint="eastAsia"/>
          <w:color w:val="000000"/>
          <w:sz w:val="21"/>
          <w:szCs w:val="21"/>
        </w:rPr>
        <w:t>B．</w:t>
      </w:r>
      <w:r>
        <w:rPr>
          <w:rFonts w:ascii="Cambria Math" w:eastAsia="Cambria Math" w:hAnsi="Cambria Math"/>
          <w:color w:val="000000"/>
          <w:sz w:val="21"/>
          <w:szCs w:val="21"/>
        </w:rPr>
        <w:t>①②④</w:t>
      </w:r>
      <w:r>
        <w:rPr>
          <w:color w:val="000000"/>
        </w:rPr>
        <w:tab/>
      </w:r>
      <w:r>
        <w:rPr>
          <w:rFonts w:ascii="Times New Roman" w:eastAsia="新宋体" w:hAnsi="Times New Roman" w:hint="eastAsia"/>
          <w:color w:val="000000"/>
          <w:sz w:val="21"/>
          <w:szCs w:val="21"/>
        </w:rPr>
        <w:t>C．</w:t>
      </w:r>
      <w:r>
        <w:rPr>
          <w:rFonts w:ascii="Cambria Math" w:eastAsia="Cambria Math" w:hAnsi="Cambria Math"/>
          <w:color w:val="000000"/>
          <w:sz w:val="21"/>
          <w:szCs w:val="21"/>
        </w:rPr>
        <w:t>①③④</w:t>
      </w:r>
      <w:r>
        <w:rPr>
          <w:color w:val="000000"/>
        </w:rPr>
        <w:tab/>
      </w:r>
      <w:r>
        <w:rPr>
          <w:rFonts w:ascii="Times New Roman" w:eastAsia="新宋体" w:hAnsi="Times New Roman" w:hint="eastAsia"/>
          <w:color w:val="000000"/>
          <w:sz w:val="21"/>
          <w:szCs w:val="21"/>
        </w:rPr>
        <w:t>D．</w:t>
      </w:r>
      <w:r>
        <w:rPr>
          <w:rFonts w:ascii="Cambria Math" w:eastAsia="Cambria Math" w:hAnsi="Cambria Math"/>
          <w:color w:val="000000"/>
          <w:sz w:val="21"/>
          <w:szCs w:val="21"/>
        </w:rPr>
        <w:t>②③④</w:t>
      </w:r>
    </w:p>
    <w:p>
      <w:pPr>
        <w:keepNext w:val="0"/>
        <w:keepLines w:val="0"/>
        <w:pageBreakBefore w:val="0"/>
        <w:widowControl w:val="0"/>
        <w:kinsoku/>
        <w:wordWrap/>
        <w:overflowPunct/>
        <w:topLinePunct w:val="0"/>
        <w:autoSpaceDE/>
        <w:autoSpaceDN/>
        <w:bidi w:val="0"/>
        <w:adjustRightInd/>
        <w:snapToGrid/>
        <w:spacing w:line="324" w:lineRule="auto"/>
        <w:ind w:left="315" w:hanging="315" w:hangingChars="150"/>
        <w:textAlignment w:val="auto"/>
        <w:rPr>
          <w:rFonts w:ascii="Times New Roman" w:eastAsia="新宋体" w:hAnsi="Times New Roman" w:hint="eastAsia"/>
          <w:color w:val="000000"/>
          <w:sz w:val="21"/>
          <w:szCs w:val="21"/>
          <w:lang w:eastAsia="zh-CN"/>
        </w:rPr>
      </w:pPr>
      <w:r>
        <w:rPr>
          <w:rFonts w:ascii="Times New Roman" w:eastAsia="新宋体" w:hAnsi="Times New Roman" w:hint="eastAsia"/>
          <w:color w:val="000000"/>
          <w:sz w:val="21"/>
          <w:szCs w:val="21"/>
        </w:rPr>
        <w:t>6．习近平在十三届全国人大一次会议闭幕会上发表重要讲话时说：“我将忠实履行宪法赋予的职责…… 自觉接受人民监督，决不辜负各位代表和全国各族人民的信任和重托。”这表明宪法</w:t>
      </w:r>
      <w:r>
        <w:rPr>
          <w:rFonts w:ascii="Times New Roman" w:eastAsia="新宋体" w:hAnsi="Times New Roman" w:hint="eastAsia"/>
          <w:color w:val="FF0000"/>
          <w:sz w:val="21"/>
          <w:szCs w:val="21"/>
          <w:lang w:eastAsia="zh-CN"/>
        </w:rPr>
        <w:t>（</w:t>
      </w:r>
      <w:r>
        <w:rPr>
          <w:rFonts w:ascii="Times New Roman" w:eastAsia="新宋体" w:hAnsi="Times New Roman" w:hint="eastAsia"/>
          <w:color w:val="FF0000"/>
          <w:sz w:val="21"/>
          <w:szCs w:val="21"/>
          <w:lang w:val="en-US" w:eastAsia="zh-CN"/>
        </w:rPr>
        <w:t xml:space="preserve"> </w:t>
      </w:r>
      <w:r>
        <w:rPr>
          <w:rFonts w:ascii="Times New Roman" w:eastAsia="新宋体" w:hAnsi="Times New Roman" w:hint="eastAsia"/>
          <w:color w:val="FF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24" w:lineRule="auto"/>
        <w:ind w:left="0" w:firstLine="315" w:leftChars="0" w:firstLineChars="150"/>
        <w:textAlignment w:val="auto"/>
        <w:rPr>
          <w:rFonts w:ascii="Times New Roman" w:eastAsia="新宋体" w:hAnsi="Times New Roman" w:hint="eastAsia"/>
          <w:color w:val="000000"/>
          <w:sz w:val="21"/>
          <w:szCs w:val="21"/>
        </w:rPr>
      </w:pPr>
      <w:r>
        <w:rPr>
          <w:rFonts w:ascii="Times New Roman" w:eastAsia="新宋体" w:hAnsi="Times New Roman" w:hint="eastAsia"/>
          <w:color w:val="000000"/>
          <w:sz w:val="21"/>
          <w:szCs w:val="21"/>
        </w:rPr>
        <w:t>A．制定和修改的程序更为严格</w:t>
      </w:r>
      <w:r>
        <w:rPr>
          <w:rFonts w:ascii="Times New Roman" w:eastAsia="新宋体" w:hAnsi="Times New Roman" w:hint="eastAsia"/>
          <w:color w:val="000000"/>
          <w:sz w:val="21"/>
          <w:szCs w:val="21"/>
          <w:lang w:val="en-US" w:eastAsia="zh-CN"/>
        </w:rPr>
        <w:t xml:space="preserve">         </w:t>
      </w:r>
      <w:r>
        <w:rPr>
          <w:rFonts w:ascii="Times New Roman" w:eastAsia="新宋体" w:hAnsi="Times New Roman" w:hint="eastAsia"/>
          <w:color w:val="000000"/>
          <w:sz w:val="21"/>
          <w:szCs w:val="21"/>
        </w:rPr>
        <w:t>B．规定国家生活中的某一方面问题</w:t>
      </w:r>
    </w:p>
    <w:p>
      <w:pPr>
        <w:keepNext w:val="0"/>
        <w:keepLines w:val="0"/>
        <w:pageBreakBefore w:val="0"/>
        <w:widowControl w:val="0"/>
        <w:kinsoku/>
        <w:wordWrap/>
        <w:overflowPunct/>
        <w:topLinePunct w:val="0"/>
        <w:autoSpaceDE/>
        <w:autoSpaceDN/>
        <w:bidi w:val="0"/>
        <w:adjustRightInd/>
        <w:snapToGrid/>
        <w:spacing w:line="324" w:lineRule="auto"/>
        <w:ind w:left="0" w:firstLine="315" w:leftChars="0" w:firstLineChars="150"/>
        <w:textAlignment w:val="auto"/>
        <w:rPr>
          <w:color w:val="000000"/>
        </w:rPr>
      </w:pPr>
      <w:r>
        <w:rPr>
          <w:rFonts w:ascii="Times New Roman" w:eastAsia="新宋体" w:hAnsi="Times New Roman" w:hint="eastAsia"/>
          <w:color w:val="000000"/>
          <w:sz w:val="21"/>
          <w:szCs w:val="21"/>
        </w:rPr>
        <w:t>C．是一切组织和个人的根本活动准则</w:t>
      </w:r>
      <w:r>
        <w:rPr>
          <w:rFonts w:ascii="Times New Roman" w:eastAsia="新宋体" w:hAnsi="Times New Roman" w:hint="eastAsia"/>
          <w:color w:val="000000"/>
          <w:sz w:val="21"/>
          <w:szCs w:val="21"/>
          <w:lang w:val="en-US" w:eastAsia="zh-CN"/>
        </w:rPr>
        <w:t xml:space="preserve">   </w:t>
      </w:r>
      <w:r>
        <w:rPr>
          <w:rFonts w:ascii="Times New Roman" w:eastAsia="新宋体" w:hAnsi="Times New Roman" w:hint="eastAsia"/>
          <w:color w:val="000000"/>
          <w:sz w:val="21"/>
          <w:szCs w:val="21"/>
        </w:rPr>
        <w:t>D．是其他法律的立法基础和立法依据</w:t>
      </w:r>
    </w:p>
    <w:p>
      <w:pPr>
        <w:keepNext w:val="0"/>
        <w:keepLines w:val="0"/>
        <w:pageBreakBefore w:val="0"/>
        <w:widowControl w:val="0"/>
        <w:kinsoku/>
        <w:wordWrap/>
        <w:overflowPunct/>
        <w:topLinePunct w:val="0"/>
        <w:autoSpaceDE/>
        <w:autoSpaceDN/>
        <w:bidi w:val="0"/>
        <w:adjustRightInd/>
        <w:snapToGrid/>
        <w:spacing w:line="324" w:lineRule="auto"/>
        <w:ind w:left="315" w:hanging="315" w:hangingChars="150"/>
        <w:textAlignment w:val="auto"/>
        <w:rPr>
          <w:color w:val="000000"/>
        </w:rPr>
      </w:pPr>
      <w:r>
        <w:rPr>
          <w:rFonts w:ascii="Times New Roman" w:eastAsia="新宋体" w:hAnsi="Times New Roman" w:hint="eastAsia"/>
          <w:color w:val="000000"/>
          <w:sz w:val="21"/>
          <w:szCs w:val="21"/>
        </w:rPr>
        <w:t>7．十三届全国人大二次会议上，近3000名全国人大代表依法履职尽责，批准了政府工作报告、全国人大常委会工作报告等，通过了《外商投资法》。这说明（　　）</w:t>
      </w:r>
    </w:p>
    <w:p>
      <w:pPr>
        <w:keepNext w:val="0"/>
        <w:keepLines w:val="0"/>
        <w:pageBreakBefore w:val="0"/>
        <w:widowControl w:val="0"/>
        <w:kinsoku/>
        <w:wordWrap/>
        <w:overflowPunct/>
        <w:topLinePunct w:val="0"/>
        <w:autoSpaceDE/>
        <w:autoSpaceDN/>
        <w:bidi w:val="0"/>
        <w:adjustRightInd/>
        <w:snapToGrid/>
        <w:spacing w:line="324" w:lineRule="auto"/>
        <w:ind w:left="0" w:right="0" w:firstLine="315" w:leftChars="0" w:firstLineChars="150"/>
        <w:textAlignment w:val="auto"/>
        <w:rPr>
          <w:color w:val="000000"/>
        </w:rPr>
      </w:pPr>
      <w:r>
        <w:rPr>
          <w:rFonts w:ascii="Cambria Math" w:eastAsia="Cambria Math" w:hAnsi="Cambria Math"/>
          <w:color w:val="000000"/>
          <w:sz w:val="21"/>
          <w:szCs w:val="21"/>
        </w:rPr>
        <w:t>①</w:t>
      </w:r>
      <w:r>
        <w:rPr>
          <w:rFonts w:ascii="Times New Roman" w:eastAsia="新宋体" w:hAnsi="Times New Roman" w:hint="eastAsia"/>
          <w:color w:val="000000"/>
          <w:sz w:val="21"/>
          <w:szCs w:val="21"/>
        </w:rPr>
        <w:t>我国的一切权力属于人民</w:t>
      </w:r>
      <w:r>
        <w:rPr>
          <w:rFonts w:ascii="Times New Roman" w:eastAsia="新宋体" w:hAnsi="Times New Roman" w:hint="eastAsia"/>
          <w:color w:val="000000"/>
          <w:sz w:val="21"/>
          <w:szCs w:val="21"/>
          <w:lang w:val="en-US" w:eastAsia="zh-CN"/>
        </w:rPr>
        <w:t xml:space="preserve">  </w:t>
      </w:r>
      <w:r>
        <w:rPr>
          <w:rFonts w:ascii="Cambria Math" w:eastAsia="Cambria Math" w:hAnsi="Cambria Math"/>
          <w:color w:val="000000"/>
          <w:sz w:val="21"/>
          <w:szCs w:val="21"/>
        </w:rPr>
        <w:t>②</w:t>
      </w:r>
      <w:r>
        <w:rPr>
          <w:rFonts w:ascii="Times New Roman" w:eastAsia="新宋体" w:hAnsi="Times New Roman" w:hint="eastAsia"/>
          <w:color w:val="000000"/>
          <w:sz w:val="21"/>
          <w:szCs w:val="21"/>
        </w:rPr>
        <w:t>人民代表大会是国家行政机关</w:t>
      </w:r>
    </w:p>
    <w:p>
      <w:pPr>
        <w:keepNext w:val="0"/>
        <w:keepLines w:val="0"/>
        <w:pageBreakBefore w:val="0"/>
        <w:widowControl w:val="0"/>
        <w:kinsoku/>
        <w:wordWrap/>
        <w:overflowPunct/>
        <w:topLinePunct w:val="0"/>
        <w:autoSpaceDE/>
        <w:autoSpaceDN/>
        <w:bidi w:val="0"/>
        <w:adjustRightInd/>
        <w:snapToGrid/>
        <w:spacing w:line="324" w:lineRule="auto"/>
        <w:ind w:left="0" w:right="0" w:firstLine="315" w:leftChars="0" w:firstLineChars="150"/>
        <w:textAlignment w:val="auto"/>
        <w:rPr>
          <w:color w:val="000000"/>
        </w:rPr>
      </w:pPr>
      <w:r>
        <w:rPr>
          <w:rFonts w:ascii="Cambria Math" w:eastAsia="Cambria Math" w:hAnsi="Cambria Math"/>
          <w:color w:val="000000"/>
          <w:sz w:val="21"/>
          <w:szCs w:val="21"/>
        </w:rPr>
        <w:t>③</w:t>
      </w:r>
      <w:r>
        <w:rPr>
          <w:rFonts w:ascii="Times New Roman" w:eastAsia="新宋体" w:hAnsi="Times New Roman" w:hint="eastAsia"/>
          <w:color w:val="000000"/>
          <w:sz w:val="21"/>
          <w:szCs w:val="21"/>
        </w:rPr>
        <w:t>全国人大行使国家立法权</w:t>
      </w:r>
      <w:r>
        <w:rPr>
          <w:rFonts w:ascii="Times New Roman" w:eastAsia="新宋体" w:hAnsi="Times New Roman" w:hint="eastAsia"/>
          <w:color w:val="000000"/>
          <w:sz w:val="21"/>
          <w:szCs w:val="21"/>
          <w:lang w:val="en-US" w:eastAsia="zh-CN"/>
        </w:rPr>
        <w:t xml:space="preserve">  </w:t>
      </w:r>
      <w:r>
        <w:rPr>
          <w:rFonts w:ascii="Cambria Math" w:eastAsia="Cambria Math" w:hAnsi="Cambria Math"/>
          <w:color w:val="000000"/>
          <w:sz w:val="21"/>
          <w:szCs w:val="21"/>
        </w:rPr>
        <w:t>④</w:t>
      </w:r>
      <w:r>
        <w:rPr>
          <w:rFonts w:ascii="Times New Roman" w:eastAsia="新宋体" w:hAnsi="Times New Roman" w:hint="eastAsia"/>
          <w:color w:val="000000"/>
          <w:sz w:val="21"/>
          <w:szCs w:val="21"/>
        </w:rPr>
        <w:t>人民代表大会制度是我国的根本政治制度</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24" w:lineRule="auto"/>
        <w:ind w:left="0" w:firstLine="315" w:leftChars="0" w:firstLineChars="150"/>
        <w:jc w:val="left"/>
        <w:textAlignment w:val="auto"/>
        <w:rPr>
          <w:color w:val="000000"/>
        </w:rPr>
      </w:pPr>
      <w:r>
        <w:rPr>
          <w:rFonts w:ascii="Times New Roman" w:eastAsia="新宋体" w:hAnsi="Times New Roman" w:hint="eastAsia"/>
          <w:color w:val="000000"/>
          <w:sz w:val="21"/>
          <w:szCs w:val="21"/>
        </w:rPr>
        <w:t>A．</w:t>
      </w:r>
      <w:r>
        <w:rPr>
          <w:rFonts w:ascii="Cambria Math" w:eastAsia="Cambria Math" w:hAnsi="Cambria Math"/>
          <w:color w:val="000000"/>
          <w:sz w:val="21"/>
          <w:szCs w:val="21"/>
        </w:rPr>
        <w:t>①③④</w:t>
      </w:r>
      <w:r>
        <w:rPr>
          <w:color w:val="000000"/>
        </w:rPr>
        <w:tab/>
      </w:r>
      <w:r>
        <w:rPr>
          <w:rFonts w:ascii="Times New Roman" w:eastAsia="新宋体" w:hAnsi="Times New Roman" w:hint="eastAsia"/>
          <w:color w:val="000000"/>
          <w:sz w:val="21"/>
          <w:szCs w:val="21"/>
        </w:rPr>
        <w:t>B．</w:t>
      </w:r>
      <w:r>
        <w:rPr>
          <w:rFonts w:ascii="Cambria Math" w:eastAsia="Cambria Math" w:hAnsi="Cambria Math"/>
          <w:color w:val="000000"/>
          <w:sz w:val="21"/>
          <w:szCs w:val="21"/>
        </w:rPr>
        <w:t>①②④</w:t>
      </w:r>
      <w:r>
        <w:rPr>
          <w:color w:val="000000"/>
        </w:rPr>
        <w:tab/>
      </w:r>
      <w:r>
        <w:rPr>
          <w:rFonts w:ascii="Times New Roman" w:eastAsia="新宋体" w:hAnsi="Times New Roman" w:hint="eastAsia"/>
          <w:color w:val="000000"/>
          <w:sz w:val="21"/>
          <w:szCs w:val="21"/>
        </w:rPr>
        <w:t>C．</w:t>
      </w:r>
      <w:r>
        <w:rPr>
          <w:rFonts w:ascii="Cambria Math" w:eastAsia="Cambria Math" w:hAnsi="Cambria Math"/>
          <w:color w:val="000000"/>
          <w:sz w:val="21"/>
          <w:szCs w:val="21"/>
        </w:rPr>
        <w:t>①②③</w:t>
      </w:r>
      <w:r>
        <w:rPr>
          <w:color w:val="000000"/>
        </w:rPr>
        <w:tab/>
      </w:r>
      <w:r>
        <w:rPr>
          <w:rFonts w:ascii="Times New Roman" w:eastAsia="新宋体" w:hAnsi="Times New Roman" w:hint="eastAsia"/>
          <w:color w:val="000000"/>
          <w:sz w:val="21"/>
          <w:szCs w:val="21"/>
        </w:rPr>
        <w:t>D．</w:t>
      </w:r>
      <w:r>
        <w:rPr>
          <w:rFonts w:ascii="Cambria Math" w:eastAsia="Cambria Math" w:hAnsi="Cambria Math"/>
          <w:color w:val="000000"/>
          <w:sz w:val="21"/>
          <w:szCs w:val="21"/>
        </w:rPr>
        <w:t>②③④</w:t>
      </w:r>
    </w:p>
    <w:p>
      <w:pPr>
        <w:keepNext w:val="0"/>
        <w:keepLines w:val="0"/>
        <w:pageBreakBefore w:val="0"/>
        <w:widowControl w:val="0"/>
        <w:kinsoku/>
        <w:wordWrap/>
        <w:overflowPunct/>
        <w:topLinePunct w:val="0"/>
        <w:autoSpaceDE/>
        <w:autoSpaceDN/>
        <w:bidi w:val="0"/>
        <w:adjustRightInd/>
        <w:snapToGrid/>
        <w:spacing w:line="324" w:lineRule="auto"/>
        <w:ind w:left="315" w:hanging="315" w:hangingChars="150"/>
        <w:textAlignment w:val="auto"/>
        <w:rPr>
          <w:color w:val="000000"/>
        </w:rPr>
      </w:pPr>
      <w:r>
        <w:rPr>
          <w:rFonts w:ascii="Times New Roman" w:eastAsia="新宋体" w:hAnsi="Times New Roman" w:hint="eastAsia"/>
          <w:color w:val="000000"/>
          <w:sz w:val="21"/>
          <w:szCs w:val="21"/>
        </w:rPr>
        <w:t>8．我国是人民民主专政的社会主义国家，人民是国家的主人，国家的一切权力属于人民。下列正确反映人民行使国家权力过程的是（　　）</w:t>
      </w:r>
    </w:p>
    <w:p>
      <w:pPr>
        <w:keepNext w:val="0"/>
        <w:keepLines w:val="0"/>
        <w:pageBreakBefore w:val="0"/>
        <w:widowControl w:val="0"/>
        <w:kinsoku/>
        <w:wordWrap/>
        <w:overflowPunct/>
        <w:topLinePunct w:val="0"/>
        <w:autoSpaceDE/>
        <w:autoSpaceDN/>
        <w:bidi w:val="0"/>
        <w:adjustRightInd/>
        <w:snapToGrid/>
        <w:spacing w:line="324" w:lineRule="auto"/>
        <w:ind w:left="0" w:right="0" w:firstLine="315" w:leftChars="0" w:firstLineChars="150"/>
        <w:textAlignment w:val="auto"/>
        <w:rPr>
          <w:rFonts w:ascii="Times New Roman" w:eastAsia="新宋体" w:hAnsi="Times New Roman" w:hint="eastAsia"/>
          <w:color w:val="000000"/>
          <w:sz w:val="21"/>
          <w:szCs w:val="21"/>
        </w:rPr>
      </w:pPr>
      <w:r>
        <w:rPr>
          <w:rFonts w:ascii="Cambria Math" w:eastAsia="Cambria Math" w:hAnsi="Cambria Math"/>
          <w:color w:val="000000"/>
          <w:sz w:val="21"/>
          <w:szCs w:val="21"/>
        </w:rPr>
        <w:t>①</w:t>
      </w:r>
      <w:r>
        <w:rPr>
          <w:rFonts w:ascii="Times New Roman" w:eastAsia="新宋体" w:hAnsi="Times New Roman" w:hint="eastAsia"/>
          <w:color w:val="000000"/>
          <w:sz w:val="21"/>
          <w:szCs w:val="21"/>
        </w:rPr>
        <w:t>人民民主选举人大代表组成人民代表大会</w:t>
      </w:r>
    </w:p>
    <w:p>
      <w:pPr>
        <w:keepNext w:val="0"/>
        <w:keepLines w:val="0"/>
        <w:pageBreakBefore w:val="0"/>
        <w:widowControl w:val="0"/>
        <w:kinsoku/>
        <w:wordWrap/>
        <w:overflowPunct/>
        <w:topLinePunct w:val="0"/>
        <w:autoSpaceDE/>
        <w:autoSpaceDN/>
        <w:bidi w:val="0"/>
        <w:adjustRightInd/>
        <w:snapToGrid/>
        <w:spacing w:line="324" w:lineRule="auto"/>
        <w:ind w:left="0" w:right="0" w:firstLine="315" w:leftChars="0" w:firstLineChars="150"/>
        <w:textAlignment w:val="auto"/>
        <w:rPr>
          <w:color w:val="000000"/>
        </w:rPr>
      </w:pPr>
      <w:r>
        <w:rPr>
          <w:rFonts w:ascii="Cambria Math" w:eastAsia="Cambria Math" w:hAnsi="Cambria Math"/>
          <w:color w:val="000000"/>
          <w:sz w:val="21"/>
          <w:szCs w:val="21"/>
        </w:rPr>
        <w:t>②</w:t>
      </w:r>
      <w:r>
        <w:rPr>
          <w:rFonts w:ascii="Times New Roman" w:eastAsia="新宋体" w:hAnsi="Times New Roman" w:hint="eastAsia"/>
          <w:color w:val="000000"/>
          <w:sz w:val="21"/>
          <w:szCs w:val="21"/>
        </w:rPr>
        <w:t>其他国家机关具体行使管理国家和社会的权力</w:t>
      </w:r>
    </w:p>
    <w:p>
      <w:pPr>
        <w:keepNext w:val="0"/>
        <w:keepLines w:val="0"/>
        <w:pageBreakBefore w:val="0"/>
        <w:widowControl w:val="0"/>
        <w:kinsoku/>
        <w:wordWrap/>
        <w:overflowPunct/>
        <w:topLinePunct w:val="0"/>
        <w:autoSpaceDE/>
        <w:autoSpaceDN/>
        <w:bidi w:val="0"/>
        <w:adjustRightInd/>
        <w:snapToGrid/>
        <w:spacing w:line="324" w:lineRule="auto"/>
        <w:ind w:left="0" w:right="0" w:firstLine="315" w:leftChars="0" w:firstLineChars="150"/>
        <w:textAlignment w:val="auto"/>
        <w:rPr>
          <w:rFonts w:ascii="Times New Roman" w:eastAsia="新宋体" w:hAnsi="Times New Roman" w:hint="eastAsia"/>
          <w:color w:val="000000"/>
          <w:sz w:val="21"/>
          <w:szCs w:val="21"/>
        </w:rPr>
      </w:pPr>
      <w:r>
        <w:rPr>
          <w:rFonts w:ascii="Cambria Math" w:eastAsia="Cambria Math" w:hAnsi="Cambria Math"/>
          <w:color w:val="000000"/>
          <w:sz w:val="21"/>
          <w:szCs w:val="21"/>
        </w:rPr>
        <w:t>③</w:t>
      </w:r>
      <w:r>
        <w:rPr>
          <w:rFonts w:ascii="Times New Roman" w:eastAsia="新宋体" w:hAnsi="Times New Roman" w:hint="eastAsia"/>
          <w:color w:val="000000"/>
          <w:sz w:val="21"/>
          <w:szCs w:val="21"/>
        </w:rPr>
        <w:t>人民代表大会代表人民统一行使国家权力</w:t>
      </w:r>
    </w:p>
    <w:p>
      <w:pPr>
        <w:keepNext w:val="0"/>
        <w:keepLines w:val="0"/>
        <w:pageBreakBefore w:val="0"/>
        <w:widowControl w:val="0"/>
        <w:kinsoku/>
        <w:wordWrap/>
        <w:overflowPunct/>
        <w:topLinePunct w:val="0"/>
        <w:autoSpaceDE/>
        <w:autoSpaceDN/>
        <w:bidi w:val="0"/>
        <w:adjustRightInd/>
        <w:snapToGrid/>
        <w:spacing w:line="324" w:lineRule="auto"/>
        <w:ind w:left="0" w:right="0" w:firstLine="315" w:leftChars="0" w:firstLineChars="150"/>
        <w:textAlignment w:val="auto"/>
        <w:rPr>
          <w:color w:val="000000"/>
        </w:rPr>
      </w:pPr>
      <w:r>
        <w:rPr>
          <w:rFonts w:ascii="Cambria Math" w:eastAsia="Cambria Math" w:hAnsi="Cambria Math"/>
          <w:color w:val="000000"/>
          <w:sz w:val="21"/>
          <w:szCs w:val="21"/>
        </w:rPr>
        <w:t>④</w:t>
      </w:r>
      <w:r>
        <w:rPr>
          <w:rFonts w:ascii="Times New Roman" w:eastAsia="新宋体" w:hAnsi="Times New Roman" w:hint="eastAsia"/>
          <w:color w:val="000000"/>
          <w:sz w:val="21"/>
          <w:szCs w:val="21"/>
        </w:rPr>
        <w:t>人民代表大会产生行政、监察、审判、检察等机关</w:t>
      </w:r>
    </w:p>
    <w:p>
      <w:pPr>
        <w:keepNext w:val="0"/>
        <w:keepLines w:val="0"/>
        <w:pageBreakBefore w:val="0"/>
        <w:widowControl w:val="0"/>
        <w:kinsoku/>
        <w:wordWrap/>
        <w:overflowPunct/>
        <w:topLinePunct w:val="0"/>
        <w:autoSpaceDE/>
        <w:autoSpaceDN/>
        <w:bidi w:val="0"/>
        <w:adjustRightInd/>
        <w:snapToGrid/>
        <w:spacing w:line="324" w:lineRule="auto"/>
        <w:ind w:left="0" w:firstLine="315" w:leftChars="0" w:firstLineChars="150"/>
        <w:textAlignment w:val="auto"/>
        <w:rPr>
          <w:rFonts w:ascii="Times New Roman" w:eastAsia="新宋体" w:hAnsi="Times New Roman" w:hint="eastAsia"/>
          <w:color w:val="000000"/>
          <w:sz w:val="21"/>
          <w:szCs w:val="21"/>
        </w:rPr>
      </w:pPr>
      <w:r>
        <w:rPr>
          <w:rFonts w:ascii="Times New Roman" w:eastAsia="新宋体" w:hAnsi="Times New Roman" w:hint="eastAsia"/>
          <w:color w:val="000000"/>
          <w:sz w:val="21"/>
          <w:szCs w:val="21"/>
        </w:rPr>
        <w:t>A．①→②→③→④</w:t>
      </w:r>
      <w:r>
        <w:rPr>
          <w:rFonts w:ascii="Times New Roman" w:eastAsia="新宋体" w:hAnsi="Times New Roman" w:hint="eastAsia"/>
          <w:color w:val="000000"/>
          <w:sz w:val="21"/>
          <w:szCs w:val="21"/>
        </w:rPr>
        <w:tab/>
      </w:r>
      <w:r>
        <w:rPr>
          <w:rFonts w:ascii="Times New Roman" w:eastAsia="新宋体" w:hAnsi="Times New Roman" w:hint="eastAsia"/>
          <w:color w:val="000000"/>
          <w:sz w:val="21"/>
          <w:szCs w:val="21"/>
        </w:rPr>
        <w:t>B．①→③→②→④</w:t>
      </w:r>
      <w:r>
        <w:rPr>
          <w:rFonts w:ascii="Times New Roman" w:eastAsia="新宋体" w:hAnsi="Times New Roman" w:hint="eastAsia"/>
          <w:color w:val="000000"/>
          <w:sz w:val="21"/>
          <w:szCs w:val="21"/>
        </w:rPr>
        <w:tab/>
      </w:r>
      <w:r>
        <w:rPr>
          <w:rFonts w:ascii="Times New Roman" w:eastAsia="新宋体" w:hAnsi="Times New Roman" w:hint="eastAsia"/>
          <w:color w:val="000000"/>
          <w:sz w:val="21"/>
          <w:szCs w:val="21"/>
        </w:rPr>
        <w:t>C．①→③→④→②</w:t>
      </w:r>
      <w:r>
        <w:rPr>
          <w:rFonts w:ascii="Times New Roman" w:eastAsia="新宋体" w:hAnsi="Times New Roman" w:hint="eastAsia"/>
          <w:color w:val="000000"/>
          <w:sz w:val="21"/>
          <w:szCs w:val="21"/>
        </w:rPr>
        <w:tab/>
      </w:r>
      <w:r>
        <w:rPr>
          <w:rFonts w:ascii="Times New Roman" w:eastAsia="新宋体" w:hAnsi="Times New Roman" w:hint="eastAsia"/>
          <w:color w:val="000000"/>
          <w:sz w:val="21"/>
          <w:szCs w:val="21"/>
        </w:rPr>
        <w:t>D．①→④→③→②</w:t>
      </w:r>
    </w:p>
    <w:p>
      <w:pPr>
        <w:keepNext w:val="0"/>
        <w:keepLines w:val="0"/>
        <w:pageBreakBefore w:val="0"/>
        <w:widowControl w:val="0"/>
        <w:kinsoku/>
        <w:wordWrap/>
        <w:overflowPunct/>
        <w:topLinePunct w:val="0"/>
        <w:autoSpaceDE/>
        <w:autoSpaceDN/>
        <w:bidi w:val="0"/>
        <w:adjustRightInd/>
        <w:snapToGrid/>
        <w:spacing w:line="324" w:lineRule="auto"/>
        <w:ind w:left="315" w:hanging="315" w:hangingChars="150"/>
        <w:textAlignment w:val="auto"/>
        <w:rPr>
          <w:color w:val="000000"/>
        </w:rPr>
      </w:pPr>
      <w:r>
        <w:rPr>
          <w:rFonts w:ascii="Times New Roman" w:eastAsia="新宋体" w:hAnsi="Times New Roman" w:hint="eastAsia"/>
          <w:color w:val="000000"/>
          <w:sz w:val="21"/>
          <w:szCs w:val="21"/>
        </w:rPr>
        <w:t>9．2018年12月4日，习近平总书记在第五个国家宪法日作出重要批示，要求弘扬宪法精神，树立宪法权威，使全体人民都成为社会主义法治的自觉遵守者和坚定捍卫者。这是因为（　　）</w:t>
      </w:r>
    </w:p>
    <w:p>
      <w:pPr>
        <w:keepNext w:val="0"/>
        <w:keepLines w:val="0"/>
        <w:pageBreakBefore w:val="0"/>
        <w:widowControl w:val="0"/>
        <w:kinsoku/>
        <w:wordWrap/>
        <w:overflowPunct/>
        <w:topLinePunct w:val="0"/>
        <w:autoSpaceDE/>
        <w:autoSpaceDN/>
        <w:bidi w:val="0"/>
        <w:adjustRightInd/>
        <w:snapToGrid/>
        <w:spacing w:line="324" w:lineRule="auto"/>
        <w:ind w:left="0" w:right="0" w:firstLine="315" w:leftChars="0" w:firstLineChars="150"/>
        <w:textAlignment w:val="auto"/>
        <w:rPr>
          <w:color w:val="000000"/>
        </w:rPr>
      </w:pPr>
      <w:r>
        <w:rPr>
          <w:rFonts w:ascii="Cambria Math" w:eastAsia="Cambria Math" w:hAnsi="Cambria Math"/>
          <w:color w:val="000000"/>
          <w:sz w:val="21"/>
          <w:szCs w:val="21"/>
        </w:rPr>
        <w:t>①</w:t>
      </w:r>
      <w:r>
        <w:rPr>
          <w:rFonts w:ascii="Times New Roman" w:eastAsia="新宋体" w:hAnsi="Times New Roman" w:hint="eastAsia"/>
          <w:color w:val="000000"/>
          <w:sz w:val="21"/>
          <w:szCs w:val="21"/>
        </w:rPr>
        <w:t>违背宪法的行为都是严重的犯罪行为</w:t>
      </w:r>
      <w:r>
        <w:rPr>
          <w:rFonts w:ascii="Times New Roman" w:eastAsia="新宋体" w:hAnsi="Times New Roman" w:hint="eastAsia"/>
          <w:color w:val="000000"/>
          <w:sz w:val="21"/>
          <w:szCs w:val="21"/>
          <w:lang w:val="en-US" w:eastAsia="zh-CN"/>
        </w:rPr>
        <w:t xml:space="preserve">  </w:t>
      </w:r>
      <w:r>
        <w:rPr>
          <w:rFonts w:ascii="Cambria Math" w:eastAsia="Cambria Math" w:hAnsi="Cambria Math"/>
          <w:color w:val="000000"/>
          <w:sz w:val="21"/>
          <w:szCs w:val="21"/>
        </w:rPr>
        <w:t>②</w:t>
      </w:r>
      <w:r>
        <w:rPr>
          <w:rFonts w:ascii="Times New Roman" w:eastAsia="新宋体" w:hAnsi="Times New Roman" w:hint="eastAsia"/>
          <w:color w:val="000000"/>
          <w:sz w:val="21"/>
          <w:szCs w:val="21"/>
        </w:rPr>
        <w:t>宪法从根本上保障公民的基本权利</w:t>
      </w:r>
    </w:p>
    <w:p>
      <w:pPr>
        <w:keepNext w:val="0"/>
        <w:keepLines w:val="0"/>
        <w:pageBreakBefore w:val="0"/>
        <w:widowControl w:val="0"/>
        <w:kinsoku/>
        <w:wordWrap/>
        <w:overflowPunct/>
        <w:topLinePunct w:val="0"/>
        <w:autoSpaceDE/>
        <w:autoSpaceDN/>
        <w:bidi w:val="0"/>
        <w:adjustRightInd/>
        <w:snapToGrid/>
        <w:spacing w:line="324" w:lineRule="auto"/>
        <w:ind w:left="0" w:right="0" w:firstLine="315" w:leftChars="0" w:firstLineChars="150"/>
        <w:textAlignment w:val="auto"/>
        <w:rPr>
          <w:color w:val="000000"/>
        </w:rPr>
      </w:pPr>
      <w:r>
        <w:rPr>
          <w:rFonts w:ascii="Cambria Math" w:eastAsia="Cambria Math" w:hAnsi="Cambria Math"/>
          <w:color w:val="000000"/>
          <w:sz w:val="21"/>
          <w:szCs w:val="21"/>
        </w:rPr>
        <w:t>③</w:t>
      </w:r>
      <w:r>
        <w:rPr>
          <w:rFonts w:ascii="Times New Roman" w:eastAsia="新宋体" w:hAnsi="Times New Roman" w:hint="eastAsia"/>
          <w:color w:val="000000"/>
          <w:sz w:val="21"/>
          <w:szCs w:val="21"/>
        </w:rPr>
        <w:t>宪法是由中国共产党来制定完善的</w:t>
      </w:r>
      <w:r>
        <w:rPr>
          <w:rFonts w:ascii="Times New Roman" w:eastAsia="新宋体" w:hAnsi="Times New Roman" w:hint="eastAsia"/>
          <w:color w:val="000000"/>
          <w:sz w:val="21"/>
          <w:szCs w:val="21"/>
          <w:lang w:val="en-US" w:eastAsia="zh-CN"/>
        </w:rPr>
        <w:t xml:space="preserve">    </w:t>
      </w:r>
      <w:r>
        <w:rPr>
          <w:rFonts w:ascii="Cambria Math" w:eastAsia="Cambria Math" w:hAnsi="Cambria Math"/>
          <w:color w:val="000000"/>
          <w:sz w:val="21"/>
          <w:szCs w:val="21"/>
        </w:rPr>
        <w:t>④</w:t>
      </w:r>
      <w:r>
        <w:rPr>
          <w:rFonts w:ascii="Times New Roman" w:eastAsia="新宋体" w:hAnsi="Times New Roman" w:hint="eastAsia"/>
          <w:color w:val="000000"/>
          <w:sz w:val="21"/>
          <w:szCs w:val="21"/>
        </w:rPr>
        <w:t>宪法是制定我国其他一切法律的基础</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24" w:lineRule="auto"/>
        <w:ind w:left="0" w:firstLine="315" w:leftChars="0" w:firstLineChars="150"/>
        <w:jc w:val="left"/>
        <w:textAlignment w:val="auto"/>
        <w:rPr>
          <w:color w:val="000000"/>
        </w:rPr>
      </w:pPr>
      <w:r>
        <w:rPr>
          <w:rFonts w:ascii="Times New Roman" w:eastAsia="新宋体" w:hAnsi="Times New Roman" w:hint="eastAsia"/>
          <w:color w:val="000000"/>
          <w:sz w:val="21"/>
          <w:szCs w:val="21"/>
        </w:rPr>
        <w:t>A．</w:t>
      </w:r>
      <w:r>
        <w:rPr>
          <w:rFonts w:ascii="Cambria Math" w:eastAsia="Cambria Math" w:hAnsi="Cambria Math"/>
          <w:color w:val="000000"/>
          <w:sz w:val="21"/>
          <w:szCs w:val="21"/>
        </w:rPr>
        <w:t>①②</w:t>
      </w:r>
      <w:r>
        <w:rPr>
          <w:color w:val="000000"/>
        </w:rPr>
        <w:tab/>
      </w:r>
      <w:r>
        <w:rPr>
          <w:rFonts w:ascii="Times New Roman" w:eastAsia="新宋体" w:hAnsi="Times New Roman" w:hint="eastAsia"/>
          <w:color w:val="000000"/>
          <w:sz w:val="21"/>
          <w:szCs w:val="21"/>
        </w:rPr>
        <w:t>B．</w:t>
      </w:r>
      <w:r>
        <w:rPr>
          <w:rFonts w:ascii="Cambria Math" w:eastAsia="Cambria Math" w:hAnsi="Cambria Math"/>
          <w:color w:val="000000"/>
          <w:sz w:val="21"/>
          <w:szCs w:val="21"/>
        </w:rPr>
        <w:t>①③</w:t>
      </w:r>
      <w:r>
        <w:rPr>
          <w:color w:val="000000"/>
        </w:rPr>
        <w:tab/>
      </w:r>
      <w:r>
        <w:rPr>
          <w:rFonts w:ascii="Times New Roman" w:eastAsia="新宋体" w:hAnsi="Times New Roman" w:hint="eastAsia"/>
          <w:color w:val="000000"/>
          <w:sz w:val="21"/>
          <w:szCs w:val="21"/>
        </w:rPr>
        <w:t>C．</w:t>
      </w:r>
      <w:r>
        <w:rPr>
          <w:rFonts w:ascii="Cambria Math" w:eastAsia="Cambria Math" w:hAnsi="Cambria Math"/>
          <w:color w:val="000000"/>
          <w:sz w:val="21"/>
          <w:szCs w:val="21"/>
        </w:rPr>
        <w:t>②④</w:t>
      </w:r>
      <w:r>
        <w:rPr>
          <w:color w:val="000000"/>
        </w:rPr>
        <w:tab/>
      </w:r>
      <w:r>
        <w:rPr>
          <w:rFonts w:ascii="Times New Roman" w:eastAsia="新宋体" w:hAnsi="Times New Roman" w:hint="eastAsia"/>
          <w:color w:val="000000"/>
          <w:sz w:val="21"/>
          <w:szCs w:val="21"/>
        </w:rPr>
        <w:t>D．</w:t>
      </w:r>
      <w:r>
        <w:rPr>
          <w:rFonts w:ascii="Cambria Math" w:eastAsia="Cambria Math" w:hAnsi="Cambria Math"/>
          <w:color w:val="000000"/>
          <w:sz w:val="21"/>
          <w:szCs w:val="21"/>
        </w:rPr>
        <w:t>③④</w:t>
      </w:r>
    </w:p>
    <w:p>
      <w:pPr>
        <w:keepNext w:val="0"/>
        <w:keepLines w:val="0"/>
        <w:pageBreakBefore w:val="0"/>
        <w:widowControl w:val="0"/>
        <w:kinsoku/>
        <w:wordWrap/>
        <w:overflowPunct/>
        <w:topLinePunct w:val="0"/>
        <w:autoSpaceDE/>
        <w:autoSpaceDN/>
        <w:bidi w:val="0"/>
        <w:spacing w:line="324" w:lineRule="auto"/>
        <w:textAlignment w:val="auto"/>
        <w:rPr>
          <w:color w:val="000000"/>
        </w:rPr>
      </w:pPr>
      <w:r>
        <w:rPr>
          <w:rFonts w:ascii="Times New Roman" w:eastAsia="新宋体" w:hAnsi="Times New Roman" w:hint="eastAsia"/>
          <w:color w:val="000000"/>
          <w:sz w:val="21"/>
          <w:szCs w:val="21"/>
        </w:rPr>
        <w:t>10．我国的一切权力属于人民。人民掌握国家政权、行使权力的根本途径是（　　）</w:t>
      </w:r>
    </w:p>
    <w:p>
      <w:pPr>
        <w:keepNext w:val="0"/>
        <w:keepLines w:val="0"/>
        <w:pageBreakBefore w:val="0"/>
        <w:widowControl w:val="0"/>
        <w:kinsoku/>
        <w:wordWrap/>
        <w:overflowPunct/>
        <w:topLinePunct w:val="0"/>
        <w:autoSpaceDE/>
        <w:autoSpaceDN/>
        <w:bidi w:val="0"/>
        <w:spacing w:line="324" w:lineRule="auto"/>
        <w:ind w:firstLine="420" w:firstLineChars="200"/>
        <w:jc w:val="left"/>
        <w:textAlignment w:val="auto"/>
        <w:rPr>
          <w:color w:val="000000"/>
        </w:rPr>
      </w:pPr>
      <w:r>
        <w:rPr>
          <w:rFonts w:ascii="Times New Roman" w:eastAsia="新宋体" w:hAnsi="Times New Roman" w:hint="eastAsia"/>
          <w:color w:val="000000"/>
          <w:sz w:val="21"/>
          <w:szCs w:val="21"/>
        </w:rPr>
        <w:t>A．人民代表大会制度</w:t>
      </w:r>
      <w:r>
        <w:rPr>
          <w:color w:val="000000"/>
        </w:rPr>
        <w:tab/>
      </w:r>
      <w:r>
        <w:rPr>
          <w:rFonts w:hint="eastAsia"/>
          <w:color w:val="000000"/>
          <w:lang w:val="en-US" w:eastAsia="zh-CN"/>
        </w:rPr>
        <w:t xml:space="preserve">    </w:t>
      </w:r>
      <w:r>
        <w:rPr>
          <w:rFonts w:ascii="Times New Roman" w:eastAsia="新宋体" w:hAnsi="Times New Roman" w:hint="eastAsia"/>
          <w:color w:val="000000"/>
          <w:sz w:val="21"/>
          <w:szCs w:val="21"/>
        </w:rPr>
        <w:t>B．民族区域自治制度</w:t>
      </w:r>
      <w:r>
        <w:rPr>
          <w:color w:val="000000"/>
        </w:rPr>
        <w:tab/>
      </w:r>
    </w:p>
    <w:p>
      <w:pPr>
        <w:keepNext w:val="0"/>
        <w:keepLines w:val="0"/>
        <w:pageBreakBefore w:val="0"/>
        <w:widowControl w:val="0"/>
        <w:kinsoku/>
        <w:wordWrap/>
        <w:overflowPunct/>
        <w:topLinePunct w:val="0"/>
        <w:autoSpaceDE/>
        <w:autoSpaceDN/>
        <w:bidi w:val="0"/>
        <w:spacing w:line="324" w:lineRule="auto"/>
        <w:ind w:firstLine="420" w:firstLineChars="200"/>
        <w:jc w:val="left"/>
        <w:textAlignment w:val="auto"/>
        <w:rPr>
          <w:color w:val="000000"/>
        </w:rPr>
      </w:pPr>
      <w:r>
        <w:rPr>
          <w:rFonts w:ascii="Times New Roman" w:eastAsia="新宋体" w:hAnsi="Times New Roman" w:hint="eastAsia"/>
          <w:color w:val="000000"/>
          <w:sz w:val="21"/>
          <w:szCs w:val="21"/>
        </w:rPr>
        <w:t>C．基层群众自治制度</w:t>
      </w:r>
      <w:r>
        <w:rPr>
          <w:color w:val="000000"/>
        </w:rPr>
        <w:tab/>
      </w:r>
      <w:r>
        <w:rPr>
          <w:rFonts w:hint="eastAsia"/>
          <w:color w:val="000000"/>
          <w:lang w:val="en-US" w:eastAsia="zh-CN"/>
        </w:rPr>
        <w:t xml:space="preserve">    </w:t>
      </w:r>
      <w:r>
        <w:rPr>
          <w:rFonts w:ascii="Times New Roman" w:eastAsia="新宋体" w:hAnsi="Times New Roman" w:hint="eastAsia"/>
          <w:color w:val="000000"/>
          <w:sz w:val="21"/>
          <w:szCs w:val="21"/>
        </w:rPr>
        <w:t>D．中国共产党领导的多党合作和政治协商制度</w:t>
      </w:r>
    </w:p>
    <w:p>
      <w:pPr>
        <w:keepNext w:val="0"/>
        <w:keepLines w:val="0"/>
        <w:pageBreakBefore w:val="0"/>
        <w:widowControl w:val="0"/>
        <w:kinsoku/>
        <w:wordWrap/>
        <w:overflowPunct/>
        <w:topLinePunct w:val="0"/>
        <w:autoSpaceDE/>
        <w:autoSpaceDN/>
        <w:bidi w:val="0"/>
        <w:spacing w:line="324" w:lineRule="auto"/>
        <w:textAlignment w:val="auto"/>
        <w:rPr>
          <w:color w:val="000000"/>
        </w:rPr>
      </w:pPr>
      <w:r>
        <w:rPr>
          <w:rFonts w:ascii="Times New Roman" w:eastAsia="新宋体" w:hAnsi="Times New Roman" w:hint="eastAsia"/>
          <w:color w:val="000000"/>
          <w:sz w:val="21"/>
          <w:szCs w:val="21"/>
        </w:rPr>
        <w:t>11．在我国法律体系中居于最高地位的是（　　）</w:t>
      </w:r>
    </w:p>
    <w:p>
      <w:pPr>
        <w:keepNext w:val="0"/>
        <w:keepLines w:val="0"/>
        <w:pageBreakBefore w:val="0"/>
        <w:widowControl w:val="0"/>
        <w:tabs>
          <w:tab w:val="left" w:pos="4400"/>
        </w:tabs>
        <w:kinsoku/>
        <w:wordWrap/>
        <w:overflowPunct/>
        <w:topLinePunct w:val="0"/>
        <w:autoSpaceDE/>
        <w:autoSpaceDN/>
        <w:bidi w:val="0"/>
        <w:spacing w:line="324" w:lineRule="auto"/>
        <w:ind w:firstLine="420" w:firstLineChars="200"/>
        <w:jc w:val="left"/>
        <w:textAlignment w:val="auto"/>
        <w:rPr>
          <w:color w:val="000000"/>
        </w:rPr>
      </w:pPr>
      <w:r>
        <w:rPr>
          <w:rFonts w:ascii="Times New Roman" w:eastAsia="新宋体" w:hAnsi="Times New Roman" w:hint="eastAsia"/>
          <w:color w:val="000000"/>
          <w:sz w:val="21"/>
          <w:szCs w:val="21"/>
        </w:rPr>
        <w:t>A．《刑法》</w:t>
      </w:r>
      <w:r>
        <w:rPr>
          <w:rFonts w:ascii="Times New Roman" w:eastAsia="新宋体" w:hAnsi="Times New Roman" w:hint="eastAsia"/>
          <w:color w:val="000000"/>
          <w:sz w:val="21"/>
          <w:szCs w:val="21"/>
          <w:lang w:val="en-US" w:eastAsia="zh-CN"/>
        </w:rPr>
        <w:t xml:space="preserve">  </w:t>
      </w:r>
      <w:r>
        <w:rPr>
          <w:rFonts w:ascii="Times New Roman" w:eastAsia="新宋体" w:hAnsi="Times New Roman" w:hint="eastAsia"/>
          <w:color w:val="000000"/>
          <w:sz w:val="21"/>
          <w:szCs w:val="21"/>
        </w:rPr>
        <w:t>B．《未成年人保护法》</w:t>
      </w:r>
      <w:r>
        <w:rPr>
          <w:rFonts w:ascii="Times New Roman" w:eastAsia="新宋体" w:hAnsi="Times New Roman" w:hint="eastAsia"/>
          <w:color w:val="000000"/>
          <w:sz w:val="21"/>
          <w:szCs w:val="21"/>
          <w:lang w:val="en-US" w:eastAsia="zh-CN"/>
        </w:rPr>
        <w:t xml:space="preserve">  </w:t>
      </w:r>
      <w:r>
        <w:rPr>
          <w:rFonts w:ascii="Times New Roman" w:eastAsia="新宋体" w:hAnsi="Times New Roman" w:hint="eastAsia"/>
          <w:color w:val="000000"/>
          <w:sz w:val="21"/>
          <w:szCs w:val="21"/>
        </w:rPr>
        <w:t>C．《宪法》</w:t>
      </w:r>
      <w:r>
        <w:rPr>
          <w:rFonts w:eastAsia="新宋体" w:hint="eastAsia"/>
          <w:color w:val="000000"/>
          <w:lang w:val="en-US" w:eastAsia="zh-CN"/>
        </w:rPr>
        <w:t xml:space="preserve">  </w:t>
      </w:r>
      <w:r>
        <w:rPr>
          <w:rFonts w:ascii="Times New Roman" w:eastAsia="新宋体" w:hAnsi="Times New Roman" w:hint="eastAsia"/>
          <w:color w:val="000000"/>
          <w:sz w:val="21"/>
          <w:szCs w:val="21"/>
        </w:rPr>
        <w:t>D．《义务教育法》</w:t>
      </w:r>
    </w:p>
    <w:p>
      <w:pPr>
        <w:keepNext w:val="0"/>
        <w:keepLines w:val="0"/>
        <w:pageBreakBefore w:val="0"/>
        <w:widowControl w:val="0"/>
        <w:kinsoku/>
        <w:wordWrap/>
        <w:overflowPunct/>
        <w:topLinePunct w:val="0"/>
        <w:autoSpaceDE/>
        <w:autoSpaceDN/>
        <w:bidi w:val="0"/>
        <w:adjustRightInd/>
        <w:snapToGrid/>
        <w:spacing w:line="372" w:lineRule="auto"/>
        <w:ind w:left="420" w:hanging="420" w:hangingChars="200"/>
        <w:jc w:val="left"/>
        <w:textAlignment w:val="center"/>
        <w:rPr>
          <w:rFonts w:ascii="宋体" w:eastAsia="宋体" w:hAnsi="宋体" w:cs="宋体"/>
          <w:color w:val="000000"/>
        </w:rPr>
      </w:pPr>
      <w:r>
        <w:rPr>
          <w:rFonts w:ascii="Times New Roman" w:eastAsia="新宋体" w:hAnsi="Times New Roman" w:hint="eastAsia"/>
          <w:color w:val="000000"/>
          <w:sz w:val="21"/>
          <w:szCs w:val="21"/>
        </w:rPr>
        <w:t>12．</w:t>
      </w:r>
      <w:r>
        <w:rPr>
          <w:rFonts w:ascii="宋体" w:eastAsia="宋体" w:hAnsi="宋体" w:cs="宋体"/>
          <w:color w:val="000000"/>
        </w:rPr>
        <w:t>2020年1月20日，遵照最高人民法院下达的执行死刑命令，湖南怀化中级人民法院对“操场埋尸案”故意杀人罪犯杜少平依法执行死刑。对此案例认识正确的是（    ）</w:t>
      </w:r>
    </w:p>
    <w:p>
      <w:pPr>
        <w:keepNext w:val="0"/>
        <w:keepLines w:val="0"/>
        <w:pageBreakBefore w:val="0"/>
        <w:widowControl w:val="0"/>
        <w:kinsoku/>
        <w:wordWrap/>
        <w:overflowPunct/>
        <w:topLinePunct w:val="0"/>
        <w:autoSpaceDE/>
        <w:autoSpaceDN/>
        <w:bidi w:val="0"/>
        <w:adjustRightInd/>
        <w:snapToGrid/>
        <w:spacing w:line="372" w:lineRule="auto"/>
        <w:ind w:firstLine="420" w:firstLineChars="200"/>
        <w:jc w:val="left"/>
        <w:textAlignment w:val="center"/>
        <w:rPr>
          <w:rFonts w:ascii="宋体" w:eastAsia="宋体" w:hAnsi="宋体" w:cs="宋体"/>
          <w:color w:val="000000"/>
        </w:rPr>
      </w:pPr>
      <w:r>
        <w:rPr>
          <w:rFonts w:ascii="宋体" w:eastAsia="宋体" w:hAnsi="宋体" w:cs="宋体"/>
          <w:color w:val="000000"/>
        </w:rPr>
        <w:t>①最高人民法院是我国的最高检察机关</w:t>
      </w:r>
    </w:p>
    <w:p>
      <w:pPr>
        <w:keepNext w:val="0"/>
        <w:keepLines w:val="0"/>
        <w:pageBreakBefore w:val="0"/>
        <w:widowControl w:val="0"/>
        <w:kinsoku/>
        <w:wordWrap/>
        <w:overflowPunct/>
        <w:topLinePunct w:val="0"/>
        <w:autoSpaceDE/>
        <w:autoSpaceDN/>
        <w:bidi w:val="0"/>
        <w:adjustRightInd/>
        <w:snapToGrid/>
        <w:spacing w:line="372" w:lineRule="auto"/>
        <w:ind w:firstLine="420" w:firstLineChars="200"/>
        <w:jc w:val="left"/>
        <w:textAlignment w:val="center"/>
        <w:rPr>
          <w:rFonts w:ascii="宋体" w:eastAsia="宋体" w:hAnsi="宋体" w:cs="宋体"/>
          <w:color w:val="000000"/>
        </w:rPr>
      </w:pPr>
      <w:r>
        <w:rPr>
          <w:rFonts w:ascii="宋体" w:eastAsia="宋体" w:hAnsi="宋体" w:cs="宋体"/>
          <w:color w:val="000000"/>
        </w:rPr>
        <w:t>②杜少平的行为具有严重的社会危害性</w:t>
      </w:r>
    </w:p>
    <w:p>
      <w:pPr>
        <w:keepNext w:val="0"/>
        <w:keepLines w:val="0"/>
        <w:pageBreakBefore w:val="0"/>
        <w:widowControl w:val="0"/>
        <w:kinsoku/>
        <w:wordWrap/>
        <w:overflowPunct/>
        <w:topLinePunct w:val="0"/>
        <w:autoSpaceDE/>
        <w:autoSpaceDN/>
        <w:bidi w:val="0"/>
        <w:adjustRightInd/>
        <w:snapToGrid/>
        <w:spacing w:line="372" w:lineRule="auto"/>
        <w:ind w:firstLine="420" w:firstLineChars="200"/>
        <w:jc w:val="left"/>
        <w:textAlignment w:val="center"/>
        <w:rPr>
          <w:rFonts w:ascii="宋体" w:eastAsia="宋体" w:hAnsi="宋体" w:cs="宋体"/>
          <w:color w:val="000000"/>
        </w:rPr>
      </w:pPr>
      <w:r>
        <w:rPr>
          <w:rFonts w:ascii="宋体" w:eastAsia="宋体" w:hAnsi="宋体" w:cs="宋体"/>
          <w:color w:val="000000"/>
        </w:rPr>
        <w:t>③正义不会缺席，司法机关在努力让每一个司法案件都体现公平正义</w:t>
      </w:r>
    </w:p>
    <w:p>
      <w:pPr>
        <w:keepNext w:val="0"/>
        <w:keepLines w:val="0"/>
        <w:pageBreakBefore w:val="0"/>
        <w:widowControl w:val="0"/>
        <w:kinsoku/>
        <w:wordWrap/>
        <w:overflowPunct/>
        <w:topLinePunct w:val="0"/>
        <w:autoSpaceDE/>
        <w:autoSpaceDN/>
        <w:bidi w:val="0"/>
        <w:adjustRightInd/>
        <w:snapToGrid/>
        <w:spacing w:line="372" w:lineRule="auto"/>
        <w:ind w:firstLine="420" w:firstLineChars="200"/>
        <w:jc w:val="left"/>
        <w:textAlignment w:val="center"/>
        <w:rPr>
          <w:rFonts w:ascii="宋体" w:eastAsia="宋体" w:hAnsi="宋体" w:cs="宋体"/>
          <w:color w:val="000000"/>
        </w:rPr>
      </w:pPr>
      <w:r>
        <w:rPr>
          <w:rFonts w:ascii="宋体" w:eastAsia="宋体" w:hAnsi="宋体" w:cs="宋体"/>
          <w:color w:val="000000"/>
        </w:rPr>
        <w:t>④杜少平以故意杀人罪被依法判处死刑体现了罪刑法定原则</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72" w:lineRule="auto"/>
        <w:ind w:firstLine="420" w:firstLineChars="200"/>
        <w:jc w:val="left"/>
        <w:textAlignment w:val="center"/>
        <w:rPr>
          <w:color w:val="000000"/>
        </w:rPr>
      </w:pPr>
      <w:r>
        <w:rPr>
          <w:color w:val="000000"/>
        </w:rPr>
        <w:t>A．</w:t>
      </w:r>
      <w:r>
        <w:rPr>
          <w:rFonts w:ascii="宋体" w:eastAsia="宋体" w:hAnsi="宋体" w:cs="宋体"/>
          <w:color w:val="000000"/>
        </w:rPr>
        <w:t>①②③</w:t>
      </w:r>
      <w:r>
        <w:rPr>
          <w:color w:val="000000"/>
        </w:rPr>
        <w:tab/>
      </w:r>
      <w:r>
        <w:rPr>
          <w:color w:val="000000"/>
        </w:rPr>
        <w:t>B．</w:t>
      </w:r>
      <w:r>
        <w:rPr>
          <w:rFonts w:ascii="宋体" w:eastAsia="宋体" w:hAnsi="宋体" w:cs="宋体"/>
          <w:color w:val="000000"/>
        </w:rPr>
        <w:t>①②④</w:t>
      </w:r>
      <w:r>
        <w:rPr>
          <w:color w:val="000000"/>
        </w:rPr>
        <w:tab/>
      </w:r>
      <w:r>
        <w:rPr>
          <w:color w:val="000000"/>
        </w:rPr>
        <w:t>C．</w:t>
      </w:r>
      <w:r>
        <w:rPr>
          <w:rFonts w:ascii="宋体" w:eastAsia="宋体" w:hAnsi="宋体" w:cs="宋体"/>
          <w:color w:val="000000"/>
        </w:rPr>
        <w:t>②③④</w:t>
      </w:r>
      <w:r>
        <w:rPr>
          <w:color w:val="000000"/>
        </w:rPr>
        <w:tab/>
      </w:r>
      <w:r>
        <w:rPr>
          <w:color w:val="000000"/>
        </w:rPr>
        <w:t>D．</w:t>
      </w:r>
      <w:r>
        <w:rPr>
          <w:rFonts w:ascii="宋体" w:eastAsia="宋体" w:hAnsi="宋体" w:cs="宋体"/>
          <w:color w:val="000000"/>
        </w:rPr>
        <w:t>①③④</w:t>
      </w:r>
    </w:p>
    <w:p>
      <w:pPr>
        <w:keepNext w:val="0"/>
        <w:keepLines w:val="0"/>
        <w:pageBreakBefore w:val="0"/>
        <w:widowControl w:val="0"/>
        <w:kinsoku/>
        <w:wordWrap/>
        <w:overflowPunct/>
        <w:topLinePunct w:val="0"/>
        <w:autoSpaceDE/>
        <w:autoSpaceDN/>
        <w:bidi w:val="0"/>
        <w:adjustRightInd/>
        <w:snapToGrid/>
        <w:spacing w:line="372" w:lineRule="auto"/>
        <w:ind w:left="420" w:hanging="420" w:hangingChars="200"/>
        <w:jc w:val="left"/>
        <w:textAlignment w:val="center"/>
        <w:rPr>
          <w:color w:val="000000"/>
        </w:rPr>
      </w:pPr>
      <w:r>
        <w:rPr>
          <w:rFonts w:ascii="Times New Roman" w:eastAsia="新宋体" w:hAnsi="Times New Roman" w:hint="eastAsia"/>
          <w:color w:val="000000"/>
          <w:sz w:val="21"/>
          <w:szCs w:val="21"/>
        </w:rPr>
        <w:t>13．“法无授权不可为”“法定职责必须为”，国家对政府及其工作人员的这些要求（　　）</w:t>
      </w:r>
    </w:p>
    <w:p>
      <w:pPr>
        <w:keepNext w:val="0"/>
        <w:keepLines w:val="0"/>
        <w:pageBreakBefore w:val="0"/>
        <w:widowControl w:val="0"/>
        <w:kinsoku/>
        <w:wordWrap/>
        <w:overflowPunct/>
        <w:topLinePunct w:val="0"/>
        <w:autoSpaceDE/>
        <w:autoSpaceDN/>
        <w:bidi w:val="0"/>
        <w:adjustRightInd/>
        <w:snapToGrid/>
        <w:spacing w:line="372" w:lineRule="auto"/>
        <w:ind w:firstLine="420" w:firstLineChars="200"/>
        <w:jc w:val="left"/>
        <w:textAlignment w:val="auto"/>
        <w:rPr>
          <w:color w:val="000000"/>
        </w:rPr>
      </w:pPr>
      <w:r>
        <w:rPr>
          <w:rFonts w:ascii="Times New Roman" w:eastAsia="新宋体" w:hAnsi="Times New Roman" w:hint="eastAsia"/>
          <w:color w:val="000000"/>
          <w:sz w:val="21"/>
          <w:szCs w:val="21"/>
        </w:rPr>
        <w:t>A．有利于推进依法行政</w:t>
      </w:r>
      <w:r>
        <w:rPr>
          <w:color w:val="000000"/>
        </w:rPr>
        <w:tab/>
      </w:r>
      <w:r>
        <w:rPr>
          <w:rFonts w:hint="eastAsia"/>
          <w:color w:val="000000"/>
          <w:lang w:val="en-US" w:eastAsia="zh-CN"/>
        </w:rPr>
        <w:t xml:space="preserve">   </w:t>
      </w:r>
      <w:r>
        <w:rPr>
          <w:rFonts w:ascii="Times New Roman" w:eastAsia="新宋体" w:hAnsi="Times New Roman" w:hint="eastAsia"/>
          <w:color w:val="000000"/>
          <w:sz w:val="21"/>
          <w:szCs w:val="21"/>
        </w:rPr>
        <w:t>B．有利于公民参与管理国家大事</w:t>
      </w:r>
      <w:r>
        <w:rPr>
          <w:color w:val="000000"/>
        </w:rPr>
        <w:tab/>
      </w:r>
    </w:p>
    <w:p>
      <w:pPr>
        <w:keepNext w:val="0"/>
        <w:keepLines w:val="0"/>
        <w:pageBreakBefore w:val="0"/>
        <w:widowControl w:val="0"/>
        <w:kinsoku/>
        <w:wordWrap/>
        <w:overflowPunct/>
        <w:topLinePunct w:val="0"/>
        <w:autoSpaceDE/>
        <w:autoSpaceDN/>
        <w:bidi w:val="0"/>
        <w:adjustRightInd/>
        <w:snapToGrid/>
        <w:spacing w:line="372" w:lineRule="auto"/>
        <w:ind w:firstLine="420" w:firstLineChars="200"/>
        <w:jc w:val="left"/>
        <w:textAlignment w:val="auto"/>
        <w:rPr>
          <w:color w:val="000000"/>
        </w:rPr>
      </w:pPr>
      <w:r>
        <w:rPr>
          <w:rFonts w:ascii="Times New Roman" w:eastAsia="新宋体" w:hAnsi="Times New Roman" w:hint="eastAsia"/>
          <w:color w:val="000000"/>
          <w:sz w:val="21"/>
          <w:szCs w:val="21"/>
        </w:rPr>
        <w:t>C．为公民依法行政、行使监督权提供了法律依据</w:t>
      </w:r>
      <w:r>
        <w:rPr>
          <w:color w:val="000000"/>
        </w:rPr>
        <w:tab/>
      </w:r>
      <w:r>
        <w:rPr>
          <w:rFonts w:hint="eastAsia"/>
          <w:color w:val="000000"/>
          <w:lang w:val="en-US" w:eastAsia="zh-CN"/>
        </w:rPr>
        <w:t xml:space="preserve">   </w:t>
      </w:r>
      <w:r>
        <w:rPr>
          <w:rFonts w:ascii="Times New Roman" w:eastAsia="新宋体" w:hAnsi="Times New Roman" w:hint="eastAsia"/>
          <w:color w:val="000000"/>
          <w:sz w:val="21"/>
          <w:szCs w:val="21"/>
        </w:rPr>
        <w:t>D．是政府管理公共事务的目的</w:t>
      </w:r>
    </w:p>
    <w:p>
      <w:pPr>
        <w:keepNext w:val="0"/>
        <w:keepLines w:val="0"/>
        <w:pageBreakBefore w:val="0"/>
        <w:widowControl w:val="0"/>
        <w:kinsoku/>
        <w:wordWrap/>
        <w:overflowPunct/>
        <w:topLinePunct w:val="0"/>
        <w:autoSpaceDE/>
        <w:autoSpaceDN/>
        <w:bidi w:val="0"/>
        <w:adjustRightInd/>
        <w:snapToGrid/>
        <w:spacing w:line="372" w:lineRule="auto"/>
        <w:ind w:left="420" w:hanging="420" w:hangingChars="200"/>
        <w:jc w:val="left"/>
        <w:textAlignment w:val="center"/>
        <w:rPr>
          <w:color w:val="000000"/>
        </w:rPr>
      </w:pPr>
      <w:r>
        <w:rPr>
          <w:rFonts w:ascii="Times New Roman" w:eastAsia="新宋体" w:hAnsi="Times New Roman" w:hint="eastAsia"/>
          <w:color w:val="000000"/>
          <w:sz w:val="21"/>
          <w:szCs w:val="21"/>
        </w:rPr>
        <w:t>14．</w:t>
      </w:r>
      <w:r>
        <w:rPr>
          <w:rFonts w:ascii="宋体" w:eastAsia="宋体" w:hAnsi="宋体" w:cs="宋体" w:hint="eastAsia"/>
          <w:color w:val="000000"/>
        </w:rPr>
        <w:t>全国</w:t>
      </w:r>
      <w:r>
        <w:rPr>
          <w:rFonts w:ascii="Times New Roman" w:eastAsia="新宋体" w:hAnsi="Times New Roman" w:hint="eastAsia"/>
          <w:color w:val="000000"/>
          <w:sz w:val="21"/>
          <w:szCs w:val="21"/>
        </w:rPr>
        <w:t>各地中小学坚持开展宪法晨读活动，建立制度化的学校宪法教育机制。这种做法（　　）</w:t>
      </w:r>
    </w:p>
    <w:p>
      <w:pPr>
        <w:keepNext w:val="0"/>
        <w:keepLines w:val="0"/>
        <w:pageBreakBefore w:val="0"/>
        <w:widowControl w:val="0"/>
        <w:kinsoku/>
        <w:wordWrap/>
        <w:overflowPunct/>
        <w:topLinePunct w:val="0"/>
        <w:autoSpaceDE/>
        <w:autoSpaceDN/>
        <w:bidi w:val="0"/>
        <w:adjustRightInd/>
        <w:snapToGrid/>
        <w:spacing w:line="372" w:lineRule="auto"/>
        <w:ind w:firstLine="420" w:firstLineChars="200"/>
        <w:jc w:val="left"/>
        <w:textAlignment w:val="auto"/>
        <w:rPr>
          <w:color w:val="000000"/>
        </w:rPr>
      </w:pPr>
      <w:r>
        <w:rPr>
          <w:rFonts w:ascii="Times New Roman" w:eastAsia="新宋体" w:hAnsi="Times New Roman" w:hint="eastAsia"/>
          <w:color w:val="000000"/>
          <w:sz w:val="21"/>
          <w:szCs w:val="21"/>
        </w:rPr>
        <w:t>A．有利于提升我国宪法地位，保障宪法顺利实施</w:t>
      </w:r>
      <w:r>
        <w:rPr>
          <w:color w:val="000000"/>
        </w:rPr>
        <w:tab/>
      </w:r>
    </w:p>
    <w:p>
      <w:pPr>
        <w:keepNext w:val="0"/>
        <w:keepLines w:val="0"/>
        <w:pageBreakBefore w:val="0"/>
        <w:widowControl w:val="0"/>
        <w:kinsoku/>
        <w:wordWrap/>
        <w:overflowPunct/>
        <w:topLinePunct w:val="0"/>
        <w:autoSpaceDE/>
        <w:autoSpaceDN/>
        <w:bidi w:val="0"/>
        <w:adjustRightInd/>
        <w:snapToGrid/>
        <w:spacing w:line="372" w:lineRule="auto"/>
        <w:ind w:firstLine="420" w:firstLineChars="200"/>
        <w:jc w:val="left"/>
        <w:textAlignment w:val="auto"/>
        <w:rPr>
          <w:color w:val="000000"/>
        </w:rPr>
      </w:pPr>
      <w:r>
        <w:rPr>
          <w:rFonts w:ascii="Times New Roman" w:eastAsia="新宋体" w:hAnsi="Times New Roman" w:hint="eastAsia"/>
          <w:color w:val="000000"/>
          <w:sz w:val="21"/>
          <w:szCs w:val="21"/>
        </w:rPr>
        <w:t>B．有利于增强师生宪法意识，维护宪法尊严和权威</w:t>
      </w:r>
      <w:r>
        <w:rPr>
          <w:color w:val="000000"/>
        </w:rPr>
        <w:tab/>
      </w:r>
    </w:p>
    <w:p>
      <w:pPr>
        <w:keepNext w:val="0"/>
        <w:keepLines w:val="0"/>
        <w:pageBreakBefore w:val="0"/>
        <w:widowControl w:val="0"/>
        <w:kinsoku/>
        <w:wordWrap/>
        <w:overflowPunct/>
        <w:topLinePunct w:val="0"/>
        <w:autoSpaceDE/>
        <w:autoSpaceDN/>
        <w:bidi w:val="0"/>
        <w:adjustRightInd/>
        <w:snapToGrid/>
        <w:spacing w:line="372" w:lineRule="auto"/>
        <w:ind w:firstLine="420" w:firstLineChars="200"/>
        <w:jc w:val="left"/>
        <w:textAlignment w:val="auto"/>
        <w:rPr>
          <w:color w:val="000000"/>
        </w:rPr>
      </w:pPr>
      <w:r>
        <w:rPr>
          <w:rFonts w:ascii="Times New Roman" w:eastAsia="新宋体" w:hAnsi="Times New Roman" w:hint="eastAsia"/>
          <w:color w:val="000000"/>
          <w:sz w:val="21"/>
          <w:szCs w:val="21"/>
        </w:rPr>
        <w:t>C．说明宪法是我国的根本法，具有很高的法律地位</w:t>
      </w:r>
      <w:r>
        <w:rPr>
          <w:color w:val="000000"/>
        </w:rPr>
        <w:tab/>
      </w:r>
    </w:p>
    <w:p>
      <w:pPr>
        <w:keepNext w:val="0"/>
        <w:keepLines w:val="0"/>
        <w:pageBreakBefore w:val="0"/>
        <w:widowControl w:val="0"/>
        <w:kinsoku/>
        <w:wordWrap/>
        <w:overflowPunct/>
        <w:topLinePunct w:val="0"/>
        <w:autoSpaceDE/>
        <w:autoSpaceDN/>
        <w:bidi w:val="0"/>
        <w:adjustRightInd/>
        <w:snapToGrid/>
        <w:spacing w:line="372" w:lineRule="auto"/>
        <w:ind w:firstLine="420" w:firstLineChars="200"/>
        <w:jc w:val="left"/>
        <w:textAlignment w:val="auto"/>
        <w:rPr>
          <w:color w:val="000000"/>
        </w:rPr>
      </w:pPr>
      <w:r>
        <w:rPr>
          <w:rFonts w:ascii="Times New Roman" w:eastAsia="新宋体" w:hAnsi="Times New Roman" w:hint="eastAsia"/>
          <w:color w:val="000000"/>
          <w:sz w:val="21"/>
          <w:szCs w:val="21"/>
        </w:rPr>
        <w:t>D．能确保师生认同宪法价值，接受宪法指引监督</w:t>
      </w:r>
    </w:p>
    <w:p>
      <w:pPr>
        <w:keepNext w:val="0"/>
        <w:keepLines w:val="0"/>
        <w:pageBreakBefore w:val="0"/>
        <w:widowControl w:val="0"/>
        <w:kinsoku/>
        <w:wordWrap/>
        <w:overflowPunct/>
        <w:topLinePunct w:val="0"/>
        <w:autoSpaceDE/>
        <w:autoSpaceDN/>
        <w:bidi w:val="0"/>
        <w:adjustRightInd/>
        <w:snapToGrid/>
        <w:spacing w:line="372" w:lineRule="auto"/>
        <w:ind w:left="420" w:hanging="420" w:hangingChars="200"/>
        <w:jc w:val="left"/>
        <w:textAlignment w:val="center"/>
        <w:rPr>
          <w:color w:val="000000"/>
        </w:rPr>
      </w:pPr>
      <w:r>
        <w:rPr>
          <w:rFonts w:ascii="Times New Roman" w:eastAsia="新宋体" w:hAnsi="Times New Roman" w:hint="eastAsia"/>
          <w:color w:val="000000"/>
          <w:sz w:val="21"/>
          <w:szCs w:val="21"/>
        </w:rPr>
        <w:t>15．</w:t>
      </w:r>
      <w:r>
        <w:rPr>
          <w:rFonts w:ascii="宋体" w:eastAsia="宋体" w:hAnsi="宋体" w:cs="宋体" w:hint="eastAsia"/>
          <w:color w:val="000000"/>
        </w:rPr>
        <w:t>我国</w:t>
      </w:r>
      <w:r>
        <w:rPr>
          <w:rFonts w:ascii="Times New Roman" w:eastAsia="新宋体" w:hAnsi="Times New Roman" w:hint="eastAsia"/>
          <w:color w:val="000000"/>
          <w:sz w:val="21"/>
          <w:szCs w:val="21"/>
        </w:rPr>
        <w:t>宪法第五条规定：“一切法律、行政法规和地方性法规都不得同宪法相抵触。”这说明（　　）</w:t>
      </w:r>
    </w:p>
    <w:p>
      <w:pPr>
        <w:keepNext w:val="0"/>
        <w:keepLines w:val="0"/>
        <w:pageBreakBefore w:val="0"/>
        <w:widowControl w:val="0"/>
        <w:kinsoku/>
        <w:wordWrap/>
        <w:overflowPunct/>
        <w:topLinePunct w:val="0"/>
        <w:autoSpaceDE/>
        <w:autoSpaceDN/>
        <w:bidi w:val="0"/>
        <w:adjustRightInd/>
        <w:snapToGrid/>
        <w:spacing w:line="372" w:lineRule="auto"/>
        <w:ind w:left="271" w:right="0" w:firstLine="145" w:leftChars="129" w:firstLineChars="69"/>
        <w:textAlignment w:val="auto"/>
        <w:rPr>
          <w:color w:val="000000"/>
        </w:rPr>
      </w:pPr>
      <w:r>
        <w:rPr>
          <w:rFonts w:ascii="Cambria Math" w:eastAsia="Cambria Math" w:hAnsi="Cambria Math"/>
          <w:color w:val="000000"/>
          <w:sz w:val="21"/>
          <w:szCs w:val="21"/>
        </w:rPr>
        <w:t>①</w:t>
      </w:r>
      <w:r>
        <w:rPr>
          <w:rFonts w:ascii="Times New Roman" w:eastAsia="新宋体" w:hAnsi="Times New Roman" w:hint="eastAsia"/>
          <w:color w:val="000000"/>
          <w:sz w:val="21"/>
          <w:szCs w:val="21"/>
        </w:rPr>
        <w:t>宪法是其他法律的立法基础和立法依据</w:t>
      </w:r>
      <w:r>
        <w:rPr>
          <w:rFonts w:ascii="Times New Roman" w:eastAsia="新宋体" w:hAnsi="Times New Roman" w:hint="eastAsia"/>
          <w:color w:val="000000"/>
          <w:sz w:val="21"/>
          <w:szCs w:val="21"/>
          <w:lang w:val="en-US" w:eastAsia="zh-CN"/>
        </w:rPr>
        <w:t xml:space="preserve">      </w:t>
      </w:r>
      <w:r>
        <w:rPr>
          <w:rFonts w:ascii="Cambria Math" w:eastAsia="Cambria Math" w:hAnsi="Cambria Math"/>
          <w:color w:val="000000"/>
          <w:sz w:val="21"/>
          <w:szCs w:val="21"/>
        </w:rPr>
        <w:t>②</w:t>
      </w:r>
      <w:r>
        <w:rPr>
          <w:rFonts w:ascii="Times New Roman" w:eastAsia="新宋体" w:hAnsi="Times New Roman" w:hint="eastAsia"/>
          <w:color w:val="000000"/>
          <w:sz w:val="21"/>
          <w:szCs w:val="21"/>
        </w:rPr>
        <w:t>宪法是根据其他法律制定的</w:t>
      </w:r>
    </w:p>
    <w:p>
      <w:pPr>
        <w:keepNext w:val="0"/>
        <w:keepLines w:val="0"/>
        <w:pageBreakBefore w:val="0"/>
        <w:widowControl w:val="0"/>
        <w:kinsoku/>
        <w:wordWrap/>
        <w:overflowPunct/>
        <w:topLinePunct w:val="0"/>
        <w:autoSpaceDE/>
        <w:autoSpaceDN/>
        <w:bidi w:val="0"/>
        <w:adjustRightInd/>
        <w:snapToGrid/>
        <w:spacing w:line="372" w:lineRule="auto"/>
        <w:ind w:left="271" w:right="0" w:firstLine="145" w:leftChars="129" w:firstLineChars="69"/>
        <w:textAlignment w:val="auto"/>
        <w:rPr>
          <w:color w:val="000000"/>
        </w:rPr>
      </w:pPr>
      <w:r>
        <w:rPr>
          <w:rFonts w:ascii="Cambria Math" w:eastAsia="Cambria Math" w:hAnsi="Cambria Math"/>
          <w:color w:val="000000"/>
          <w:sz w:val="21"/>
          <w:szCs w:val="21"/>
        </w:rPr>
        <w:t>③</w:t>
      </w:r>
      <w:r>
        <w:rPr>
          <w:rFonts w:ascii="Times New Roman" w:eastAsia="新宋体" w:hAnsi="Times New Roman" w:hint="eastAsia"/>
          <w:color w:val="000000"/>
          <w:sz w:val="21"/>
          <w:szCs w:val="21"/>
        </w:rPr>
        <w:t>其他法律是根据宪法制定的</w:t>
      </w:r>
      <w:r>
        <w:rPr>
          <w:rFonts w:ascii="Times New Roman" w:eastAsia="新宋体" w:hAnsi="Times New Roman" w:hint="eastAsia"/>
          <w:color w:val="000000"/>
          <w:sz w:val="21"/>
          <w:szCs w:val="21"/>
          <w:lang w:val="en-US" w:eastAsia="zh-CN"/>
        </w:rPr>
        <w:t xml:space="preserve">                </w:t>
      </w:r>
      <w:r>
        <w:rPr>
          <w:rFonts w:ascii="Cambria Math" w:eastAsia="Cambria Math" w:hAnsi="Cambria Math"/>
          <w:color w:val="000000"/>
          <w:sz w:val="21"/>
          <w:szCs w:val="21"/>
        </w:rPr>
        <w:t>④</w:t>
      </w:r>
      <w:r>
        <w:rPr>
          <w:rFonts w:ascii="Times New Roman" w:eastAsia="新宋体" w:hAnsi="Times New Roman" w:hint="eastAsia"/>
          <w:color w:val="000000"/>
          <w:sz w:val="21"/>
          <w:szCs w:val="21"/>
        </w:rPr>
        <w:t>其他法律不得与宪法相违背</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72" w:lineRule="auto"/>
        <w:ind w:firstLine="420" w:firstLineChars="200"/>
        <w:jc w:val="left"/>
        <w:textAlignment w:val="auto"/>
        <w:rPr>
          <w:color w:val="000000"/>
        </w:rPr>
      </w:pPr>
      <w:r>
        <w:rPr>
          <w:rFonts w:ascii="Times New Roman" w:eastAsia="新宋体" w:hAnsi="Times New Roman" w:hint="eastAsia"/>
          <w:color w:val="000000"/>
          <w:sz w:val="21"/>
          <w:szCs w:val="21"/>
        </w:rPr>
        <w:t>A．</w:t>
      </w:r>
      <w:r>
        <w:rPr>
          <w:rFonts w:ascii="Cambria Math" w:eastAsia="Cambria Math" w:hAnsi="Cambria Math"/>
          <w:color w:val="000000"/>
          <w:sz w:val="21"/>
          <w:szCs w:val="21"/>
        </w:rPr>
        <w:t>①②③</w:t>
      </w:r>
      <w:r>
        <w:rPr>
          <w:color w:val="000000"/>
        </w:rPr>
        <w:tab/>
      </w:r>
      <w:r>
        <w:rPr>
          <w:rFonts w:ascii="Times New Roman" w:eastAsia="新宋体" w:hAnsi="Times New Roman" w:hint="eastAsia"/>
          <w:color w:val="000000"/>
          <w:sz w:val="21"/>
          <w:szCs w:val="21"/>
        </w:rPr>
        <w:t>B．</w:t>
      </w:r>
      <w:r>
        <w:rPr>
          <w:rFonts w:ascii="Cambria Math" w:eastAsia="Cambria Math" w:hAnsi="Cambria Math"/>
          <w:color w:val="000000"/>
          <w:sz w:val="21"/>
          <w:szCs w:val="21"/>
        </w:rPr>
        <w:t>①③④</w:t>
      </w:r>
      <w:r>
        <w:rPr>
          <w:color w:val="000000"/>
        </w:rPr>
        <w:tab/>
      </w:r>
      <w:r>
        <w:rPr>
          <w:rFonts w:ascii="Times New Roman" w:eastAsia="新宋体" w:hAnsi="Times New Roman" w:hint="eastAsia"/>
          <w:color w:val="000000"/>
          <w:sz w:val="21"/>
          <w:szCs w:val="21"/>
        </w:rPr>
        <w:t>C．</w:t>
      </w:r>
      <w:r>
        <w:rPr>
          <w:rFonts w:ascii="Cambria Math" w:eastAsia="Cambria Math" w:hAnsi="Cambria Math"/>
          <w:color w:val="000000"/>
          <w:sz w:val="21"/>
          <w:szCs w:val="21"/>
        </w:rPr>
        <w:t>①②④</w:t>
      </w:r>
      <w:r>
        <w:rPr>
          <w:color w:val="000000"/>
        </w:rPr>
        <w:tab/>
      </w:r>
      <w:r>
        <w:rPr>
          <w:rFonts w:ascii="Times New Roman" w:eastAsia="新宋体" w:hAnsi="Times New Roman" w:hint="eastAsia"/>
          <w:color w:val="000000"/>
          <w:sz w:val="21"/>
          <w:szCs w:val="21"/>
        </w:rPr>
        <w:t>D．</w:t>
      </w:r>
      <w:r>
        <w:rPr>
          <w:rFonts w:ascii="Cambria Math" w:eastAsia="Cambria Math" w:hAnsi="Cambria Math"/>
          <w:color w:val="000000"/>
          <w:sz w:val="21"/>
          <w:szCs w:val="21"/>
        </w:rPr>
        <w:t>②③④</w:t>
      </w:r>
    </w:p>
    <w:p>
      <w:pPr>
        <w:keepNext w:val="0"/>
        <w:keepLines w:val="0"/>
        <w:pageBreakBefore w:val="0"/>
        <w:widowControl w:val="0"/>
        <w:kinsoku/>
        <w:wordWrap/>
        <w:overflowPunct/>
        <w:topLinePunct w:val="0"/>
        <w:autoSpaceDE/>
        <w:autoSpaceDN/>
        <w:bidi w:val="0"/>
        <w:adjustRightInd/>
        <w:snapToGrid/>
        <w:spacing w:line="372" w:lineRule="auto"/>
        <w:ind w:left="420" w:hanging="420" w:hangingChars="200"/>
        <w:jc w:val="left"/>
        <w:textAlignment w:val="center"/>
        <w:rPr>
          <w:color w:val="000000"/>
        </w:rPr>
      </w:pPr>
      <w:r>
        <w:rPr>
          <w:rFonts w:ascii="Times New Roman" w:eastAsia="新宋体" w:hAnsi="Times New Roman" w:hint="eastAsia"/>
          <w:color w:val="000000"/>
          <w:sz w:val="21"/>
          <w:szCs w:val="21"/>
        </w:rPr>
        <w:t>16．习近平指出：“宪法的生命在于实施，宪法的权威也在于实施。”维护宪法权威需要保障宪法实施。保障宪法实施就要坚持依宪治国，加强宪法监督。加强宪法监督必须（　　）</w:t>
      </w:r>
    </w:p>
    <w:p>
      <w:pPr>
        <w:keepNext w:val="0"/>
        <w:keepLines w:val="0"/>
        <w:pageBreakBefore w:val="0"/>
        <w:widowControl w:val="0"/>
        <w:kinsoku/>
        <w:wordWrap/>
        <w:overflowPunct/>
        <w:topLinePunct w:val="0"/>
        <w:autoSpaceDE/>
        <w:autoSpaceDN/>
        <w:bidi w:val="0"/>
        <w:adjustRightInd/>
        <w:snapToGrid/>
        <w:spacing w:line="372" w:lineRule="auto"/>
        <w:ind w:left="271" w:right="0" w:firstLine="145" w:leftChars="129" w:firstLineChars="69"/>
        <w:textAlignment w:val="auto"/>
        <w:rPr>
          <w:color w:val="000000"/>
        </w:rPr>
      </w:pPr>
      <w:r>
        <w:rPr>
          <w:rFonts w:ascii="Cambria Math" w:eastAsia="Cambria Math" w:hAnsi="Cambria Math"/>
          <w:color w:val="000000"/>
          <w:sz w:val="21"/>
          <w:szCs w:val="21"/>
        </w:rPr>
        <w:t>①</w:t>
      </w:r>
      <w:r>
        <w:rPr>
          <w:rFonts w:ascii="Times New Roman" w:eastAsia="新宋体" w:hAnsi="Times New Roman" w:hint="eastAsia"/>
          <w:color w:val="000000"/>
          <w:sz w:val="21"/>
          <w:szCs w:val="21"/>
        </w:rPr>
        <w:t>全国人大与其它国家机关要相互监督，相互制衡</w:t>
      </w:r>
    </w:p>
    <w:p>
      <w:pPr>
        <w:keepNext w:val="0"/>
        <w:keepLines w:val="0"/>
        <w:pageBreakBefore w:val="0"/>
        <w:widowControl w:val="0"/>
        <w:kinsoku/>
        <w:wordWrap/>
        <w:overflowPunct/>
        <w:topLinePunct w:val="0"/>
        <w:autoSpaceDE/>
        <w:autoSpaceDN/>
        <w:bidi w:val="0"/>
        <w:adjustRightInd/>
        <w:snapToGrid/>
        <w:spacing w:line="372" w:lineRule="auto"/>
        <w:ind w:left="271" w:right="0" w:firstLine="145" w:leftChars="129" w:firstLineChars="69"/>
        <w:textAlignment w:val="auto"/>
        <w:rPr>
          <w:color w:val="000000"/>
        </w:rPr>
      </w:pPr>
      <w:r>
        <w:rPr>
          <w:rFonts w:ascii="Cambria Math" w:eastAsia="Cambria Math" w:hAnsi="Cambria Math"/>
          <w:color w:val="000000"/>
          <w:sz w:val="21"/>
          <w:szCs w:val="21"/>
        </w:rPr>
        <w:t>②</w:t>
      </w:r>
      <w:r>
        <w:rPr>
          <w:rFonts w:ascii="Times New Roman" w:eastAsia="新宋体" w:hAnsi="Times New Roman" w:hint="eastAsia"/>
          <w:color w:val="000000"/>
          <w:sz w:val="21"/>
          <w:szCs w:val="21"/>
        </w:rPr>
        <w:t>各级人大及其常委会行使解释宪法和法律的权力</w:t>
      </w:r>
    </w:p>
    <w:p>
      <w:pPr>
        <w:keepNext w:val="0"/>
        <w:keepLines w:val="0"/>
        <w:pageBreakBefore w:val="0"/>
        <w:widowControl w:val="0"/>
        <w:kinsoku/>
        <w:wordWrap/>
        <w:overflowPunct/>
        <w:topLinePunct w:val="0"/>
        <w:autoSpaceDE/>
        <w:autoSpaceDN/>
        <w:bidi w:val="0"/>
        <w:adjustRightInd/>
        <w:snapToGrid/>
        <w:spacing w:line="372" w:lineRule="auto"/>
        <w:ind w:left="271" w:right="0" w:firstLine="145" w:leftChars="129" w:firstLineChars="69"/>
        <w:textAlignment w:val="auto"/>
        <w:rPr>
          <w:color w:val="000000"/>
        </w:rPr>
      </w:pPr>
      <w:r>
        <w:rPr>
          <w:rFonts w:ascii="Cambria Math" w:eastAsia="Cambria Math" w:hAnsi="Cambria Math"/>
          <w:color w:val="000000"/>
          <w:sz w:val="21"/>
          <w:szCs w:val="21"/>
        </w:rPr>
        <w:t>③</w:t>
      </w:r>
      <w:r>
        <w:rPr>
          <w:rFonts w:ascii="Times New Roman" w:eastAsia="新宋体" w:hAnsi="Times New Roman" w:hint="eastAsia"/>
          <w:color w:val="000000"/>
          <w:sz w:val="21"/>
          <w:szCs w:val="21"/>
        </w:rPr>
        <w:t>建立健全完备的制度措施，增强人们的宪法意识</w:t>
      </w:r>
    </w:p>
    <w:p>
      <w:pPr>
        <w:keepNext w:val="0"/>
        <w:keepLines w:val="0"/>
        <w:pageBreakBefore w:val="0"/>
        <w:widowControl w:val="0"/>
        <w:kinsoku/>
        <w:wordWrap/>
        <w:overflowPunct/>
        <w:topLinePunct w:val="0"/>
        <w:autoSpaceDE/>
        <w:autoSpaceDN/>
        <w:bidi w:val="0"/>
        <w:adjustRightInd/>
        <w:snapToGrid/>
        <w:spacing w:line="372" w:lineRule="auto"/>
        <w:ind w:left="271" w:right="0" w:firstLine="145" w:leftChars="129" w:firstLineChars="69"/>
        <w:textAlignment w:val="auto"/>
        <w:rPr>
          <w:color w:val="000000"/>
        </w:rPr>
      </w:pPr>
      <w:r>
        <w:rPr>
          <w:rFonts w:ascii="Cambria Math" w:eastAsia="Cambria Math" w:hAnsi="Cambria Math"/>
          <w:color w:val="000000"/>
          <w:sz w:val="21"/>
          <w:szCs w:val="21"/>
        </w:rPr>
        <w:t>④</w:t>
      </w:r>
      <w:r>
        <w:rPr>
          <w:rFonts w:ascii="Times New Roman" w:eastAsia="新宋体" w:hAnsi="Times New Roman" w:hint="eastAsia"/>
          <w:color w:val="000000"/>
          <w:sz w:val="21"/>
          <w:szCs w:val="21"/>
        </w:rPr>
        <w:t>加强对宪法实施情况的监督检查，维护宪法权威</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72" w:lineRule="auto"/>
        <w:ind w:firstLine="420" w:firstLineChars="200"/>
        <w:jc w:val="left"/>
        <w:textAlignment w:val="auto"/>
        <w:rPr>
          <w:color w:val="000000"/>
        </w:rPr>
      </w:pPr>
      <w:r>
        <w:rPr>
          <w:rFonts w:ascii="Times New Roman" w:eastAsia="新宋体" w:hAnsi="Times New Roman" w:hint="eastAsia"/>
          <w:color w:val="000000"/>
          <w:sz w:val="21"/>
          <w:szCs w:val="21"/>
        </w:rPr>
        <w:t>A．</w:t>
      </w:r>
      <w:r>
        <w:rPr>
          <w:rFonts w:ascii="Cambria Math" w:eastAsia="Cambria Math" w:hAnsi="Cambria Math"/>
          <w:color w:val="000000"/>
          <w:sz w:val="21"/>
          <w:szCs w:val="21"/>
        </w:rPr>
        <w:t>①②</w:t>
      </w:r>
      <w:r>
        <w:rPr>
          <w:color w:val="000000"/>
        </w:rPr>
        <w:tab/>
      </w:r>
      <w:r>
        <w:rPr>
          <w:rFonts w:ascii="Times New Roman" w:eastAsia="新宋体" w:hAnsi="Times New Roman" w:hint="eastAsia"/>
          <w:color w:val="000000"/>
          <w:sz w:val="21"/>
          <w:szCs w:val="21"/>
        </w:rPr>
        <w:t>B．</w:t>
      </w:r>
      <w:r>
        <w:rPr>
          <w:rFonts w:ascii="Cambria Math" w:eastAsia="Cambria Math" w:hAnsi="Cambria Math"/>
          <w:color w:val="000000"/>
          <w:sz w:val="21"/>
          <w:szCs w:val="21"/>
        </w:rPr>
        <w:t>①④</w:t>
      </w:r>
      <w:r>
        <w:rPr>
          <w:color w:val="000000"/>
        </w:rPr>
        <w:tab/>
      </w:r>
      <w:r>
        <w:rPr>
          <w:rFonts w:ascii="Times New Roman" w:eastAsia="新宋体" w:hAnsi="Times New Roman" w:hint="eastAsia"/>
          <w:color w:val="000000"/>
          <w:sz w:val="21"/>
          <w:szCs w:val="21"/>
        </w:rPr>
        <w:t>C．</w:t>
      </w:r>
      <w:r>
        <w:rPr>
          <w:rFonts w:ascii="Cambria Math" w:eastAsia="Cambria Math" w:hAnsi="Cambria Math"/>
          <w:color w:val="000000"/>
          <w:sz w:val="21"/>
          <w:szCs w:val="21"/>
        </w:rPr>
        <w:t>②③</w:t>
      </w:r>
      <w:r>
        <w:rPr>
          <w:color w:val="000000"/>
        </w:rPr>
        <w:tab/>
      </w:r>
      <w:r>
        <w:rPr>
          <w:rFonts w:ascii="Times New Roman" w:eastAsia="新宋体" w:hAnsi="Times New Roman" w:hint="eastAsia"/>
          <w:color w:val="000000"/>
          <w:sz w:val="21"/>
          <w:szCs w:val="21"/>
        </w:rPr>
        <w:t>D．</w:t>
      </w:r>
      <w:r>
        <w:rPr>
          <w:rFonts w:ascii="Cambria Math" w:eastAsia="Cambria Math" w:hAnsi="Cambria Math"/>
          <w:color w:val="000000"/>
          <w:sz w:val="21"/>
          <w:szCs w:val="21"/>
        </w:rPr>
        <w:t>③④</w:t>
      </w:r>
    </w:p>
    <w:p>
      <w:pPr>
        <w:spacing w:line="360" w:lineRule="auto"/>
        <w:ind w:left="420" w:hanging="420" w:hangingChars="200"/>
        <w:jc w:val="left"/>
        <w:textAlignment w:val="center"/>
        <w:rPr>
          <w:color w:val="000000"/>
        </w:rPr>
      </w:pPr>
      <w:r>
        <w:rPr>
          <w:rFonts w:ascii="Times New Roman" w:eastAsia="新宋体" w:hAnsi="Times New Roman" w:hint="eastAsia"/>
          <w:color w:val="000000"/>
          <w:sz w:val="21"/>
          <w:szCs w:val="21"/>
        </w:rPr>
        <w:t>17．党的十九大报告强调，要推进合宪性审查和监督。合宪性审查和监督，即审查法律、法规等规范性法律文件的合宪性，使其与宪法不抵触；审查国家机关及其工作人员等的违宪行为，追究其违宪责任。这项工作是全国人大常委会的常规工作，合宪性审查和监督的目的是（　　）</w:t>
      </w:r>
    </w:p>
    <w:p>
      <w:pPr>
        <w:keepNext w:val="0"/>
        <w:keepLines w:val="0"/>
        <w:pageBreakBefore w:val="0"/>
        <w:widowControl w:val="0"/>
        <w:kinsoku/>
        <w:wordWrap/>
        <w:overflowPunct/>
        <w:topLinePunct w:val="0"/>
        <w:autoSpaceDE/>
        <w:autoSpaceDN/>
        <w:bidi w:val="0"/>
        <w:spacing w:line="360" w:lineRule="auto"/>
        <w:ind w:right="0" w:firstLine="420" w:firstLineChars="200"/>
        <w:textAlignment w:val="auto"/>
        <w:rPr>
          <w:color w:val="000000"/>
        </w:rPr>
      </w:pPr>
      <w:r>
        <w:rPr>
          <w:rFonts w:ascii="Cambria Math" w:eastAsia="Cambria Math" w:hAnsi="Cambria Math"/>
          <w:color w:val="000000"/>
          <w:sz w:val="21"/>
          <w:szCs w:val="21"/>
        </w:rPr>
        <w:t>①</w:t>
      </w:r>
      <w:r>
        <w:rPr>
          <w:rFonts w:ascii="Times New Roman" w:eastAsia="新宋体" w:hAnsi="Times New Roman" w:hint="eastAsia"/>
          <w:color w:val="000000"/>
          <w:sz w:val="21"/>
          <w:szCs w:val="21"/>
        </w:rPr>
        <w:t>维护宪法权威</w:t>
      </w:r>
      <w:r>
        <w:rPr>
          <w:rFonts w:ascii="Times New Roman" w:eastAsia="新宋体" w:hAnsi="Times New Roman" w:hint="eastAsia"/>
          <w:color w:val="000000"/>
          <w:sz w:val="21"/>
          <w:szCs w:val="21"/>
          <w:lang w:val="en-US" w:eastAsia="zh-CN"/>
        </w:rPr>
        <w:t xml:space="preserve">    </w:t>
      </w:r>
      <w:r>
        <w:rPr>
          <w:rFonts w:ascii="Cambria Math" w:eastAsia="Cambria Math" w:hAnsi="Cambria Math"/>
          <w:color w:val="000000"/>
          <w:sz w:val="21"/>
          <w:szCs w:val="21"/>
        </w:rPr>
        <w:t>②</w:t>
      </w:r>
      <w:r>
        <w:rPr>
          <w:rFonts w:ascii="Times New Roman" w:eastAsia="新宋体" w:hAnsi="Times New Roman" w:hint="eastAsia"/>
          <w:color w:val="000000"/>
          <w:sz w:val="21"/>
          <w:szCs w:val="21"/>
        </w:rPr>
        <w:t>确保执政为民</w:t>
      </w:r>
      <w:r>
        <w:rPr>
          <w:rFonts w:ascii="Times New Roman" w:eastAsia="新宋体" w:hAnsi="Times New Roman" w:hint="eastAsia"/>
          <w:color w:val="000000"/>
          <w:sz w:val="21"/>
          <w:szCs w:val="21"/>
          <w:lang w:val="en-US" w:eastAsia="zh-CN"/>
        </w:rPr>
        <w:t xml:space="preserve">    </w:t>
      </w:r>
      <w:r>
        <w:rPr>
          <w:rFonts w:ascii="Cambria Math" w:eastAsia="Cambria Math" w:hAnsi="Cambria Math"/>
          <w:color w:val="000000"/>
          <w:sz w:val="21"/>
          <w:szCs w:val="21"/>
        </w:rPr>
        <w:t>③</w:t>
      </w:r>
      <w:r>
        <w:rPr>
          <w:rFonts w:ascii="Times New Roman" w:eastAsia="新宋体" w:hAnsi="Times New Roman" w:hint="eastAsia"/>
          <w:color w:val="000000"/>
          <w:sz w:val="21"/>
          <w:szCs w:val="21"/>
        </w:rPr>
        <w:t>保障公民权利</w:t>
      </w:r>
      <w:r>
        <w:rPr>
          <w:rFonts w:ascii="Times New Roman" w:eastAsia="新宋体" w:hAnsi="Times New Roman" w:hint="eastAsia"/>
          <w:color w:val="000000"/>
          <w:sz w:val="21"/>
          <w:szCs w:val="21"/>
          <w:lang w:val="en-US" w:eastAsia="zh-CN"/>
        </w:rPr>
        <w:t xml:space="preserve">    </w:t>
      </w:r>
      <w:r>
        <w:rPr>
          <w:rFonts w:ascii="Cambria Math" w:eastAsia="Cambria Math" w:hAnsi="Cambria Math"/>
          <w:color w:val="000000"/>
          <w:sz w:val="21"/>
          <w:szCs w:val="21"/>
        </w:rPr>
        <w:t>④</w:t>
      </w:r>
      <w:r>
        <w:rPr>
          <w:rFonts w:ascii="Times New Roman" w:eastAsia="新宋体" w:hAnsi="Times New Roman" w:hint="eastAsia"/>
          <w:color w:val="000000"/>
          <w:sz w:val="21"/>
          <w:szCs w:val="21"/>
        </w:rPr>
        <w:t>捍卫司法公正</w:t>
      </w:r>
    </w:p>
    <w:p>
      <w:pPr>
        <w:keepNext w:val="0"/>
        <w:keepLines w:val="0"/>
        <w:pageBreakBefore w:val="0"/>
        <w:widowControl w:val="0"/>
        <w:tabs>
          <w:tab w:val="left" w:pos="2300"/>
          <w:tab w:val="left" w:pos="4400"/>
          <w:tab w:val="left" w:pos="6400"/>
        </w:tabs>
        <w:kinsoku/>
        <w:wordWrap/>
        <w:overflowPunct/>
        <w:topLinePunct w:val="0"/>
        <w:autoSpaceDE/>
        <w:autoSpaceDN/>
        <w:bidi w:val="0"/>
        <w:spacing w:line="360" w:lineRule="auto"/>
        <w:ind w:firstLine="420" w:firstLineChars="200"/>
        <w:jc w:val="left"/>
        <w:textAlignment w:val="auto"/>
        <w:rPr>
          <w:color w:val="000000"/>
        </w:rPr>
      </w:pPr>
      <w:r>
        <w:rPr>
          <w:rFonts w:ascii="Times New Roman" w:eastAsia="新宋体" w:hAnsi="Times New Roman" w:hint="eastAsia"/>
          <w:color w:val="000000"/>
          <w:sz w:val="21"/>
          <w:szCs w:val="21"/>
        </w:rPr>
        <w:t>A．</w:t>
      </w:r>
      <w:r>
        <w:rPr>
          <w:rFonts w:ascii="Cambria Math" w:eastAsia="Cambria Math" w:hAnsi="Cambria Math"/>
          <w:color w:val="000000"/>
          <w:sz w:val="21"/>
          <w:szCs w:val="21"/>
        </w:rPr>
        <w:t>①②</w:t>
      </w:r>
      <w:r>
        <w:rPr>
          <w:color w:val="000000"/>
        </w:rPr>
        <w:tab/>
      </w:r>
      <w:r>
        <w:rPr>
          <w:rFonts w:ascii="Times New Roman" w:eastAsia="新宋体" w:hAnsi="Times New Roman" w:hint="eastAsia"/>
          <w:color w:val="000000"/>
          <w:sz w:val="21"/>
          <w:szCs w:val="21"/>
        </w:rPr>
        <w:t>B．</w:t>
      </w:r>
      <w:r>
        <w:rPr>
          <w:rFonts w:ascii="Cambria Math" w:eastAsia="Cambria Math" w:hAnsi="Cambria Math"/>
          <w:color w:val="000000"/>
          <w:sz w:val="21"/>
          <w:szCs w:val="21"/>
        </w:rPr>
        <w:t>①③</w:t>
      </w:r>
      <w:r>
        <w:rPr>
          <w:color w:val="000000"/>
        </w:rPr>
        <w:tab/>
      </w:r>
      <w:r>
        <w:rPr>
          <w:rFonts w:ascii="Times New Roman" w:eastAsia="新宋体" w:hAnsi="Times New Roman" w:hint="eastAsia"/>
          <w:color w:val="000000"/>
          <w:sz w:val="21"/>
          <w:szCs w:val="21"/>
        </w:rPr>
        <w:t>C．</w:t>
      </w:r>
      <w:r>
        <w:rPr>
          <w:rFonts w:ascii="Cambria Math" w:eastAsia="Cambria Math" w:hAnsi="Cambria Math"/>
          <w:color w:val="000000"/>
          <w:sz w:val="21"/>
          <w:szCs w:val="21"/>
        </w:rPr>
        <w:t>②④</w:t>
      </w:r>
      <w:r>
        <w:rPr>
          <w:color w:val="000000"/>
        </w:rPr>
        <w:tab/>
      </w:r>
      <w:r>
        <w:rPr>
          <w:rFonts w:ascii="Times New Roman" w:eastAsia="新宋体" w:hAnsi="Times New Roman" w:hint="eastAsia"/>
          <w:color w:val="000000"/>
          <w:sz w:val="21"/>
          <w:szCs w:val="21"/>
        </w:rPr>
        <w:t>D．</w:t>
      </w:r>
      <w:r>
        <w:rPr>
          <w:rFonts w:ascii="Cambria Math" w:eastAsia="Cambria Math" w:hAnsi="Cambria Math"/>
          <w:color w:val="000000"/>
          <w:sz w:val="21"/>
          <w:szCs w:val="21"/>
        </w:rPr>
        <w:t>③④</w:t>
      </w:r>
    </w:p>
    <w:p>
      <w:pPr>
        <w:spacing w:line="360" w:lineRule="auto"/>
        <w:ind w:left="420" w:hanging="420" w:hangingChars="200"/>
        <w:jc w:val="left"/>
        <w:textAlignment w:val="center"/>
        <w:rPr>
          <w:color w:val="000000"/>
        </w:rPr>
      </w:pPr>
      <w:r>
        <w:rPr>
          <w:rFonts w:ascii="Times New Roman" w:eastAsia="新宋体" w:hAnsi="Times New Roman" w:hint="eastAsia"/>
          <w:color w:val="000000"/>
          <w:sz w:val="21"/>
          <w:szCs w:val="21"/>
        </w:rPr>
        <w:t>18．</w:t>
      </w:r>
      <w:r>
        <w:rPr>
          <w:rFonts w:ascii="宋体" w:eastAsia="宋体" w:hAnsi="宋体" w:cs="宋体" w:hint="eastAsia"/>
          <w:color w:val="000000"/>
        </w:rPr>
        <w:t>2018</w:t>
      </w:r>
      <w:r>
        <w:rPr>
          <w:rFonts w:ascii="Times New Roman" w:eastAsia="新宋体" w:hAnsi="Times New Roman" w:hint="eastAsia"/>
          <w:color w:val="000000"/>
          <w:sz w:val="21"/>
          <w:szCs w:val="21"/>
        </w:rPr>
        <w:drawing>
          <wp:inline>
            <wp:extent cx="254000" cy="254000"/>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008037" name=""/>
                    <pic:cNvPicPr>
                      <a:picLocks noChangeAspect="1"/>
                    </pic:cNvPicPr>
                  </pic:nvPicPr>
                  <pic:blipFill>
                    <a:blip xmlns:r="http://schemas.openxmlformats.org/officeDocument/2006/relationships" r:embed="rId7"/>
                    <a:stretch>
                      <a:fillRect/>
                    </a:stretch>
                  </pic:blipFill>
                  <pic:spPr>
                    <a:xfrm>
                      <a:off x="0" y="0"/>
                      <a:ext cx="254000" cy="254000"/>
                    </a:xfrm>
                    <a:prstGeom prst="rect">
                      <a:avLst/>
                    </a:prstGeom>
                  </pic:spPr>
                </pic:pic>
              </a:graphicData>
            </a:graphic>
          </wp:inline>
        </w:drawing>
      </w:r>
      <w:r>
        <w:rPr>
          <w:rFonts w:ascii="Times New Roman" w:eastAsia="新宋体" w:hAnsi="Times New Roman" w:hint="eastAsia"/>
          <w:color w:val="000000"/>
          <w:sz w:val="21"/>
          <w:szCs w:val="21"/>
        </w:rPr>
        <w:t>年全国人大常委会督促纠正了多项与宪法相抵触的地方性法规。这体现了（　　）</w:t>
      </w:r>
    </w:p>
    <w:p>
      <w:pPr>
        <w:keepNext w:val="0"/>
        <w:keepLines w:val="0"/>
        <w:pageBreakBefore w:val="0"/>
        <w:widowControl w:val="0"/>
        <w:kinsoku/>
        <w:wordWrap/>
        <w:overflowPunct/>
        <w:topLinePunct w:val="0"/>
        <w:autoSpaceDE/>
        <w:autoSpaceDN/>
        <w:bidi w:val="0"/>
        <w:spacing w:line="324" w:lineRule="auto"/>
        <w:ind w:right="0" w:firstLine="420" w:firstLineChars="200"/>
        <w:textAlignment w:val="auto"/>
        <w:rPr>
          <w:color w:val="000000"/>
        </w:rPr>
      </w:pPr>
      <w:r>
        <w:rPr>
          <w:rFonts w:ascii="Cambria Math" w:eastAsia="Cambria Math" w:hAnsi="Cambria Math"/>
          <w:color w:val="000000"/>
          <w:sz w:val="21"/>
          <w:szCs w:val="21"/>
        </w:rPr>
        <w:t>①</w:t>
      </w:r>
      <w:r>
        <w:rPr>
          <w:rFonts w:ascii="Times New Roman" w:eastAsia="新宋体" w:hAnsi="Times New Roman" w:hint="eastAsia"/>
          <w:color w:val="000000"/>
          <w:sz w:val="21"/>
          <w:szCs w:val="21"/>
        </w:rPr>
        <w:t>我国严格制定和修改宪法的程序</w:t>
      </w:r>
    </w:p>
    <w:p>
      <w:pPr>
        <w:keepNext w:val="0"/>
        <w:keepLines w:val="0"/>
        <w:pageBreakBefore w:val="0"/>
        <w:widowControl w:val="0"/>
        <w:kinsoku/>
        <w:wordWrap/>
        <w:overflowPunct/>
        <w:topLinePunct w:val="0"/>
        <w:autoSpaceDE/>
        <w:autoSpaceDN/>
        <w:bidi w:val="0"/>
        <w:spacing w:line="324" w:lineRule="auto"/>
        <w:ind w:right="0" w:firstLine="420" w:firstLineChars="200"/>
        <w:textAlignment w:val="auto"/>
        <w:rPr>
          <w:color w:val="000000"/>
        </w:rPr>
      </w:pPr>
      <w:r>
        <w:rPr>
          <w:rFonts w:ascii="Cambria Math" w:eastAsia="Cambria Math" w:hAnsi="Cambria Math"/>
          <w:color w:val="000000"/>
          <w:sz w:val="21"/>
          <w:szCs w:val="21"/>
        </w:rPr>
        <w:t>②</w:t>
      </w:r>
      <w:r>
        <w:rPr>
          <w:rFonts w:ascii="Times New Roman" w:eastAsia="新宋体" w:hAnsi="Times New Roman" w:hint="eastAsia"/>
          <w:color w:val="000000"/>
          <w:sz w:val="21"/>
          <w:szCs w:val="21"/>
        </w:rPr>
        <w:t>维护宪法权威，突出宪法作为根本法的至高地位</w:t>
      </w:r>
    </w:p>
    <w:p>
      <w:pPr>
        <w:keepNext w:val="0"/>
        <w:keepLines w:val="0"/>
        <w:pageBreakBefore w:val="0"/>
        <w:widowControl w:val="0"/>
        <w:kinsoku/>
        <w:wordWrap/>
        <w:overflowPunct/>
        <w:topLinePunct w:val="0"/>
        <w:autoSpaceDE/>
        <w:autoSpaceDN/>
        <w:bidi w:val="0"/>
        <w:spacing w:line="324" w:lineRule="auto"/>
        <w:ind w:right="0" w:firstLine="420" w:firstLineChars="200"/>
        <w:textAlignment w:val="auto"/>
        <w:rPr>
          <w:color w:val="000000"/>
        </w:rPr>
      </w:pPr>
      <w:r>
        <w:rPr>
          <w:rFonts w:ascii="Cambria Math" w:eastAsia="Cambria Math" w:hAnsi="Cambria Math"/>
          <w:color w:val="000000"/>
          <w:sz w:val="21"/>
          <w:szCs w:val="21"/>
        </w:rPr>
        <w:t>③</w:t>
      </w:r>
      <w:r>
        <w:rPr>
          <w:rFonts w:ascii="Times New Roman" w:eastAsia="新宋体" w:hAnsi="Times New Roman" w:hint="eastAsia"/>
          <w:color w:val="000000"/>
          <w:sz w:val="21"/>
          <w:szCs w:val="21"/>
        </w:rPr>
        <w:t>贯彻民主集中制，规范地方立法机关立法的权限范围</w:t>
      </w:r>
    </w:p>
    <w:p>
      <w:pPr>
        <w:keepNext w:val="0"/>
        <w:keepLines w:val="0"/>
        <w:pageBreakBefore w:val="0"/>
        <w:widowControl w:val="0"/>
        <w:kinsoku/>
        <w:wordWrap/>
        <w:overflowPunct/>
        <w:topLinePunct w:val="0"/>
        <w:autoSpaceDE/>
        <w:autoSpaceDN/>
        <w:bidi w:val="0"/>
        <w:spacing w:line="324" w:lineRule="auto"/>
        <w:ind w:right="0" w:firstLine="420" w:firstLineChars="200"/>
        <w:textAlignment w:val="auto"/>
        <w:rPr>
          <w:rFonts w:ascii="Times New Roman" w:eastAsia="新宋体" w:hAnsi="Times New Roman" w:hint="eastAsia"/>
          <w:color w:val="000000"/>
          <w:sz w:val="21"/>
          <w:szCs w:val="21"/>
        </w:rPr>
      </w:pPr>
      <w:r>
        <w:rPr>
          <w:rFonts w:ascii="Cambria Math" w:eastAsia="Cambria Math" w:hAnsi="Cambria Math"/>
          <w:color w:val="000000"/>
          <w:sz w:val="21"/>
          <w:szCs w:val="21"/>
        </w:rPr>
        <w:t>④</w:t>
      </w:r>
      <w:r>
        <w:rPr>
          <w:rFonts w:ascii="Times New Roman" w:eastAsia="新宋体" w:hAnsi="Times New Roman" w:hint="eastAsia"/>
          <w:color w:val="000000"/>
          <w:sz w:val="21"/>
          <w:szCs w:val="21"/>
        </w:rPr>
        <w:t>坚持依宪治国，其他法律法规不得与宪法的原则和精神相违背</w:t>
      </w:r>
    </w:p>
    <w:p>
      <w:pPr>
        <w:keepNext w:val="0"/>
        <w:keepLines w:val="0"/>
        <w:pageBreakBefore w:val="0"/>
        <w:widowControl w:val="0"/>
        <w:tabs>
          <w:tab w:val="left" w:pos="2300"/>
          <w:tab w:val="left" w:pos="4400"/>
          <w:tab w:val="left" w:pos="6400"/>
        </w:tabs>
        <w:kinsoku/>
        <w:wordWrap/>
        <w:overflowPunct/>
        <w:topLinePunct w:val="0"/>
        <w:autoSpaceDE/>
        <w:autoSpaceDN/>
        <w:bidi w:val="0"/>
        <w:spacing w:line="324" w:lineRule="auto"/>
        <w:ind w:firstLine="420" w:firstLineChars="200"/>
        <w:jc w:val="left"/>
        <w:textAlignment w:val="auto"/>
        <w:rPr>
          <w:color w:val="000000"/>
        </w:rPr>
      </w:pPr>
      <w:r>
        <w:rPr>
          <w:rFonts w:ascii="Times New Roman" w:eastAsia="新宋体" w:hAnsi="Times New Roman" w:hint="eastAsia"/>
          <w:color w:val="000000"/>
          <w:sz w:val="21"/>
          <w:szCs w:val="21"/>
        </w:rPr>
        <w:t>A．</w:t>
      </w:r>
      <w:r>
        <w:rPr>
          <w:rFonts w:ascii="Cambria Math" w:eastAsia="Cambria Math" w:hAnsi="Cambria Math"/>
          <w:color w:val="000000"/>
          <w:sz w:val="21"/>
          <w:szCs w:val="21"/>
        </w:rPr>
        <w:t>①②</w:t>
      </w:r>
      <w:r>
        <w:rPr>
          <w:color w:val="000000"/>
        </w:rPr>
        <w:tab/>
      </w:r>
      <w:r>
        <w:rPr>
          <w:rFonts w:ascii="Times New Roman" w:eastAsia="新宋体" w:hAnsi="Times New Roman" w:hint="eastAsia"/>
          <w:color w:val="000000"/>
          <w:sz w:val="21"/>
          <w:szCs w:val="21"/>
        </w:rPr>
        <w:t>B．</w:t>
      </w:r>
      <w:r>
        <w:rPr>
          <w:rFonts w:ascii="Cambria Math" w:eastAsia="Cambria Math" w:hAnsi="Cambria Math"/>
          <w:color w:val="000000"/>
          <w:sz w:val="21"/>
          <w:szCs w:val="21"/>
        </w:rPr>
        <w:t>①③</w:t>
      </w:r>
      <w:r>
        <w:rPr>
          <w:color w:val="000000"/>
        </w:rPr>
        <w:tab/>
      </w:r>
      <w:r>
        <w:rPr>
          <w:rFonts w:ascii="Times New Roman" w:eastAsia="新宋体" w:hAnsi="Times New Roman" w:hint="eastAsia"/>
          <w:color w:val="000000"/>
          <w:sz w:val="21"/>
          <w:szCs w:val="21"/>
        </w:rPr>
        <w:t>C．</w:t>
      </w:r>
      <w:r>
        <w:rPr>
          <w:rFonts w:ascii="Cambria Math" w:eastAsia="Cambria Math" w:hAnsi="Cambria Math"/>
          <w:color w:val="000000"/>
          <w:sz w:val="21"/>
          <w:szCs w:val="21"/>
        </w:rPr>
        <w:t>②④</w:t>
      </w:r>
      <w:r>
        <w:rPr>
          <w:color w:val="000000"/>
        </w:rPr>
        <w:tab/>
      </w:r>
      <w:r>
        <w:rPr>
          <w:rFonts w:ascii="Times New Roman" w:eastAsia="新宋体" w:hAnsi="Times New Roman" w:hint="eastAsia"/>
          <w:color w:val="000000"/>
          <w:sz w:val="21"/>
          <w:szCs w:val="21"/>
        </w:rPr>
        <w:t>D．</w:t>
      </w:r>
      <w:r>
        <w:rPr>
          <w:rFonts w:ascii="Cambria Math" w:eastAsia="Cambria Math" w:hAnsi="Cambria Math"/>
          <w:color w:val="000000"/>
          <w:sz w:val="21"/>
          <w:szCs w:val="21"/>
        </w:rPr>
        <w:t>③④</w:t>
      </w:r>
    </w:p>
    <w:p>
      <w:pPr>
        <w:spacing w:line="360" w:lineRule="auto"/>
        <w:ind w:left="420" w:hanging="420" w:hangingChars="200"/>
        <w:jc w:val="left"/>
        <w:textAlignment w:val="center"/>
        <w:rPr>
          <w:color w:val="000000"/>
        </w:rPr>
      </w:pPr>
      <w:r>
        <w:rPr>
          <w:rFonts w:ascii="Times New Roman" w:eastAsia="新宋体" w:hAnsi="Times New Roman" w:hint="eastAsia"/>
          <w:color w:val="000000"/>
          <w:sz w:val="21"/>
          <w:szCs w:val="21"/>
        </w:rPr>
        <w:t>19．“</w:t>
      </w:r>
      <w:r>
        <w:rPr>
          <w:rFonts w:ascii="宋体" w:eastAsia="宋体" w:hAnsi="宋体" w:cs="宋体" w:hint="eastAsia"/>
          <w:color w:val="000000"/>
        </w:rPr>
        <w:t>宪法</w:t>
      </w:r>
      <w:r>
        <w:rPr>
          <w:rFonts w:ascii="Times New Roman" w:eastAsia="新宋体" w:hAnsi="Times New Roman" w:hint="eastAsia"/>
          <w:color w:val="000000"/>
          <w:sz w:val="21"/>
          <w:szCs w:val="21"/>
        </w:rPr>
        <w:t>的根基在于人民发自内心的拥护，宪法的伟力在于人民出自真诚的信仰。”这句话主要体现了（　　）</w:t>
      </w:r>
    </w:p>
    <w:p>
      <w:pPr>
        <w:keepNext w:val="0"/>
        <w:keepLines w:val="0"/>
        <w:pageBreakBefore w:val="0"/>
        <w:widowControl w:val="0"/>
        <w:kinsoku/>
        <w:wordWrap/>
        <w:overflowPunct/>
        <w:topLinePunct w:val="0"/>
        <w:autoSpaceDE/>
        <w:autoSpaceDN/>
        <w:bidi w:val="0"/>
        <w:spacing w:line="324" w:lineRule="auto"/>
        <w:ind w:firstLine="420" w:firstLineChars="200"/>
        <w:jc w:val="left"/>
        <w:textAlignment w:val="auto"/>
        <w:rPr>
          <w:color w:val="000000"/>
        </w:rPr>
      </w:pPr>
      <w:r>
        <w:rPr>
          <w:rFonts w:ascii="Times New Roman" w:eastAsia="新宋体" w:hAnsi="Times New Roman" w:hint="eastAsia"/>
          <w:color w:val="000000"/>
          <w:sz w:val="21"/>
          <w:szCs w:val="21"/>
        </w:rPr>
        <w:t>A．学习宪法，着重领会宪法的原则和精神</w:t>
      </w:r>
      <w:r>
        <w:rPr>
          <w:color w:val="000000"/>
        </w:rPr>
        <w:tab/>
      </w:r>
    </w:p>
    <w:p>
      <w:pPr>
        <w:keepNext w:val="0"/>
        <w:keepLines w:val="0"/>
        <w:pageBreakBefore w:val="0"/>
        <w:widowControl w:val="0"/>
        <w:kinsoku/>
        <w:wordWrap/>
        <w:overflowPunct/>
        <w:topLinePunct w:val="0"/>
        <w:autoSpaceDE/>
        <w:autoSpaceDN/>
        <w:bidi w:val="0"/>
        <w:spacing w:line="324" w:lineRule="auto"/>
        <w:ind w:firstLine="420" w:firstLineChars="200"/>
        <w:jc w:val="left"/>
        <w:textAlignment w:val="auto"/>
        <w:rPr>
          <w:color w:val="000000"/>
        </w:rPr>
      </w:pPr>
      <w:r>
        <w:rPr>
          <w:rFonts w:ascii="Times New Roman" w:eastAsia="新宋体" w:hAnsi="Times New Roman" w:hint="eastAsia"/>
          <w:color w:val="000000"/>
          <w:sz w:val="21"/>
          <w:szCs w:val="21"/>
        </w:rPr>
        <w:t>B．认同宪法，自觉接受宪法的指引和要求</w:t>
      </w:r>
      <w:r>
        <w:rPr>
          <w:color w:val="000000"/>
        </w:rPr>
        <w:tab/>
      </w:r>
    </w:p>
    <w:p>
      <w:pPr>
        <w:keepNext w:val="0"/>
        <w:keepLines w:val="0"/>
        <w:pageBreakBefore w:val="0"/>
        <w:widowControl w:val="0"/>
        <w:kinsoku/>
        <w:wordWrap/>
        <w:overflowPunct/>
        <w:topLinePunct w:val="0"/>
        <w:autoSpaceDE/>
        <w:autoSpaceDN/>
        <w:bidi w:val="0"/>
        <w:spacing w:line="324" w:lineRule="auto"/>
        <w:ind w:firstLine="420" w:firstLineChars="200"/>
        <w:jc w:val="left"/>
        <w:textAlignment w:val="auto"/>
        <w:rPr>
          <w:color w:val="000000"/>
        </w:rPr>
      </w:pPr>
      <w:r>
        <w:rPr>
          <w:rFonts w:ascii="Times New Roman" w:eastAsia="新宋体" w:hAnsi="Times New Roman" w:hint="eastAsia"/>
          <w:color w:val="000000"/>
          <w:sz w:val="21"/>
          <w:szCs w:val="21"/>
        </w:rPr>
        <w:t>C．践行宪法，学会解决生活中的实际问题</w:t>
      </w:r>
      <w:r>
        <w:rPr>
          <w:color w:val="000000"/>
        </w:rPr>
        <w:tab/>
      </w:r>
    </w:p>
    <w:p>
      <w:pPr>
        <w:keepNext w:val="0"/>
        <w:keepLines w:val="0"/>
        <w:pageBreakBefore w:val="0"/>
        <w:widowControl w:val="0"/>
        <w:kinsoku/>
        <w:wordWrap/>
        <w:overflowPunct/>
        <w:topLinePunct w:val="0"/>
        <w:autoSpaceDE/>
        <w:autoSpaceDN/>
        <w:bidi w:val="0"/>
        <w:spacing w:line="324" w:lineRule="auto"/>
        <w:ind w:firstLine="420" w:firstLineChars="200"/>
        <w:jc w:val="left"/>
        <w:textAlignment w:val="auto"/>
        <w:rPr>
          <w:color w:val="000000"/>
        </w:rPr>
      </w:pPr>
      <w:r>
        <w:rPr>
          <w:rFonts w:ascii="Times New Roman" w:eastAsia="新宋体" w:hAnsi="Times New Roman" w:hint="eastAsia"/>
          <w:color w:val="000000"/>
          <w:sz w:val="21"/>
          <w:szCs w:val="21"/>
        </w:rPr>
        <w:t>D．完善宪法，努力保障宪法的长期稳定性</w:t>
      </w:r>
    </w:p>
    <w:p>
      <w:pPr>
        <w:spacing w:line="360" w:lineRule="auto"/>
        <w:ind w:left="420" w:hanging="420" w:hangingChars="200"/>
        <w:jc w:val="left"/>
        <w:textAlignment w:val="center"/>
        <w:rPr>
          <w:rFonts w:ascii="Times New Roman" w:eastAsia="新宋体" w:hAnsi="Times New Roman" w:hint="eastAsia"/>
          <w:color w:val="000000"/>
          <w:sz w:val="21"/>
          <w:szCs w:val="21"/>
          <w:lang w:eastAsia="zh-CN"/>
        </w:rPr>
      </w:pPr>
      <w:r>
        <w:rPr>
          <w:rFonts w:ascii="Times New Roman" w:eastAsia="新宋体" w:hAnsi="Times New Roman" w:hint="eastAsia"/>
          <w:color w:val="000000"/>
          <w:sz w:val="21"/>
          <w:szCs w:val="21"/>
          <w:lang w:eastAsia="zh-CN"/>
        </w:rPr>
        <w:t>20．国家权力需要规范运行，___是权力正确行使的根本保证。（　　）</w:t>
      </w:r>
    </w:p>
    <w:p>
      <w:pPr>
        <w:keepNext w:val="0"/>
        <w:keepLines w:val="0"/>
        <w:pageBreakBefore w:val="0"/>
        <w:widowControl w:val="0"/>
        <w:kinsoku/>
        <w:wordWrap/>
        <w:overflowPunct/>
        <w:topLinePunct w:val="0"/>
        <w:autoSpaceDE/>
        <w:autoSpaceDN/>
        <w:bidi w:val="0"/>
        <w:spacing w:line="324" w:lineRule="auto"/>
        <w:ind w:firstLine="420" w:firstLineChars="200"/>
        <w:jc w:val="left"/>
        <w:textAlignment w:val="auto"/>
        <w:rPr>
          <w:rFonts w:ascii="Times New Roman" w:eastAsia="新宋体" w:hAnsi="Times New Roman" w:hint="eastAsia"/>
          <w:color w:val="000000"/>
          <w:sz w:val="21"/>
          <w:szCs w:val="21"/>
          <w:lang w:eastAsia="zh-CN"/>
        </w:rPr>
      </w:pPr>
      <w:r>
        <w:rPr>
          <w:rFonts w:ascii="Times New Roman" w:eastAsia="新宋体" w:hAnsi="Times New Roman" w:hint="eastAsia"/>
          <w:color w:val="000000"/>
          <w:sz w:val="21"/>
          <w:szCs w:val="21"/>
          <w:lang w:eastAsia="zh-CN"/>
        </w:rPr>
        <w:t>A．民主</w:t>
      </w:r>
      <w:r>
        <w:rPr>
          <w:rFonts w:ascii="Times New Roman" w:eastAsia="新宋体" w:hAnsi="Times New Roman" w:hint="eastAsia"/>
          <w:color w:val="000000"/>
          <w:sz w:val="21"/>
          <w:szCs w:val="21"/>
          <w:lang w:eastAsia="zh-CN"/>
        </w:rPr>
        <w:tab/>
      </w:r>
      <w:r>
        <w:rPr>
          <w:rFonts w:ascii="Times New Roman" w:eastAsia="新宋体" w:hAnsi="Times New Roman" w:hint="eastAsia"/>
          <w:color w:val="000000"/>
          <w:sz w:val="21"/>
          <w:szCs w:val="21"/>
          <w:lang w:val="en-US" w:eastAsia="zh-CN"/>
        </w:rPr>
        <w:t xml:space="preserve">      </w:t>
      </w:r>
      <w:r>
        <w:rPr>
          <w:rFonts w:ascii="Times New Roman" w:eastAsia="新宋体" w:hAnsi="Times New Roman" w:hint="eastAsia"/>
          <w:color w:val="000000"/>
          <w:sz w:val="21"/>
          <w:szCs w:val="21"/>
          <w:lang w:eastAsia="zh-CN"/>
        </w:rPr>
        <w:t>B．监督</w:t>
      </w:r>
      <w:r>
        <w:rPr>
          <w:rFonts w:ascii="Times New Roman" w:eastAsia="新宋体" w:hAnsi="Times New Roman" w:hint="eastAsia"/>
          <w:color w:val="000000"/>
          <w:sz w:val="21"/>
          <w:szCs w:val="21"/>
          <w:lang w:eastAsia="zh-CN"/>
        </w:rPr>
        <w:tab/>
      </w:r>
      <w:r>
        <w:rPr>
          <w:rFonts w:ascii="Times New Roman" w:eastAsia="新宋体" w:hAnsi="Times New Roman" w:hint="eastAsia"/>
          <w:color w:val="000000"/>
          <w:sz w:val="21"/>
          <w:szCs w:val="21"/>
          <w:lang w:val="en-US" w:eastAsia="zh-CN"/>
        </w:rPr>
        <w:t xml:space="preserve">     </w:t>
      </w:r>
      <w:r>
        <w:rPr>
          <w:rFonts w:ascii="Times New Roman" w:eastAsia="新宋体" w:hAnsi="Times New Roman" w:hint="eastAsia"/>
          <w:color w:val="000000"/>
          <w:sz w:val="21"/>
          <w:szCs w:val="21"/>
          <w:lang w:eastAsia="zh-CN"/>
        </w:rPr>
        <w:t>C．人权</w:t>
      </w:r>
      <w:r>
        <w:rPr>
          <w:rFonts w:ascii="Times New Roman" w:eastAsia="新宋体" w:hAnsi="Times New Roman" w:hint="eastAsia"/>
          <w:color w:val="000000"/>
          <w:sz w:val="21"/>
          <w:szCs w:val="21"/>
          <w:lang w:eastAsia="zh-CN"/>
        </w:rPr>
        <w:tab/>
      </w:r>
      <w:r>
        <w:rPr>
          <w:rFonts w:ascii="Times New Roman" w:eastAsia="新宋体" w:hAnsi="Times New Roman" w:hint="eastAsia"/>
          <w:color w:val="000000"/>
          <w:sz w:val="21"/>
          <w:szCs w:val="21"/>
          <w:lang w:val="en-US" w:eastAsia="zh-CN"/>
        </w:rPr>
        <w:t xml:space="preserve">    </w:t>
      </w:r>
      <w:r>
        <w:rPr>
          <w:rFonts w:ascii="Times New Roman" w:eastAsia="新宋体" w:hAnsi="Times New Roman" w:hint="eastAsia"/>
          <w:color w:val="000000"/>
          <w:sz w:val="21"/>
          <w:szCs w:val="21"/>
          <w:lang w:eastAsia="zh-CN"/>
        </w:rPr>
        <w:t>D．舆论</w:t>
      </w:r>
    </w:p>
    <w:p>
      <w:pPr>
        <w:keepNext w:val="0"/>
        <w:keepLines w:val="0"/>
        <w:pageBreakBefore w:val="0"/>
        <w:widowControl w:val="0"/>
        <w:kinsoku/>
        <w:wordWrap/>
        <w:overflowPunct/>
        <w:topLinePunct w:val="0"/>
        <w:autoSpaceDE/>
        <w:autoSpaceDN/>
        <w:bidi w:val="0"/>
        <w:spacing w:line="324" w:lineRule="auto"/>
        <w:jc w:val="left"/>
        <w:textAlignment w:val="auto"/>
        <w:rPr>
          <w:rFonts w:eastAsia="宋体" w:hint="eastAsia"/>
          <w:color w:val="000000"/>
          <w:lang w:eastAsia="zh-CN"/>
        </w:rPr>
      </w:pPr>
      <w:r>
        <w:rPr>
          <w:rFonts w:hint="eastAsia"/>
          <w:b/>
          <w:color w:val="000000"/>
          <w:sz w:val="24"/>
          <w:szCs w:val="24"/>
          <w:lang w:eastAsia="zh-CN"/>
        </w:rPr>
        <w:t>二、非选择题（</w:t>
      </w:r>
      <w:r>
        <w:rPr>
          <w:rFonts w:hint="eastAsia"/>
          <w:b/>
          <w:color w:val="000000"/>
          <w:sz w:val="24"/>
          <w:szCs w:val="24"/>
          <w:lang w:val="en-US" w:eastAsia="zh-CN"/>
        </w:rPr>
        <w:t>40分</w:t>
      </w:r>
      <w:r>
        <w:rPr>
          <w:rFonts w:hint="eastAsia"/>
          <w:color w:val="000000"/>
          <w:lang w:eastAsia="zh-CN"/>
        </w:rPr>
        <w:t>）</w:t>
      </w:r>
    </w:p>
    <w:p>
      <w:pPr>
        <w:keepNext w:val="0"/>
        <w:keepLines w:val="0"/>
        <w:pageBreakBefore w:val="0"/>
        <w:widowControl w:val="0"/>
        <w:numPr>
          <w:ilvl w:val="0"/>
          <w:numId w:val="2"/>
        </w:numPr>
        <w:kinsoku/>
        <w:wordWrap/>
        <w:overflowPunct/>
        <w:topLinePunct w:val="0"/>
        <w:autoSpaceDE/>
        <w:autoSpaceDN/>
        <w:bidi w:val="0"/>
        <w:spacing w:line="324" w:lineRule="auto"/>
        <w:ind w:left="273" w:hanging="273" w:hangingChars="130"/>
        <w:textAlignment w:val="auto"/>
        <w:rPr>
          <w:rFonts w:ascii="Times New Roman" w:eastAsia="新宋体" w:hAnsi="Times New Roman" w:hint="eastAsia"/>
          <w:color w:val="000000"/>
          <w:sz w:val="21"/>
          <w:szCs w:val="21"/>
          <w:lang w:eastAsia="zh-CN"/>
        </w:rPr>
      </w:pPr>
      <w:r>
        <w:rPr>
          <w:rFonts w:ascii="Times New Roman" w:eastAsia="新宋体" w:hAnsi="Times New Roman" w:hint="eastAsia"/>
          <w:color w:val="000000"/>
          <w:sz w:val="21"/>
          <w:szCs w:val="21"/>
          <w:lang w:eastAsia="zh-CN"/>
        </w:rPr>
        <w:t>阅读材料，回答下列问题（</w:t>
      </w:r>
      <w:r>
        <w:rPr>
          <w:rFonts w:ascii="Times New Roman" w:eastAsia="新宋体" w:hAnsi="Times New Roman" w:hint="eastAsia"/>
          <w:color w:val="000000"/>
          <w:sz w:val="21"/>
          <w:szCs w:val="21"/>
          <w:lang w:val="en-US" w:eastAsia="zh-CN"/>
        </w:rPr>
        <w:t>10分）</w:t>
      </w:r>
    </w:p>
    <w:p>
      <w:pPr>
        <w:keepNext w:val="0"/>
        <w:keepLines w:val="0"/>
        <w:pageBreakBefore w:val="0"/>
        <w:widowControl w:val="0"/>
        <w:numPr>
          <w:ilvl w:val="0"/>
          <w:numId w:val="0"/>
        </w:numPr>
        <w:kinsoku/>
        <w:wordWrap/>
        <w:overflowPunct/>
        <w:topLinePunct w:val="0"/>
        <w:autoSpaceDE/>
        <w:autoSpaceDN/>
        <w:bidi w:val="0"/>
        <w:spacing w:line="324" w:lineRule="auto"/>
        <w:ind w:firstLine="420" w:firstLineChars="200"/>
        <w:textAlignment w:val="auto"/>
        <w:rPr>
          <w:rFonts w:ascii="Times New Roman" w:eastAsia="新宋体" w:hAnsi="Times New Roman" w:hint="eastAsia"/>
          <w:color w:val="000000"/>
          <w:sz w:val="21"/>
          <w:szCs w:val="21"/>
          <w:lang w:eastAsia="zh-CN"/>
        </w:rPr>
      </w:pPr>
      <w:r>
        <w:rPr>
          <w:rFonts w:ascii="Times New Roman" w:eastAsia="新宋体" w:hAnsi="Times New Roman" w:hint="eastAsia"/>
          <w:color w:val="000000"/>
          <w:sz w:val="21"/>
          <w:szCs w:val="21"/>
          <w:lang w:eastAsia="zh-CN"/>
        </w:rPr>
        <w:t>材料一：</w:t>
      </w:r>
    </w:p>
    <w:p>
      <w:pPr>
        <w:keepNext w:val="0"/>
        <w:keepLines w:val="0"/>
        <w:pageBreakBefore w:val="0"/>
        <w:widowControl w:val="0"/>
        <w:numPr>
          <w:ilvl w:val="0"/>
          <w:numId w:val="0"/>
        </w:numPr>
        <w:kinsoku/>
        <w:wordWrap/>
        <w:overflowPunct/>
        <w:topLinePunct w:val="0"/>
        <w:autoSpaceDE/>
        <w:autoSpaceDN/>
        <w:bidi w:val="0"/>
        <w:spacing w:line="324" w:lineRule="auto"/>
        <w:ind w:left="-273" w:firstLine="420" w:leftChars="-130" w:firstLineChars="200"/>
        <w:textAlignment w:val="auto"/>
        <w:rPr>
          <w:rFonts w:ascii="Times New Roman" w:eastAsia="新宋体" w:hAnsi="Times New Roman" w:hint="eastAsia"/>
          <w:color w:val="000000"/>
          <w:sz w:val="21"/>
          <w:szCs w:val="21"/>
          <w:lang w:eastAsia="zh-CN"/>
        </w:rPr>
      </w:pPr>
      <w:r>
        <w:rPr>
          <w:rFonts w:ascii="Times New Roman" w:eastAsia="新宋体" w:hAnsi="Times New Roman" w:hint="eastAsia"/>
          <w:color w:val="000000"/>
          <w:sz w:val="21"/>
          <w:szCs w:val="21"/>
          <w:lang w:val="en-US" w:eastAsia="zh-CN"/>
        </w:rPr>
        <w:t xml:space="preserve">   </w:t>
      </w:r>
      <w:r>
        <w:rPr>
          <w:rFonts w:ascii="Times New Roman" w:eastAsia="新宋体" w:hAnsi="Times New Roman" w:hint="eastAsia"/>
          <w:color w:val="000000"/>
          <w:sz w:val="21"/>
          <w:szCs w:val="21"/>
          <w:lang w:eastAsia="zh-CN"/>
        </w:rPr>
        <w:drawing>
          <wp:inline distT="0" distB="0" distL="114300" distR="114300">
            <wp:extent cx="2727960" cy="1769110"/>
            <wp:effectExtent l="0" t="0" r="15240" b="2540"/>
            <wp:docPr id="2" name="图片 174"/>
            <wp:cNvGraphicFramePr/>
            <a:graphic xmlns:a="http://schemas.openxmlformats.org/drawingml/2006/main">
              <a:graphicData uri="http://schemas.openxmlformats.org/drawingml/2006/picture">
                <pic:pic xmlns:pic="http://schemas.openxmlformats.org/drawingml/2006/picture">
                  <pic:nvPicPr>
                    <pic:cNvPr id="198724555" name="图片 174"/>
                    <pic:cNvPicPr/>
                  </pic:nvPicPr>
                  <pic:blipFill>
                    <a:blip xmlns:r="http://schemas.openxmlformats.org/officeDocument/2006/relationships" r:embed="rId8"/>
                    <a:stretch>
                      <a:fillRect/>
                    </a:stretch>
                  </pic:blipFill>
                  <pic:spPr>
                    <a:xfrm>
                      <a:off x="0" y="0"/>
                      <a:ext cx="2727960" cy="176911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pacing w:line="324" w:lineRule="auto"/>
        <w:ind w:left="-273" w:firstLine="420" w:leftChars="-130" w:firstLineChars="200"/>
        <w:textAlignment w:val="auto"/>
        <w:rPr>
          <w:rFonts w:ascii="Times New Roman" w:eastAsia="新宋体" w:hAnsi="Times New Roman" w:hint="eastAsia"/>
          <w:color w:val="000000"/>
          <w:sz w:val="21"/>
          <w:szCs w:val="21"/>
          <w:lang w:eastAsia="zh-CN"/>
        </w:rPr>
      </w:pPr>
    </w:p>
    <w:p>
      <w:pPr>
        <w:keepNext w:val="0"/>
        <w:keepLines w:val="0"/>
        <w:pageBreakBefore w:val="0"/>
        <w:widowControl w:val="0"/>
        <w:kinsoku/>
        <w:wordWrap/>
        <w:overflowPunct/>
        <w:topLinePunct w:val="0"/>
        <w:autoSpaceDE/>
        <w:autoSpaceDN/>
        <w:bidi w:val="0"/>
        <w:spacing w:line="324" w:lineRule="auto"/>
        <w:ind w:firstLine="420" w:firstLineChars="200"/>
        <w:jc w:val="left"/>
        <w:textAlignment w:val="auto"/>
        <w:rPr>
          <w:rFonts w:ascii="Times New Roman" w:eastAsia="新宋体" w:hAnsi="Times New Roman" w:hint="eastAsia"/>
          <w:color w:val="000000"/>
          <w:sz w:val="21"/>
          <w:szCs w:val="21"/>
        </w:rPr>
      </w:pPr>
      <w:r>
        <w:rPr>
          <w:rFonts w:ascii="Times New Roman" w:eastAsia="新宋体" w:hAnsi="Times New Roman" w:hint="eastAsia"/>
          <w:color w:val="000000"/>
          <w:sz w:val="21"/>
          <w:szCs w:val="21"/>
        </w:rPr>
        <w:t>材料二：习近平在党的十九大报告第六部分“健全人民当家作主制度体系，发展社会主义民主政治”内容中提出：“加强人民当家作主制度保障。健全人大组织制度和工作制度……使各级人大及其常委会成为全面担负起宪法法律赋予的各项职责的工作机关，成为同人民群众保持密切联系的代表机关。”</w:t>
      </w:r>
    </w:p>
    <w:p>
      <w:pPr>
        <w:spacing w:line="360" w:lineRule="auto"/>
        <w:ind w:firstLine="210" w:firstLineChars="100"/>
        <w:jc w:val="left"/>
        <w:textAlignment w:val="center"/>
        <w:rPr>
          <w:rStyle w:val="DefaultParagraphFont"/>
          <w:rFonts w:ascii="宋体" w:eastAsia="宋体" w:hAnsi="宋体" w:cs="宋体" w:hint="eastAsia"/>
          <w:color w:val="000000"/>
          <w:lang w:eastAsia="zh-CN"/>
        </w:rPr>
      </w:pPr>
      <w:r>
        <w:rPr>
          <w:rStyle w:val="DefaultParagraphFont"/>
          <w:rFonts w:ascii="宋体" w:eastAsia="宋体" w:hAnsi="宋体" w:cs="宋体"/>
          <w:color w:val="000000"/>
        </w:rPr>
        <w:t>（1）给漫画取个题目</w:t>
      </w:r>
      <w:r>
        <w:rPr>
          <w:rStyle w:val="DefaultParagraphFont"/>
          <w:rFonts w:ascii="宋体" w:eastAsia="宋体" w:hAnsi="宋体" w:cs="宋体" w:hint="eastAsia"/>
          <w:color w:val="FF0000"/>
          <w:lang w:val="en-US" w:eastAsia="zh-CN"/>
        </w:rPr>
        <w:t>：</w:t>
      </w:r>
      <w:r>
        <w:rPr>
          <w:rStyle w:val="DefaultParagraphFont"/>
          <w:rFonts w:ascii="宋体" w:eastAsia="宋体" w:hAnsi="宋体" w:cs="宋体"/>
          <w:color w:val="000000"/>
        </w:rPr>
        <w:t>并说说国家这样做的理由？</w:t>
      </w:r>
      <w:r>
        <w:rPr>
          <w:rStyle w:val="DefaultParagraphFont"/>
          <w:rFonts w:ascii="宋体" w:eastAsia="宋体" w:hAnsi="宋体" w:cs="宋体" w:hint="eastAsia"/>
          <w:color w:val="000000"/>
          <w:lang w:eastAsia="zh-CN"/>
        </w:rPr>
        <w:t>（</w:t>
      </w:r>
      <w:r>
        <w:rPr>
          <w:rStyle w:val="DefaultParagraphFont"/>
          <w:rFonts w:ascii="宋体" w:eastAsia="宋体" w:hAnsi="宋体" w:cs="宋体" w:hint="eastAsia"/>
          <w:color w:val="000000"/>
          <w:lang w:val="en-US" w:eastAsia="zh-CN"/>
        </w:rPr>
        <w:t>4分</w:t>
      </w:r>
      <w:r>
        <w:rPr>
          <w:rStyle w:val="DefaultParagraphFont"/>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735" w:hanging="525" w:leftChars="100" w:hangingChars="250"/>
        <w:jc w:val="left"/>
        <w:textAlignment w:val="center"/>
        <w:rPr>
          <w:rStyle w:val="DefaultParagraphFont"/>
          <w:rFonts w:ascii="宋体" w:eastAsia="宋体" w:hAnsi="宋体" w:cs="宋体"/>
          <w:color w:val="000000"/>
        </w:rPr>
      </w:pPr>
    </w:p>
    <w:p>
      <w:pPr>
        <w:keepNext w:val="0"/>
        <w:keepLines w:val="0"/>
        <w:pageBreakBefore w:val="0"/>
        <w:widowControl w:val="0"/>
        <w:kinsoku/>
        <w:wordWrap/>
        <w:overflowPunct/>
        <w:topLinePunct w:val="0"/>
        <w:autoSpaceDE/>
        <w:autoSpaceDN/>
        <w:bidi w:val="0"/>
        <w:adjustRightInd/>
        <w:snapToGrid/>
        <w:spacing w:line="360" w:lineRule="auto"/>
        <w:ind w:left="735" w:hanging="525" w:leftChars="100" w:hangingChars="250"/>
        <w:jc w:val="left"/>
        <w:textAlignment w:val="center"/>
        <w:rPr>
          <w:rStyle w:val="DefaultParagraphFont"/>
          <w:rFonts w:ascii="宋体" w:eastAsia="宋体" w:hAnsi="宋体" w:cs="宋体"/>
          <w:color w:val="000000"/>
        </w:rPr>
      </w:pPr>
    </w:p>
    <w:p>
      <w:pPr>
        <w:keepNext w:val="0"/>
        <w:keepLines w:val="0"/>
        <w:pageBreakBefore w:val="0"/>
        <w:widowControl w:val="0"/>
        <w:kinsoku/>
        <w:wordWrap/>
        <w:overflowPunct/>
        <w:topLinePunct w:val="0"/>
        <w:autoSpaceDE/>
        <w:autoSpaceDN/>
        <w:bidi w:val="0"/>
        <w:adjustRightInd/>
        <w:snapToGrid/>
        <w:spacing w:line="360" w:lineRule="auto"/>
        <w:ind w:left="735" w:hanging="525" w:leftChars="100" w:hangingChars="250"/>
        <w:jc w:val="left"/>
        <w:textAlignment w:val="center"/>
        <w:rPr>
          <w:rStyle w:val="DefaultParagraphFont"/>
          <w:rFonts w:ascii="宋体" w:eastAsia="宋体" w:hAnsi="宋体" w:cs="宋体" w:hint="eastAsia"/>
          <w:color w:val="000000"/>
          <w:lang w:eastAsia="zh-CN"/>
        </w:rPr>
      </w:pPr>
      <w:r>
        <w:rPr>
          <w:rStyle w:val="DefaultParagraphFont"/>
          <w:rFonts w:ascii="宋体" w:eastAsia="宋体" w:hAnsi="宋体" w:cs="宋体"/>
          <w:color w:val="000000"/>
        </w:rPr>
        <w:t>（2）宪法不仅组织国家机构，授予国家机构相应的职权，而且严格规范职权的行使，国家权力如何正确行使？</w:t>
      </w:r>
      <w:r>
        <w:rPr>
          <w:rStyle w:val="DefaultParagraphFont"/>
          <w:rFonts w:ascii="宋体" w:eastAsia="宋体" w:hAnsi="宋体" w:cs="宋体" w:hint="eastAsia"/>
          <w:color w:val="000000"/>
          <w:lang w:eastAsia="zh-CN"/>
        </w:rPr>
        <w:t>（</w:t>
      </w:r>
      <w:r>
        <w:rPr>
          <w:rStyle w:val="DefaultParagraphFont"/>
          <w:rFonts w:ascii="宋体" w:eastAsia="宋体" w:hAnsi="宋体" w:cs="宋体" w:hint="eastAsia"/>
          <w:color w:val="000000"/>
          <w:lang w:val="en-US" w:eastAsia="zh-CN"/>
        </w:rPr>
        <w:t>6分</w:t>
      </w:r>
      <w:r>
        <w:rPr>
          <w:rStyle w:val="DefaultParagraphFont"/>
          <w:rFonts w:ascii="宋体" w:eastAsia="宋体" w:hAnsi="宋体" w:cs="宋体" w:hint="eastAsia"/>
          <w:color w:val="000000"/>
          <w:lang w:eastAsia="zh-CN"/>
        </w:rPr>
        <w:t>）</w:t>
      </w:r>
    </w:p>
    <w:p>
      <w:pPr>
        <w:spacing w:line="360" w:lineRule="auto"/>
        <w:jc w:val="left"/>
        <w:textAlignment w:val="center"/>
        <w:rPr>
          <w:rStyle w:val="DefaultParagraphFont"/>
          <w:rFonts w:ascii="宋体" w:eastAsia="宋体" w:hAnsi="宋体" w:cs="宋体"/>
          <w:color w:val="000000"/>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Style w:val="DefaultParagraphFont"/>
          <w:rFonts w:ascii="宋体" w:eastAsia="宋体" w:hAnsi="宋体" w:cs="宋体"/>
          <w:color w:val="000000"/>
        </w:rPr>
      </w:pPr>
    </w:p>
    <w:p>
      <w:pPr>
        <w:spacing w:line="360" w:lineRule="auto"/>
        <w:jc w:val="left"/>
        <w:textAlignment w:val="center"/>
        <w:rPr>
          <w:rStyle w:val="DefaultParagraphFont"/>
          <w:rFonts w:ascii="宋体" w:eastAsia="宋体" w:hAnsi="宋体" w:cs="宋体"/>
          <w:color w:val="000000"/>
        </w:rPr>
      </w:pPr>
    </w:p>
    <w:p>
      <w:pPr>
        <w:keepNext w:val="0"/>
        <w:keepLines w:val="0"/>
        <w:pageBreakBefore w:val="0"/>
        <w:widowControl w:val="0"/>
        <w:numPr>
          <w:ilvl w:val="0"/>
          <w:numId w:val="2"/>
        </w:numPr>
        <w:kinsoku/>
        <w:wordWrap/>
        <w:overflowPunct/>
        <w:topLinePunct w:val="0"/>
        <w:autoSpaceDE/>
        <w:autoSpaceDN/>
        <w:bidi w:val="0"/>
        <w:spacing w:line="324" w:lineRule="auto"/>
        <w:ind w:left="819" w:hanging="273" w:leftChars="0" w:hangingChars="130"/>
        <w:textAlignment w:val="auto"/>
        <w:rPr>
          <w:rFonts w:ascii="Times New Roman" w:eastAsia="新宋体" w:hAnsi="Times New Roman" w:hint="eastAsia"/>
          <w:color w:val="000000"/>
          <w:sz w:val="21"/>
          <w:szCs w:val="21"/>
          <w:lang w:eastAsia="zh-CN"/>
        </w:rPr>
      </w:pPr>
      <w:r>
        <w:rPr>
          <w:rFonts w:ascii="Times New Roman" w:eastAsia="新宋体" w:hAnsi="Times New Roman" w:hint="eastAsia"/>
          <w:color w:val="000000"/>
          <w:sz w:val="21"/>
          <w:szCs w:val="21"/>
          <w:lang w:eastAsia="zh-CN"/>
        </w:rPr>
        <w:t>（</w:t>
      </w:r>
      <w:r>
        <w:rPr>
          <w:rFonts w:ascii="Times New Roman" w:eastAsia="新宋体" w:hAnsi="Times New Roman" w:hint="eastAsia"/>
          <w:color w:val="000000"/>
          <w:sz w:val="21"/>
          <w:szCs w:val="21"/>
          <w:lang w:val="en-US" w:eastAsia="zh-CN"/>
        </w:rPr>
        <w:t>14分</w:t>
      </w:r>
      <w:r>
        <w:rPr>
          <w:rFonts w:ascii="Times New Roman" w:eastAsia="新宋体" w:hAnsi="Times New Roman" w:hint="eastAsia"/>
          <w:color w:val="000000"/>
          <w:sz w:val="21"/>
          <w:szCs w:val="21"/>
          <w:lang w:eastAsia="zh-CN"/>
        </w:rPr>
        <w:t>）阅读材料，回答下列问题</w:t>
      </w:r>
    </w:p>
    <w:p>
      <w:pPr>
        <w:keepNext w:val="0"/>
        <w:keepLines w:val="0"/>
        <w:pageBreakBefore w:val="0"/>
        <w:widowControl w:val="0"/>
        <w:kinsoku/>
        <w:wordWrap/>
        <w:overflowPunct/>
        <w:topLinePunct w:val="0"/>
        <w:autoSpaceDE/>
        <w:autoSpaceDN/>
        <w:bidi w:val="0"/>
        <w:spacing w:line="324" w:lineRule="auto"/>
        <w:ind w:firstLine="420" w:firstLineChars="200"/>
        <w:jc w:val="left"/>
        <w:textAlignment w:val="auto"/>
        <w:rPr>
          <w:rFonts w:ascii="Times New Roman" w:eastAsia="新宋体" w:hAnsi="Times New Roman" w:hint="eastAsia"/>
          <w:color w:val="000000"/>
          <w:sz w:val="21"/>
          <w:szCs w:val="21"/>
        </w:rPr>
      </w:pPr>
      <w:r>
        <w:rPr>
          <w:rFonts w:ascii="Times New Roman" w:eastAsia="新宋体" w:hAnsi="Times New Roman" w:hint="eastAsia"/>
          <w:color w:val="000000"/>
          <w:sz w:val="21"/>
          <w:szCs w:val="21"/>
        </w:rPr>
        <w:t>2019年12月4日是我国第六个国家宪法日。中宣部、司法部和全国普法办部署从12月1日至7日在全国开展以“弘扬宪法精神、推进国家治理体系和治理能力现代化”为主题的宪法宣传周活动。</w:t>
      </w:r>
    </w:p>
    <w:p>
      <w:pPr>
        <w:keepNext w:val="0"/>
        <w:keepLines w:val="0"/>
        <w:pageBreakBefore w:val="0"/>
        <w:widowControl w:val="0"/>
        <w:kinsoku/>
        <w:wordWrap/>
        <w:overflowPunct/>
        <w:topLinePunct w:val="0"/>
        <w:autoSpaceDE/>
        <w:autoSpaceDN/>
        <w:bidi w:val="0"/>
        <w:spacing w:line="324" w:lineRule="auto"/>
        <w:ind w:firstLine="273" w:firstLineChars="130"/>
        <w:jc w:val="left"/>
        <w:textAlignment w:val="auto"/>
        <w:rPr>
          <w:rFonts w:ascii="Times New Roman" w:eastAsia="新宋体" w:hAnsi="Times New Roman" w:hint="eastAsia"/>
          <w:color w:val="000000"/>
          <w:sz w:val="21"/>
          <w:szCs w:val="21"/>
        </w:rPr>
      </w:pPr>
      <w:r>
        <w:rPr>
          <w:rFonts w:ascii="Times New Roman" w:eastAsia="新宋体" w:hAnsi="Times New Roman" w:hint="eastAsia"/>
          <w:color w:val="000000"/>
          <w:sz w:val="21"/>
          <w:szCs w:val="21"/>
        </w:rPr>
        <w:t>（解读宪法）</w:t>
      </w:r>
    </w:p>
    <w:p>
      <w:pPr>
        <w:keepNext w:val="0"/>
        <w:keepLines w:val="0"/>
        <w:pageBreakBefore w:val="0"/>
        <w:widowControl w:val="0"/>
        <w:kinsoku/>
        <w:wordWrap/>
        <w:overflowPunct/>
        <w:topLinePunct w:val="0"/>
        <w:autoSpaceDE/>
        <w:autoSpaceDN/>
        <w:bidi w:val="0"/>
        <w:spacing w:line="324" w:lineRule="auto"/>
        <w:ind w:firstLine="273" w:firstLineChars="130"/>
        <w:jc w:val="left"/>
        <w:textAlignment w:val="auto"/>
        <w:rPr>
          <w:rFonts w:ascii="Times New Roman" w:eastAsia="新宋体" w:hAnsi="Times New Roman" w:hint="eastAsia"/>
          <w:color w:val="000000"/>
          <w:sz w:val="21"/>
          <w:szCs w:val="21"/>
        </w:rPr>
      </w:pPr>
      <w:r>
        <w:drawing>
          <wp:inline distT="0" distB="0" distL="114300" distR="114300">
            <wp:extent cx="5619750" cy="1800225"/>
            <wp:effectExtent l="0" t="0" r="0" b="9525"/>
            <wp:docPr id="3" name="图片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747692" name="图片 173"/>
                    <pic:cNvPicPr>
                      <a:picLocks noChangeAspect="1"/>
                    </pic:cNvPicPr>
                  </pic:nvPicPr>
                  <pic:blipFill>
                    <a:blip xmlns:r="http://schemas.openxmlformats.org/officeDocument/2006/relationships" r:embed="rId9"/>
                    <a:stretch>
                      <a:fillRect/>
                    </a:stretch>
                  </pic:blipFill>
                  <pic:spPr>
                    <a:xfrm>
                      <a:off x="0" y="0"/>
                      <a:ext cx="5619750" cy="18002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spacing w:line="324" w:lineRule="auto"/>
        <w:ind w:firstLine="210" w:firstLineChars="100"/>
        <w:jc w:val="left"/>
        <w:textAlignment w:val="auto"/>
        <w:rPr>
          <w:rFonts w:ascii="Times New Roman" w:eastAsia="新宋体" w:hAnsi="Times New Roman" w:hint="default"/>
          <w:color w:val="000000"/>
          <w:sz w:val="21"/>
          <w:szCs w:val="21"/>
          <w:lang w:val="en-US" w:eastAsia="zh-CN"/>
        </w:rPr>
      </w:pPr>
      <w:r>
        <w:rPr>
          <w:rFonts w:ascii="Times New Roman" w:eastAsia="新宋体" w:hAnsi="Times New Roman" w:hint="eastAsia"/>
          <w:color w:val="000000"/>
          <w:sz w:val="21"/>
          <w:szCs w:val="21"/>
        </w:rPr>
        <w:t>（1）根据所学知识,请将上图中①②③</w:t>
      </w:r>
      <w:r>
        <w:rPr>
          <w:rFonts w:ascii="宋体" w:eastAsia="宋体" w:hAnsi="宋体" w:cs="宋体" w:hint="eastAsia"/>
          <w:color w:val="000000"/>
          <w:sz w:val="21"/>
          <w:szCs w:val="21"/>
        </w:rPr>
        <w:t>④</w:t>
      </w:r>
      <w:r>
        <w:rPr>
          <w:rFonts w:ascii="Times New Roman" w:eastAsia="新宋体" w:hAnsi="Times New Roman" w:hint="eastAsia"/>
          <w:color w:val="000000"/>
          <w:sz w:val="21"/>
          <w:szCs w:val="21"/>
        </w:rPr>
        <w:t>的内容补充完整。</w:t>
      </w:r>
      <w:r>
        <w:rPr>
          <w:rFonts w:ascii="Times New Roman" w:eastAsia="新宋体" w:hAnsi="Times New Roman" w:hint="eastAsia"/>
          <w:color w:val="000000"/>
          <w:sz w:val="21"/>
          <w:szCs w:val="21"/>
          <w:lang w:val="en-US" w:eastAsia="zh-CN"/>
        </w:rPr>
        <w:t>(4分)</w:t>
      </w:r>
    </w:p>
    <w:p>
      <w:pPr>
        <w:keepNext w:val="0"/>
        <w:keepLines w:val="0"/>
        <w:pageBreakBefore w:val="0"/>
        <w:widowControl w:val="0"/>
        <w:kinsoku/>
        <w:wordWrap/>
        <w:overflowPunct/>
        <w:topLinePunct w:val="0"/>
        <w:autoSpaceDE/>
        <w:autoSpaceDN/>
        <w:bidi w:val="0"/>
        <w:spacing w:line="324" w:lineRule="auto"/>
        <w:ind w:firstLine="420" w:firstLineChars="200"/>
        <w:jc w:val="left"/>
        <w:textAlignment w:val="auto"/>
        <w:rPr>
          <w:rFonts w:ascii="Times New Roman" w:eastAsia="新宋体" w:hAnsi="Times New Roman" w:hint="eastAsia"/>
          <w:color w:val="000000"/>
          <w:sz w:val="21"/>
          <w:szCs w:val="21"/>
        </w:rPr>
      </w:pPr>
      <w:r>
        <w:rPr>
          <w:rFonts w:ascii="Times New Roman" w:eastAsia="新宋体" w:hAnsi="Times New Roman" w:hint="eastAsia"/>
          <w:color w:val="000000"/>
          <w:sz w:val="21"/>
          <w:szCs w:val="21"/>
        </w:rPr>
        <w:t>2019年12月3日，国务院在中南海举行宪法宣誓仪式，国务院总理李克强监誓。</w:t>
      </w:r>
    </w:p>
    <w:p>
      <w:pPr>
        <w:keepNext w:val="0"/>
        <w:keepLines w:val="0"/>
        <w:pageBreakBefore w:val="0"/>
        <w:widowControl w:val="0"/>
        <w:kinsoku/>
        <w:wordWrap/>
        <w:overflowPunct/>
        <w:topLinePunct w:val="0"/>
        <w:autoSpaceDE/>
        <w:autoSpaceDN/>
        <w:bidi w:val="0"/>
        <w:spacing w:line="324" w:lineRule="auto"/>
        <w:ind w:firstLine="210" w:firstLineChars="100"/>
        <w:jc w:val="left"/>
        <w:textAlignment w:val="auto"/>
        <w:rPr>
          <w:rFonts w:ascii="Times New Roman" w:eastAsia="新宋体" w:hAnsi="Times New Roman" w:hint="eastAsia"/>
          <w:color w:val="000000"/>
          <w:sz w:val="21"/>
          <w:szCs w:val="21"/>
          <w:lang w:eastAsia="zh-CN"/>
        </w:rPr>
      </w:pPr>
      <w:r>
        <w:rPr>
          <w:rFonts w:ascii="Times New Roman" w:eastAsia="新宋体" w:hAnsi="Times New Roman" w:hint="eastAsia"/>
          <w:color w:val="000000"/>
          <w:sz w:val="21"/>
          <w:szCs w:val="21"/>
        </w:rPr>
        <w:t>（2）谈谈国家工作人员进行宪法宣誓有什么现实意义？</w:t>
      </w:r>
      <w:r>
        <w:rPr>
          <w:rFonts w:ascii="Times New Roman" w:eastAsia="新宋体" w:hAnsi="Times New Roman" w:hint="eastAsia"/>
          <w:color w:val="000000"/>
          <w:sz w:val="21"/>
          <w:szCs w:val="21"/>
          <w:lang w:eastAsia="zh-CN"/>
        </w:rPr>
        <w:t>（</w:t>
      </w:r>
      <w:r>
        <w:rPr>
          <w:rFonts w:ascii="Times New Roman" w:eastAsia="新宋体" w:hAnsi="Times New Roman" w:hint="eastAsia"/>
          <w:color w:val="000000"/>
          <w:sz w:val="21"/>
          <w:szCs w:val="21"/>
          <w:lang w:val="en-US" w:eastAsia="zh-CN"/>
        </w:rPr>
        <w:t>4分</w:t>
      </w:r>
      <w:r>
        <w:rPr>
          <w:rFonts w:ascii="Times New Roman" w:eastAsia="新宋体" w:hAnsi="Times New Roman" w:hint="eastAsia"/>
          <w:color w:val="000000"/>
          <w:sz w:val="21"/>
          <w:szCs w:val="21"/>
          <w:lang w:eastAsia="zh-CN"/>
        </w:rPr>
        <w:t>）</w:t>
      </w:r>
    </w:p>
    <w:p>
      <w:pPr>
        <w:keepNext w:val="0"/>
        <w:keepLines w:val="0"/>
        <w:pageBreakBefore w:val="0"/>
        <w:widowControl w:val="0"/>
        <w:kinsoku/>
        <w:wordWrap/>
        <w:overflowPunct/>
        <w:topLinePunct w:val="0"/>
        <w:autoSpaceDE/>
        <w:autoSpaceDN/>
        <w:bidi w:val="0"/>
        <w:spacing w:line="324" w:lineRule="auto"/>
        <w:ind w:firstLine="420" w:firstLineChars="200"/>
        <w:jc w:val="left"/>
        <w:textAlignment w:val="auto"/>
        <w:rPr>
          <w:rFonts w:ascii="Times New Roman" w:eastAsia="新宋体" w:hAnsi="Times New Roman" w:hint="eastAsia"/>
          <w:color w:val="000000"/>
          <w:sz w:val="21"/>
          <w:szCs w:val="21"/>
        </w:rPr>
      </w:pPr>
    </w:p>
    <w:p>
      <w:pPr>
        <w:keepNext w:val="0"/>
        <w:keepLines w:val="0"/>
        <w:pageBreakBefore w:val="0"/>
        <w:widowControl w:val="0"/>
        <w:kinsoku/>
        <w:wordWrap/>
        <w:overflowPunct/>
        <w:topLinePunct w:val="0"/>
        <w:autoSpaceDE/>
        <w:autoSpaceDN/>
        <w:bidi w:val="0"/>
        <w:spacing w:line="324" w:lineRule="auto"/>
        <w:ind w:firstLine="420" w:firstLineChars="200"/>
        <w:jc w:val="left"/>
        <w:textAlignment w:val="auto"/>
        <w:rPr>
          <w:rFonts w:ascii="Times New Roman" w:eastAsia="新宋体" w:hAnsi="Times New Roman" w:hint="eastAsia"/>
          <w:color w:val="000000"/>
          <w:sz w:val="21"/>
          <w:szCs w:val="21"/>
        </w:rPr>
      </w:pPr>
    </w:p>
    <w:p>
      <w:pPr>
        <w:keepNext w:val="0"/>
        <w:keepLines w:val="0"/>
        <w:pageBreakBefore w:val="0"/>
        <w:widowControl w:val="0"/>
        <w:kinsoku/>
        <w:wordWrap/>
        <w:overflowPunct/>
        <w:topLinePunct w:val="0"/>
        <w:autoSpaceDE/>
        <w:autoSpaceDN/>
        <w:bidi w:val="0"/>
        <w:spacing w:line="324" w:lineRule="auto"/>
        <w:ind w:firstLine="420" w:firstLineChars="200"/>
        <w:jc w:val="left"/>
        <w:textAlignment w:val="auto"/>
        <w:rPr>
          <w:rFonts w:ascii="Times New Roman" w:eastAsia="新宋体" w:hAnsi="Times New Roman" w:hint="eastAsia"/>
          <w:color w:val="000000"/>
          <w:sz w:val="21"/>
          <w:szCs w:val="21"/>
        </w:rPr>
      </w:pPr>
    </w:p>
    <w:p>
      <w:pPr>
        <w:keepNext w:val="0"/>
        <w:keepLines w:val="0"/>
        <w:pageBreakBefore w:val="0"/>
        <w:widowControl w:val="0"/>
        <w:kinsoku/>
        <w:wordWrap/>
        <w:overflowPunct/>
        <w:topLinePunct w:val="0"/>
        <w:autoSpaceDE/>
        <w:autoSpaceDN/>
        <w:bidi w:val="0"/>
        <w:spacing w:line="324" w:lineRule="auto"/>
        <w:ind w:firstLine="420" w:firstLineChars="200"/>
        <w:jc w:val="left"/>
        <w:textAlignment w:val="auto"/>
        <w:rPr>
          <w:rFonts w:ascii="Times New Roman" w:eastAsia="新宋体" w:hAnsi="Times New Roman" w:hint="eastAsia"/>
          <w:color w:val="000000"/>
          <w:sz w:val="21"/>
          <w:szCs w:val="21"/>
        </w:rPr>
      </w:pPr>
      <w:r>
        <w:rPr>
          <w:rFonts w:ascii="Times New Roman" w:eastAsia="新宋体" w:hAnsi="Times New Roman" w:hint="eastAsia"/>
          <w:color w:val="000000"/>
          <w:sz w:val="21"/>
          <w:szCs w:val="21"/>
        </w:rPr>
        <w:t>为了加强宪法学习宣传教育，2019年宪法宣传周采用了主场活动加分设主题日形式进行，组织策划了形式多样的宣传活动。</w:t>
      </w:r>
    </w:p>
    <w:p>
      <w:pPr>
        <w:keepNext w:val="0"/>
        <w:keepLines w:val="0"/>
        <w:pageBreakBefore w:val="0"/>
        <w:widowControl w:val="0"/>
        <w:kinsoku/>
        <w:wordWrap/>
        <w:overflowPunct/>
        <w:topLinePunct w:val="0"/>
        <w:autoSpaceDE/>
        <w:autoSpaceDN/>
        <w:bidi w:val="0"/>
        <w:spacing w:line="324" w:lineRule="auto"/>
        <w:ind w:firstLine="273" w:firstLineChars="130"/>
        <w:jc w:val="left"/>
        <w:textAlignment w:val="auto"/>
        <w:rPr>
          <w:rFonts w:ascii="Times New Roman" w:eastAsia="新宋体" w:hAnsi="Times New Roman" w:hint="eastAsia"/>
          <w:color w:val="000000"/>
          <w:sz w:val="21"/>
          <w:szCs w:val="21"/>
          <w:lang w:eastAsia="zh-CN"/>
        </w:rPr>
      </w:pPr>
      <w:r>
        <w:rPr>
          <w:rFonts w:ascii="Times New Roman" w:eastAsia="新宋体" w:hAnsi="Times New Roman" w:hint="eastAsia"/>
          <w:color w:val="000000"/>
          <w:sz w:val="21"/>
          <w:szCs w:val="21"/>
        </w:rPr>
        <w:t>（</w:t>
      </w:r>
      <w:r>
        <w:rPr>
          <w:rFonts w:ascii="Times New Roman" w:eastAsia="新宋体" w:hAnsi="Times New Roman" w:hint="eastAsia"/>
          <w:color w:val="000000"/>
          <w:sz w:val="21"/>
          <w:szCs w:val="21"/>
          <w:lang w:val="en-US" w:eastAsia="zh-CN"/>
        </w:rPr>
        <w:t>3</w:t>
      </w:r>
      <w:r>
        <w:rPr>
          <w:rFonts w:ascii="Times New Roman" w:eastAsia="新宋体" w:hAnsi="Times New Roman" w:hint="eastAsia"/>
          <w:color w:val="000000"/>
          <w:sz w:val="21"/>
          <w:szCs w:val="21"/>
        </w:rPr>
        <w:t>）请谈谈在今后的学习和生活中，你将如何弘扬宪法精神，捍卫宪法？</w:t>
      </w:r>
      <w:r>
        <w:rPr>
          <w:rFonts w:ascii="Times New Roman" w:eastAsia="新宋体" w:hAnsi="Times New Roman" w:hint="eastAsia"/>
          <w:color w:val="000000"/>
          <w:sz w:val="21"/>
          <w:szCs w:val="21"/>
          <w:lang w:eastAsia="zh-CN"/>
        </w:rPr>
        <w:t>（</w:t>
      </w:r>
      <w:r>
        <w:rPr>
          <w:rFonts w:ascii="Times New Roman" w:eastAsia="新宋体" w:hAnsi="Times New Roman" w:hint="eastAsia"/>
          <w:color w:val="000000"/>
          <w:sz w:val="21"/>
          <w:szCs w:val="21"/>
          <w:lang w:val="en-US" w:eastAsia="zh-CN"/>
        </w:rPr>
        <w:t>6分</w:t>
      </w:r>
      <w:r>
        <w:rPr>
          <w:rFonts w:ascii="Times New Roman" w:eastAsia="新宋体" w:hAnsi="Times New Roman" w:hint="eastAsia"/>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24" w:lineRule="auto"/>
        <w:ind w:left="0" w:right="0" w:leftChars="0" w:rightChars="0"/>
        <w:jc w:val="both"/>
        <w:textAlignment w:val="auto"/>
        <w:outlineLvl w:val="9"/>
        <w:rPr>
          <w:color w:val="00000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left="0" w:right="0" w:leftChars="0" w:rightChars="0"/>
        <w:jc w:val="both"/>
        <w:textAlignment w:val="auto"/>
        <w:outlineLvl w:val="9"/>
        <w:rPr>
          <w:color w:val="000000"/>
          <w:sz w:val="24"/>
          <w:szCs w:val="24"/>
        </w:rPr>
      </w:pPr>
    </w:p>
    <w:p>
      <w:pPr>
        <w:keepNext w:val="0"/>
        <w:keepLines w:val="0"/>
        <w:pageBreakBefore w:val="0"/>
        <w:widowControl w:val="0"/>
        <w:kinsoku/>
        <w:wordWrap/>
        <w:overflowPunct/>
        <w:topLinePunct w:val="0"/>
        <w:autoSpaceDE/>
        <w:autoSpaceDN/>
        <w:bidi w:val="0"/>
        <w:adjustRightInd/>
        <w:snapToGrid/>
        <w:spacing w:line="324" w:lineRule="auto"/>
        <w:ind w:left="0" w:right="0" w:leftChars="0" w:rightChars="0"/>
        <w:jc w:val="both"/>
        <w:textAlignment w:val="auto"/>
        <w:outlineLvl w:val="9"/>
        <w:rPr>
          <w:color w:val="000000"/>
          <w:sz w:val="24"/>
          <w:szCs w:val="24"/>
        </w:rPr>
      </w:pPr>
    </w:p>
    <w:p>
      <w:pPr>
        <w:keepNext w:val="0"/>
        <w:keepLines w:val="0"/>
        <w:pageBreakBefore w:val="0"/>
        <w:widowControl w:val="0"/>
        <w:numPr>
          <w:ilvl w:val="0"/>
          <w:numId w:val="2"/>
        </w:numPr>
        <w:kinsoku/>
        <w:wordWrap/>
        <w:overflowPunct/>
        <w:topLinePunct w:val="0"/>
        <w:autoSpaceDE/>
        <w:autoSpaceDN/>
        <w:bidi w:val="0"/>
        <w:spacing w:line="324" w:lineRule="auto"/>
        <w:ind w:left="819" w:hanging="273" w:leftChars="0" w:hangingChars="130"/>
        <w:textAlignment w:val="auto"/>
        <w:rPr>
          <w:rFonts w:ascii="Times New Roman" w:eastAsia="新宋体" w:hAnsi="Times New Roman" w:hint="eastAsia"/>
          <w:color w:val="000000"/>
          <w:sz w:val="21"/>
          <w:szCs w:val="21"/>
          <w:lang w:eastAsia="zh-CN"/>
        </w:rPr>
      </w:pPr>
      <w:r>
        <w:rPr>
          <w:rFonts w:ascii="Times New Roman" w:eastAsia="新宋体" w:hAnsi="Times New Roman" w:hint="eastAsia"/>
          <w:color w:val="000000"/>
          <w:sz w:val="21"/>
          <w:szCs w:val="21"/>
          <w:lang w:eastAsia="zh-CN"/>
        </w:rPr>
        <w:t>阅读材料，回答下列问题（</w:t>
      </w:r>
      <w:r>
        <w:rPr>
          <w:rFonts w:ascii="Times New Roman" w:eastAsia="新宋体" w:hAnsi="Times New Roman" w:hint="eastAsia"/>
          <w:color w:val="000000"/>
          <w:sz w:val="21"/>
          <w:szCs w:val="21"/>
          <w:lang w:val="en-US" w:eastAsia="zh-CN"/>
        </w:rPr>
        <w:t>16分</w:t>
      </w:r>
      <w:r>
        <w:rPr>
          <w:rFonts w:ascii="Times New Roman" w:eastAsia="新宋体" w:hAnsi="Times New Roman" w:hint="eastAsia"/>
          <w:color w:val="000000"/>
          <w:sz w:val="21"/>
          <w:szCs w:val="21"/>
          <w:lang w:eastAsia="zh-CN"/>
        </w:rPr>
        <w:t>）</w:t>
      </w:r>
    </w:p>
    <w:p>
      <w:pPr>
        <w:keepNext w:val="0"/>
        <w:keepLines w:val="0"/>
        <w:pageBreakBefore w:val="0"/>
        <w:widowControl w:val="0"/>
        <w:numPr>
          <w:ilvl w:val="0"/>
          <w:numId w:val="0"/>
        </w:numPr>
        <w:kinsoku/>
        <w:wordWrap/>
        <w:overflowPunct/>
        <w:topLinePunct w:val="0"/>
        <w:autoSpaceDE/>
        <w:autoSpaceDN/>
        <w:bidi w:val="0"/>
        <w:spacing w:line="324" w:lineRule="auto"/>
        <w:ind w:firstLine="420" w:firstLineChars="200"/>
        <w:textAlignment w:val="auto"/>
        <w:rPr>
          <w:color w:val="000000"/>
        </w:rPr>
      </w:pPr>
      <w:r>
        <w:rPr>
          <w:rFonts w:ascii="Times New Roman" w:eastAsia="新宋体" w:hAnsi="Times New Roman" w:hint="eastAsia"/>
          <w:color w:val="000000"/>
          <w:sz w:val="21"/>
          <w:szCs w:val="21"/>
        </w:rPr>
        <w:t>2014年10月20日至23日，党的十八届四中全会，首度从“依法治国”作为全会主题审议通过了《中共中央关于全面推进依法治国若干重大问题的决定》，《决定》对科学立法，严格执法，公正司法，全民守法，法治队伍建设，加强和改进党对全面推进依法治国的领导作出了全面部署，回应了人民呼声和社会关切，必将有力推进依法治国的进程，是加快建设社会主义法治国家的纲领性文件。请问：</w:t>
      </w:r>
    </w:p>
    <w:p>
      <w:pPr>
        <w:keepNext w:val="0"/>
        <w:keepLines w:val="0"/>
        <w:pageBreakBefore w:val="0"/>
        <w:widowControl w:val="0"/>
        <w:numPr>
          <w:ilvl w:val="0"/>
          <w:numId w:val="3"/>
        </w:numPr>
        <w:kinsoku/>
        <w:wordWrap/>
        <w:overflowPunct/>
        <w:topLinePunct w:val="0"/>
        <w:autoSpaceDE/>
        <w:autoSpaceDN/>
        <w:bidi w:val="0"/>
        <w:adjustRightInd/>
        <w:snapToGrid/>
        <w:spacing w:line="324" w:lineRule="auto"/>
        <w:ind w:left="735" w:right="0" w:hanging="525" w:leftChars="100" w:hangingChars="250"/>
        <w:textAlignment w:val="auto"/>
        <w:rPr>
          <w:rFonts w:ascii="Times New Roman" w:eastAsia="新宋体" w:hAnsi="Times New Roman" w:hint="eastAsia"/>
          <w:color w:val="000000"/>
          <w:sz w:val="21"/>
          <w:szCs w:val="21"/>
        </w:rPr>
      </w:pPr>
      <w:r>
        <w:rPr>
          <w:rFonts w:ascii="Times New Roman" w:eastAsia="新宋体" w:hAnsi="Times New Roman" w:hint="eastAsia"/>
          <w:color w:val="000000"/>
          <w:sz w:val="21"/>
          <w:szCs w:val="21"/>
        </w:rPr>
        <w:t>依法治国的核心是什么？</w:t>
      </w:r>
      <w:r>
        <w:rPr>
          <w:rFonts w:ascii="Times New Roman" w:eastAsia="新宋体" w:hAnsi="Times New Roman" w:hint="eastAsia"/>
          <w:color w:val="000000"/>
          <w:sz w:val="21"/>
          <w:szCs w:val="21"/>
          <w:lang w:eastAsia="zh-CN"/>
        </w:rPr>
        <w:t>（</w:t>
      </w:r>
      <w:r>
        <w:rPr>
          <w:rFonts w:ascii="Times New Roman" w:eastAsia="新宋体" w:hAnsi="Times New Roman" w:hint="eastAsia"/>
          <w:color w:val="000000"/>
          <w:sz w:val="21"/>
          <w:szCs w:val="21"/>
          <w:lang w:val="en-US" w:eastAsia="zh-CN"/>
        </w:rPr>
        <w:t>2分</w:t>
      </w:r>
      <w:r>
        <w:rPr>
          <w:rFonts w:ascii="Times New Roman" w:eastAsia="新宋体" w:hAnsi="Times New Roman" w:hint="eastAsia"/>
          <w:color w:val="000000"/>
          <w:sz w:val="21"/>
          <w:szCs w:val="21"/>
          <w:lang w:eastAsia="zh-CN"/>
        </w:rPr>
        <w:t>）</w:t>
      </w:r>
    </w:p>
    <w:p>
      <w:pPr>
        <w:keepNext w:val="0"/>
        <w:keepLines w:val="0"/>
        <w:pageBreakBefore w:val="0"/>
        <w:widowControl w:val="0"/>
        <w:numPr>
          <w:ilvl w:val="0"/>
          <w:numId w:val="0"/>
        </w:numPr>
        <w:kinsoku/>
        <w:wordWrap/>
        <w:overflowPunct/>
        <w:topLinePunct w:val="0"/>
        <w:autoSpaceDE/>
        <w:autoSpaceDN/>
        <w:bidi w:val="0"/>
        <w:spacing w:line="324" w:lineRule="auto"/>
        <w:ind w:right="0" w:rightChars="0"/>
        <w:jc w:val="both"/>
        <w:textAlignment w:val="auto"/>
        <w:rPr>
          <w:rFonts w:ascii="Times New Roman" w:eastAsia="新宋体" w:hAnsi="Times New Roman" w:hint="eastAsia"/>
          <w:color w:val="000000"/>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rPr>
          <w:rFonts w:ascii="Times New Roman" w:eastAsia="新宋体" w:hAnsi="Times New Roman" w:hint="eastAsia"/>
          <w:color w:val="000000"/>
          <w:sz w:val="21"/>
          <w:szCs w:val="21"/>
        </w:rPr>
      </w:pPr>
    </w:p>
    <w:p>
      <w:pPr>
        <w:keepNext w:val="0"/>
        <w:keepLines w:val="0"/>
        <w:pageBreakBefore w:val="0"/>
        <w:widowControl w:val="0"/>
        <w:numPr>
          <w:ilvl w:val="0"/>
          <w:numId w:val="0"/>
        </w:numPr>
        <w:kinsoku/>
        <w:wordWrap/>
        <w:overflowPunct/>
        <w:topLinePunct w:val="0"/>
        <w:autoSpaceDE/>
        <w:autoSpaceDN/>
        <w:bidi w:val="0"/>
        <w:spacing w:line="324" w:lineRule="auto"/>
        <w:ind w:right="0" w:rightChars="0"/>
        <w:jc w:val="both"/>
        <w:textAlignment w:val="auto"/>
        <w:rPr>
          <w:rFonts w:ascii="Times New Roman" w:eastAsia="新宋体" w:hAnsi="Times New Roman" w:hint="eastAsia"/>
          <w:color w:val="000000"/>
          <w:sz w:val="21"/>
          <w:szCs w:val="21"/>
        </w:rPr>
      </w:pPr>
    </w:p>
    <w:p>
      <w:pPr>
        <w:keepNext w:val="0"/>
        <w:keepLines w:val="0"/>
        <w:pageBreakBefore w:val="0"/>
        <w:widowControl w:val="0"/>
        <w:numPr>
          <w:ilvl w:val="0"/>
          <w:numId w:val="3"/>
        </w:numPr>
        <w:kinsoku/>
        <w:wordWrap/>
        <w:overflowPunct/>
        <w:topLinePunct w:val="0"/>
        <w:autoSpaceDE/>
        <w:autoSpaceDN/>
        <w:bidi w:val="0"/>
        <w:adjustRightInd/>
        <w:snapToGrid/>
        <w:spacing w:line="324" w:lineRule="auto"/>
        <w:ind w:left="735" w:right="0" w:hanging="525" w:leftChars="100" w:hangingChars="250"/>
        <w:textAlignment w:val="auto"/>
        <w:rPr>
          <w:rFonts w:ascii="Times New Roman" w:eastAsia="新宋体" w:hAnsi="Times New Roman" w:hint="eastAsia"/>
          <w:color w:val="000000"/>
          <w:sz w:val="21"/>
          <w:szCs w:val="21"/>
        </w:rPr>
      </w:pPr>
      <w:r>
        <w:rPr>
          <w:rFonts w:ascii="Times New Roman" w:eastAsia="新宋体" w:hAnsi="Times New Roman" w:hint="eastAsia"/>
          <w:color w:val="000000"/>
          <w:sz w:val="21"/>
          <w:szCs w:val="21"/>
        </w:rPr>
        <w:t>结合材料谈谈我国政府应怎样落实中央提出的“科学立法、严格执法、公正司法、全民守法“？</w:t>
      </w:r>
      <w:r>
        <w:rPr>
          <w:rFonts w:ascii="Times New Roman" w:eastAsia="新宋体" w:hAnsi="Times New Roman" w:hint="eastAsia"/>
          <w:color w:val="000000"/>
          <w:sz w:val="21"/>
          <w:szCs w:val="21"/>
          <w:lang w:eastAsia="zh-CN"/>
        </w:rPr>
        <w:t>（</w:t>
      </w:r>
      <w:r>
        <w:rPr>
          <w:rFonts w:ascii="Times New Roman" w:eastAsia="新宋体" w:hAnsi="Times New Roman" w:hint="eastAsia"/>
          <w:color w:val="000000"/>
          <w:sz w:val="21"/>
          <w:szCs w:val="21"/>
          <w:lang w:val="en-US" w:eastAsia="zh-CN"/>
        </w:rPr>
        <w:t>6分</w:t>
      </w:r>
      <w:r>
        <w:rPr>
          <w:rFonts w:ascii="Times New Roman" w:eastAsia="新宋体" w:hAnsi="Times New Roman" w:hint="eastAsia"/>
          <w:color w:val="000000"/>
          <w:sz w:val="21"/>
          <w:szCs w:val="21"/>
          <w:lang w:eastAsia="zh-CN"/>
        </w:rPr>
        <w:t>）</w:t>
      </w:r>
    </w:p>
    <w:p>
      <w:pPr>
        <w:keepNext w:val="0"/>
        <w:keepLines w:val="0"/>
        <w:pageBreakBefore w:val="0"/>
        <w:widowControl w:val="0"/>
        <w:numPr>
          <w:ilvl w:val="0"/>
          <w:numId w:val="0"/>
        </w:numPr>
        <w:kinsoku/>
        <w:wordWrap/>
        <w:overflowPunct/>
        <w:topLinePunct w:val="0"/>
        <w:autoSpaceDE/>
        <w:autoSpaceDN/>
        <w:bidi w:val="0"/>
        <w:spacing w:line="324" w:lineRule="auto"/>
        <w:ind w:left="273" w:right="0" w:leftChars="130" w:rightChars="0"/>
        <w:textAlignment w:val="auto"/>
        <w:rPr>
          <w:rFonts w:ascii="Times New Roman" w:eastAsia="新宋体" w:hAnsi="Times New Roman" w:hint="eastAsia"/>
          <w:color w:val="000000"/>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rPr>
          <w:rFonts w:ascii="Times New Roman" w:eastAsia="新宋体" w:hAnsi="Times New Roman" w:hint="eastAsia"/>
          <w:color w:val="000000"/>
          <w:sz w:val="21"/>
          <w:szCs w:val="21"/>
        </w:rPr>
      </w:pPr>
    </w:p>
    <w:p>
      <w:pPr>
        <w:keepNext w:val="0"/>
        <w:keepLines w:val="0"/>
        <w:pageBreakBefore w:val="0"/>
        <w:widowControl w:val="0"/>
        <w:numPr>
          <w:ilvl w:val="0"/>
          <w:numId w:val="0"/>
        </w:numPr>
        <w:kinsoku/>
        <w:wordWrap/>
        <w:overflowPunct/>
        <w:topLinePunct w:val="0"/>
        <w:autoSpaceDE/>
        <w:autoSpaceDN/>
        <w:bidi w:val="0"/>
        <w:spacing w:line="324" w:lineRule="auto"/>
        <w:ind w:right="0" w:rightChars="0"/>
        <w:jc w:val="both"/>
        <w:textAlignment w:val="auto"/>
        <w:rPr>
          <w:rFonts w:ascii="Times New Roman" w:eastAsia="新宋体" w:hAnsi="Times New Roman" w:hint="eastAsia"/>
          <w:color w:val="000000"/>
          <w:sz w:val="21"/>
          <w:szCs w:val="21"/>
        </w:rPr>
      </w:pPr>
    </w:p>
    <w:p>
      <w:pPr>
        <w:keepNext w:val="0"/>
        <w:keepLines w:val="0"/>
        <w:pageBreakBefore w:val="0"/>
        <w:widowControl w:val="0"/>
        <w:numPr>
          <w:ilvl w:val="0"/>
          <w:numId w:val="3"/>
        </w:numPr>
        <w:kinsoku/>
        <w:wordWrap/>
        <w:overflowPunct/>
        <w:topLinePunct w:val="0"/>
        <w:autoSpaceDE/>
        <w:autoSpaceDN/>
        <w:bidi w:val="0"/>
        <w:adjustRightInd/>
        <w:snapToGrid/>
        <w:spacing w:line="324" w:lineRule="auto"/>
        <w:ind w:left="735" w:right="0" w:hanging="525" w:leftChars="100" w:hangingChars="250"/>
        <w:textAlignment w:val="auto"/>
        <w:rPr>
          <w:rFonts w:ascii="Times New Roman" w:eastAsia="新宋体" w:hAnsi="Times New Roman" w:hint="eastAsia"/>
          <w:color w:val="000000"/>
          <w:sz w:val="21"/>
          <w:szCs w:val="21"/>
        </w:rPr>
      </w:pPr>
      <w:r>
        <w:rPr>
          <w:rFonts w:ascii="Times New Roman" w:eastAsia="新宋体" w:hAnsi="Times New Roman" w:hint="eastAsia"/>
          <w:color w:val="000000"/>
          <w:sz w:val="21"/>
          <w:szCs w:val="21"/>
        </w:rPr>
        <w:t>全民守法、青少年先行。请问如何增强他们的法治观念？</w:t>
      </w:r>
      <w:r>
        <w:rPr>
          <w:rFonts w:ascii="Times New Roman" w:eastAsia="新宋体" w:hAnsi="Times New Roman" w:hint="eastAsia"/>
          <w:color w:val="000000"/>
          <w:sz w:val="21"/>
          <w:szCs w:val="21"/>
          <w:lang w:eastAsia="zh-CN"/>
        </w:rPr>
        <w:t>（</w:t>
      </w:r>
      <w:r>
        <w:rPr>
          <w:rFonts w:ascii="Times New Roman" w:eastAsia="新宋体" w:hAnsi="Times New Roman" w:hint="eastAsia"/>
          <w:color w:val="000000"/>
          <w:sz w:val="21"/>
          <w:szCs w:val="21"/>
          <w:lang w:val="en-US" w:eastAsia="zh-CN"/>
        </w:rPr>
        <w:t>6分</w:t>
      </w:r>
      <w:r>
        <w:rPr>
          <w:rFonts w:ascii="Times New Roman" w:eastAsia="新宋体" w:hAnsi="Times New Roman" w:hint="eastAsia"/>
          <w:color w:val="000000"/>
          <w:sz w:val="21"/>
          <w:szCs w:val="21"/>
          <w:lang w:eastAsia="zh-CN"/>
        </w:rPr>
        <w:t>）</w:t>
      </w:r>
    </w:p>
    <w:p>
      <w:pPr>
        <w:keepNext w:val="0"/>
        <w:keepLines w:val="0"/>
        <w:pageBreakBefore w:val="0"/>
        <w:widowControl w:val="0"/>
        <w:numPr>
          <w:ilvl w:val="0"/>
          <w:numId w:val="0"/>
        </w:numPr>
        <w:kinsoku/>
        <w:wordWrap/>
        <w:overflowPunct/>
        <w:topLinePunct w:val="0"/>
        <w:autoSpaceDE/>
        <w:autoSpaceDN/>
        <w:bidi w:val="0"/>
        <w:spacing w:line="324" w:lineRule="auto"/>
        <w:ind w:right="0" w:rightChars="0"/>
        <w:jc w:val="both"/>
        <w:textAlignment w:val="auto"/>
        <w:rPr>
          <w:rFonts w:ascii="Times New Roman" w:eastAsia="新宋体" w:hAnsi="Times New Roman" w:hint="eastAsia"/>
          <w:color w:val="000000"/>
          <w:sz w:val="21"/>
          <w:szCs w:val="21"/>
        </w:rPr>
      </w:pPr>
    </w:p>
    <w:p>
      <w:pPr>
        <w:keepNext w:val="0"/>
        <w:keepLines w:val="0"/>
        <w:pageBreakBefore w:val="0"/>
        <w:widowControl w:val="0"/>
        <w:numPr>
          <w:ilvl w:val="0"/>
          <w:numId w:val="0"/>
        </w:numPr>
        <w:kinsoku/>
        <w:wordWrap/>
        <w:overflowPunct/>
        <w:topLinePunct w:val="0"/>
        <w:autoSpaceDE/>
        <w:autoSpaceDN/>
        <w:bidi w:val="0"/>
        <w:spacing w:line="324" w:lineRule="auto"/>
        <w:ind w:right="0" w:rightChars="0"/>
        <w:jc w:val="both"/>
        <w:textAlignment w:val="auto"/>
        <w:rPr>
          <w:rFonts w:ascii="Times New Roman" w:eastAsia="新宋体" w:hAnsi="Times New Roman" w:hint="eastAsia"/>
          <w:color w:val="000000"/>
          <w:sz w:val="21"/>
          <w:szCs w:val="21"/>
        </w:rPr>
      </w:pPr>
    </w:p>
    <w:p>
      <w:pPr>
        <w:keepNext w:val="0"/>
        <w:keepLines w:val="0"/>
        <w:pageBreakBefore w:val="0"/>
        <w:widowControl w:val="0"/>
        <w:numPr>
          <w:ilvl w:val="0"/>
          <w:numId w:val="0"/>
        </w:numPr>
        <w:kinsoku/>
        <w:wordWrap/>
        <w:overflowPunct/>
        <w:topLinePunct w:val="0"/>
        <w:autoSpaceDE/>
        <w:autoSpaceDN/>
        <w:bidi w:val="0"/>
        <w:spacing w:line="324" w:lineRule="auto"/>
        <w:ind w:right="0" w:rightChars="0"/>
        <w:jc w:val="both"/>
        <w:textAlignment w:val="auto"/>
        <w:rPr>
          <w:rFonts w:ascii="Times New Roman" w:eastAsia="新宋体" w:hAnsi="Times New Roman" w:hint="eastAsia"/>
          <w:color w:val="000000"/>
          <w:sz w:val="21"/>
          <w:szCs w:val="21"/>
        </w:rPr>
      </w:pPr>
    </w:p>
    <w:p>
      <w:pPr>
        <w:keepNext w:val="0"/>
        <w:keepLines w:val="0"/>
        <w:pageBreakBefore w:val="0"/>
        <w:widowControl w:val="0"/>
        <w:numPr>
          <w:ilvl w:val="0"/>
          <w:numId w:val="3"/>
        </w:numPr>
        <w:kinsoku/>
        <w:wordWrap/>
        <w:overflowPunct/>
        <w:topLinePunct w:val="0"/>
        <w:autoSpaceDE/>
        <w:autoSpaceDN/>
        <w:bidi w:val="0"/>
        <w:adjustRightInd/>
        <w:snapToGrid/>
        <w:spacing w:line="324" w:lineRule="auto"/>
        <w:ind w:left="735" w:right="0" w:hanging="525" w:leftChars="100" w:hangingChars="250"/>
        <w:textAlignment w:val="auto"/>
        <w:rPr>
          <w:rFonts w:ascii="Times New Roman" w:eastAsia="新宋体" w:hAnsi="Times New Roman" w:hint="eastAsia"/>
          <w:color w:val="000000"/>
          <w:sz w:val="21"/>
          <w:szCs w:val="21"/>
        </w:rPr>
      </w:pPr>
      <w:r>
        <w:rPr>
          <w:rFonts w:ascii="Times New Roman" w:eastAsia="新宋体" w:hAnsi="Times New Roman" w:hint="eastAsia"/>
          <w:color w:val="000000"/>
          <w:sz w:val="21"/>
          <w:szCs w:val="21"/>
        </w:rPr>
        <w:t>为了增强学生的法治观念，学校可以采用哪些活动方式进行教育引导（至少两种方式）？</w:t>
      </w:r>
      <w:r>
        <w:rPr>
          <w:rFonts w:ascii="Times New Roman" w:eastAsia="新宋体" w:hAnsi="Times New Roman" w:hint="eastAsia"/>
          <w:color w:val="000000"/>
          <w:sz w:val="21"/>
          <w:szCs w:val="21"/>
          <w:lang w:eastAsia="zh-CN"/>
        </w:rPr>
        <w:t>（</w:t>
      </w:r>
      <w:r>
        <w:rPr>
          <w:rFonts w:ascii="Times New Roman" w:eastAsia="新宋体" w:hAnsi="Times New Roman" w:hint="eastAsia"/>
          <w:color w:val="000000"/>
          <w:sz w:val="21"/>
          <w:szCs w:val="21"/>
          <w:lang w:val="en-US" w:eastAsia="zh-CN"/>
        </w:rPr>
        <w:t>2分</w:t>
      </w:r>
      <w:r>
        <w:rPr>
          <w:rFonts w:ascii="Times New Roman" w:eastAsia="新宋体" w:hAnsi="Times New Roman" w:hint="eastAsia"/>
          <w:color w:val="000000"/>
          <w:sz w:val="21"/>
          <w:szCs w:val="21"/>
          <w:lang w:eastAsia="zh-CN"/>
        </w:rPr>
        <w:t>）</w:t>
      </w:r>
    </w:p>
    <w:p>
      <w:pPr>
        <w:rPr>
          <w:rFonts w:ascii="宋体" w:eastAsia="宋体" w:hAnsi="宋体" w:cs="Times New Roman" w:hint="eastAsia"/>
          <w:b/>
          <w:color w:val="000000"/>
          <w:sz w:val="24"/>
          <w:szCs w:val="24"/>
          <w:lang w:val="en-US" w:eastAsia="zh-CN"/>
        </w:rPr>
      </w:pPr>
      <w:r>
        <w:rPr>
          <w:rFonts w:ascii="宋体" w:eastAsia="宋体" w:hAnsi="宋体" w:cs="Times New Roman" w:hint="eastAsia"/>
          <w:b/>
          <w:color w:val="000000"/>
          <w:sz w:val="24"/>
          <w:szCs w:val="24"/>
          <w:lang w:val="en-US" w:eastAsia="zh-CN"/>
        </w:rPr>
        <w:br w:type="page"/>
      </w:r>
    </w:p>
    <w:p>
      <w:pPr>
        <w:jc w:val="center"/>
        <w:rPr>
          <w:b/>
          <w:bCs/>
          <w:color w:val="auto"/>
          <w:sz w:val="28"/>
          <w:szCs w:val="36"/>
        </w:rPr>
      </w:pPr>
      <w:r>
        <w:rPr>
          <w:rFonts w:hint="eastAsia"/>
          <w:b/>
          <w:bCs/>
          <w:color w:val="auto"/>
          <w:sz w:val="28"/>
          <w:szCs w:val="36"/>
          <w:lang w:val="en-US" w:eastAsia="zh-CN"/>
        </w:rPr>
        <w:t xml:space="preserve"> </w:t>
      </w:r>
      <w:r>
        <w:rPr>
          <w:rFonts w:hint="eastAsia"/>
          <w:b/>
          <w:bCs/>
          <w:color w:val="auto"/>
          <w:sz w:val="28"/>
          <w:szCs w:val="36"/>
        </w:rPr>
        <w:t>第二学期八年级《道德与法治》单元题参考答案</w:t>
      </w:r>
    </w:p>
    <w:p>
      <w:pPr>
        <w:jc w:val="center"/>
        <w:rPr>
          <w:b/>
          <w:bCs/>
          <w:color w:val="auto"/>
          <w:sz w:val="28"/>
          <w:szCs w:val="36"/>
        </w:rPr>
      </w:pPr>
      <w:r>
        <w:rPr>
          <w:rFonts w:hint="eastAsia"/>
          <w:b/>
          <w:bCs/>
          <w:color w:val="auto"/>
          <w:sz w:val="28"/>
          <w:szCs w:val="36"/>
        </w:rPr>
        <w:t>第一单元坚持宪法至上</w:t>
      </w:r>
    </w:p>
    <w:p>
      <w:pPr>
        <w:adjustRightInd w:val="0"/>
        <w:snapToGrid w:val="0"/>
        <w:spacing w:line="360" w:lineRule="auto"/>
        <w:rPr>
          <w:b/>
          <w:color w:val="auto"/>
          <w:sz w:val="24"/>
        </w:rPr>
      </w:pPr>
      <w:r>
        <w:rPr>
          <w:rFonts w:hint="eastAsia"/>
          <w:b/>
          <w:color w:val="auto"/>
          <w:sz w:val="24"/>
        </w:rPr>
        <w:t>一、单项选择题（共有</w:t>
      </w:r>
      <w:r>
        <w:rPr>
          <w:b/>
          <w:color w:val="auto"/>
          <w:sz w:val="24"/>
        </w:rPr>
        <w:t>20</w:t>
      </w:r>
      <w:r>
        <w:rPr>
          <w:rFonts w:hint="eastAsia"/>
          <w:b/>
          <w:color w:val="auto"/>
          <w:sz w:val="24"/>
        </w:rPr>
        <w:t>小题，每小题</w:t>
      </w:r>
      <w:r>
        <w:rPr>
          <w:b/>
          <w:color w:val="auto"/>
          <w:sz w:val="24"/>
        </w:rPr>
        <w:t>3</w:t>
      </w:r>
      <w:r>
        <w:rPr>
          <w:rFonts w:hint="eastAsia"/>
          <w:b/>
          <w:color w:val="auto"/>
          <w:sz w:val="24"/>
        </w:rPr>
        <w:t>分，共</w:t>
      </w:r>
      <w:r>
        <w:rPr>
          <w:b/>
          <w:color w:val="auto"/>
          <w:sz w:val="24"/>
        </w:rPr>
        <w:t>60</w:t>
      </w:r>
      <w:r>
        <w:rPr>
          <w:rFonts w:hint="eastAsia"/>
          <w:b/>
          <w:color w:val="auto"/>
          <w:sz w:val="24"/>
        </w:rPr>
        <w:t>分。）</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27"/>
        <w:gridCol w:w="828"/>
        <w:gridCol w:w="828"/>
        <w:gridCol w:w="828"/>
        <w:gridCol w:w="828"/>
        <w:gridCol w:w="828"/>
        <w:gridCol w:w="828"/>
        <w:gridCol w:w="829"/>
        <w:gridCol w:w="829"/>
        <w:gridCol w:w="829"/>
        <w:gridCol w:w="829"/>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77" w:type="dxa"/>
          </w:tcPr>
          <w:p>
            <w:pPr>
              <w:spacing w:line="330" w:lineRule="exact"/>
              <w:jc w:val="center"/>
              <w:rPr>
                <w:b/>
                <w:color w:val="auto"/>
                <w:sz w:val="24"/>
              </w:rPr>
            </w:pPr>
            <w:r>
              <w:rPr>
                <w:rFonts w:hint="eastAsia"/>
                <w:b/>
                <w:color w:val="auto"/>
                <w:sz w:val="24"/>
              </w:rPr>
              <w:t>题号</w:t>
            </w:r>
          </w:p>
        </w:tc>
        <w:tc>
          <w:tcPr>
            <w:tcW w:w="877" w:type="dxa"/>
          </w:tcPr>
          <w:p>
            <w:pPr>
              <w:spacing w:line="330" w:lineRule="exact"/>
              <w:jc w:val="center"/>
              <w:rPr>
                <w:b/>
                <w:color w:val="auto"/>
                <w:sz w:val="24"/>
              </w:rPr>
            </w:pPr>
            <w:r>
              <w:rPr>
                <w:b/>
                <w:color w:val="auto"/>
                <w:sz w:val="24"/>
              </w:rPr>
              <w:t>1</w:t>
            </w:r>
          </w:p>
        </w:tc>
        <w:tc>
          <w:tcPr>
            <w:tcW w:w="878" w:type="dxa"/>
          </w:tcPr>
          <w:p>
            <w:pPr>
              <w:spacing w:line="330" w:lineRule="exact"/>
              <w:jc w:val="center"/>
              <w:rPr>
                <w:b/>
                <w:color w:val="auto"/>
                <w:sz w:val="24"/>
              </w:rPr>
            </w:pPr>
            <w:r>
              <w:rPr>
                <w:b/>
                <w:color w:val="auto"/>
                <w:sz w:val="24"/>
              </w:rPr>
              <w:t>2</w:t>
            </w:r>
          </w:p>
        </w:tc>
        <w:tc>
          <w:tcPr>
            <w:tcW w:w="878" w:type="dxa"/>
          </w:tcPr>
          <w:p>
            <w:pPr>
              <w:spacing w:line="330" w:lineRule="exact"/>
              <w:jc w:val="center"/>
              <w:rPr>
                <w:b/>
                <w:color w:val="auto"/>
                <w:sz w:val="24"/>
              </w:rPr>
            </w:pPr>
            <w:r>
              <w:rPr>
                <w:b/>
                <w:color w:val="auto"/>
                <w:sz w:val="24"/>
              </w:rPr>
              <w:t>3</w:t>
            </w:r>
          </w:p>
        </w:tc>
        <w:tc>
          <w:tcPr>
            <w:tcW w:w="878" w:type="dxa"/>
          </w:tcPr>
          <w:p>
            <w:pPr>
              <w:spacing w:line="330" w:lineRule="exact"/>
              <w:jc w:val="center"/>
              <w:rPr>
                <w:b/>
                <w:color w:val="auto"/>
                <w:sz w:val="24"/>
              </w:rPr>
            </w:pPr>
            <w:r>
              <w:rPr>
                <w:b/>
                <w:color w:val="auto"/>
                <w:sz w:val="24"/>
              </w:rPr>
              <w:t>4</w:t>
            </w:r>
          </w:p>
        </w:tc>
        <w:tc>
          <w:tcPr>
            <w:tcW w:w="878" w:type="dxa"/>
          </w:tcPr>
          <w:p>
            <w:pPr>
              <w:spacing w:line="330" w:lineRule="exact"/>
              <w:jc w:val="center"/>
              <w:rPr>
                <w:b/>
                <w:color w:val="auto"/>
                <w:sz w:val="24"/>
              </w:rPr>
            </w:pPr>
            <w:r>
              <w:rPr>
                <w:b/>
                <w:color w:val="auto"/>
                <w:sz w:val="24"/>
              </w:rPr>
              <w:t>5</w:t>
            </w:r>
          </w:p>
        </w:tc>
        <w:tc>
          <w:tcPr>
            <w:tcW w:w="878" w:type="dxa"/>
          </w:tcPr>
          <w:p>
            <w:pPr>
              <w:spacing w:line="330" w:lineRule="exact"/>
              <w:jc w:val="center"/>
              <w:rPr>
                <w:b/>
                <w:color w:val="auto"/>
                <w:sz w:val="24"/>
              </w:rPr>
            </w:pPr>
            <w:r>
              <w:rPr>
                <w:b/>
                <w:color w:val="auto"/>
                <w:sz w:val="24"/>
              </w:rPr>
              <w:t>6</w:t>
            </w:r>
          </w:p>
        </w:tc>
        <w:tc>
          <w:tcPr>
            <w:tcW w:w="878" w:type="dxa"/>
          </w:tcPr>
          <w:p>
            <w:pPr>
              <w:spacing w:line="330" w:lineRule="exact"/>
              <w:jc w:val="center"/>
              <w:rPr>
                <w:b/>
                <w:color w:val="auto"/>
                <w:sz w:val="24"/>
              </w:rPr>
            </w:pPr>
            <w:r>
              <w:rPr>
                <w:b/>
                <w:color w:val="auto"/>
                <w:sz w:val="24"/>
              </w:rPr>
              <w:t>7</w:t>
            </w:r>
          </w:p>
        </w:tc>
        <w:tc>
          <w:tcPr>
            <w:tcW w:w="878" w:type="dxa"/>
          </w:tcPr>
          <w:p>
            <w:pPr>
              <w:spacing w:line="330" w:lineRule="exact"/>
              <w:jc w:val="center"/>
              <w:rPr>
                <w:b/>
                <w:color w:val="auto"/>
                <w:sz w:val="24"/>
              </w:rPr>
            </w:pPr>
            <w:r>
              <w:rPr>
                <w:b/>
                <w:color w:val="auto"/>
                <w:sz w:val="24"/>
              </w:rPr>
              <w:t>8</w:t>
            </w:r>
          </w:p>
        </w:tc>
        <w:tc>
          <w:tcPr>
            <w:tcW w:w="878" w:type="dxa"/>
          </w:tcPr>
          <w:p>
            <w:pPr>
              <w:spacing w:line="330" w:lineRule="exact"/>
              <w:jc w:val="center"/>
              <w:rPr>
                <w:b/>
                <w:color w:val="auto"/>
                <w:sz w:val="24"/>
              </w:rPr>
            </w:pPr>
            <w:r>
              <w:rPr>
                <w:b/>
                <w:color w:val="auto"/>
                <w:sz w:val="24"/>
              </w:rPr>
              <w:t>9</w:t>
            </w:r>
          </w:p>
        </w:tc>
        <w:tc>
          <w:tcPr>
            <w:tcW w:w="878" w:type="dxa"/>
          </w:tcPr>
          <w:p>
            <w:pPr>
              <w:spacing w:line="330" w:lineRule="exact"/>
              <w:jc w:val="center"/>
              <w:rPr>
                <w:b/>
                <w:color w:val="auto"/>
                <w:sz w:val="24"/>
              </w:rPr>
            </w:pPr>
            <w:r>
              <w:rPr>
                <w:b/>
                <w:color w:val="auto"/>
                <w:sz w:val="24"/>
              </w:rPr>
              <w:t>10</w:t>
            </w:r>
          </w:p>
        </w:tc>
      </w:tr>
      <w:tr>
        <w:tblPrEx>
          <w:tblW w:w="0" w:type="auto"/>
          <w:tblInd w:w="0" w:type="dxa"/>
          <w:tblCellMar>
            <w:top w:w="0" w:type="dxa"/>
            <w:left w:w="108" w:type="dxa"/>
            <w:bottom w:w="0" w:type="dxa"/>
            <w:right w:w="108" w:type="dxa"/>
          </w:tblCellMar>
        </w:tblPrEx>
        <w:tc>
          <w:tcPr>
            <w:tcW w:w="877" w:type="dxa"/>
          </w:tcPr>
          <w:p>
            <w:pPr>
              <w:spacing w:line="330" w:lineRule="exact"/>
              <w:jc w:val="center"/>
              <w:rPr>
                <w:b/>
                <w:color w:val="auto"/>
                <w:sz w:val="24"/>
              </w:rPr>
            </w:pPr>
            <w:r>
              <w:rPr>
                <w:rFonts w:hint="eastAsia"/>
                <w:b/>
                <w:color w:val="auto"/>
                <w:sz w:val="24"/>
              </w:rPr>
              <w:t>答案</w:t>
            </w:r>
          </w:p>
        </w:tc>
        <w:tc>
          <w:tcPr>
            <w:tcW w:w="877" w:type="dxa"/>
          </w:tcPr>
          <w:p>
            <w:pPr>
              <w:spacing w:line="330" w:lineRule="exact"/>
              <w:jc w:val="center"/>
              <w:rPr>
                <w:rFonts w:eastAsia="宋体" w:hint="eastAsia"/>
                <w:b/>
                <w:color w:val="auto"/>
                <w:sz w:val="24"/>
                <w:lang w:eastAsia="zh-CN"/>
              </w:rPr>
            </w:pPr>
            <w:r>
              <w:rPr>
                <w:rFonts w:hint="eastAsia"/>
                <w:b/>
                <w:color w:val="auto"/>
                <w:sz w:val="24"/>
                <w:lang w:val="en-US" w:eastAsia="zh-CN"/>
              </w:rPr>
              <w:t>C</w:t>
            </w:r>
          </w:p>
        </w:tc>
        <w:tc>
          <w:tcPr>
            <w:tcW w:w="878" w:type="dxa"/>
          </w:tcPr>
          <w:p>
            <w:pPr>
              <w:spacing w:line="330" w:lineRule="exact"/>
              <w:jc w:val="center"/>
              <w:rPr>
                <w:b/>
                <w:color w:val="auto"/>
                <w:sz w:val="24"/>
              </w:rPr>
            </w:pPr>
            <w:r>
              <w:rPr>
                <w:b/>
                <w:color w:val="auto"/>
                <w:sz w:val="24"/>
              </w:rPr>
              <w:t>D</w:t>
            </w:r>
          </w:p>
        </w:tc>
        <w:tc>
          <w:tcPr>
            <w:tcW w:w="878" w:type="dxa"/>
          </w:tcPr>
          <w:p>
            <w:pPr>
              <w:spacing w:line="330" w:lineRule="exact"/>
              <w:jc w:val="center"/>
              <w:rPr>
                <w:b/>
                <w:color w:val="auto"/>
                <w:sz w:val="24"/>
              </w:rPr>
            </w:pPr>
            <w:r>
              <w:rPr>
                <w:b/>
                <w:color w:val="auto"/>
                <w:sz w:val="24"/>
              </w:rPr>
              <w:t>B</w:t>
            </w:r>
          </w:p>
        </w:tc>
        <w:tc>
          <w:tcPr>
            <w:tcW w:w="878" w:type="dxa"/>
          </w:tcPr>
          <w:p>
            <w:pPr>
              <w:spacing w:line="330" w:lineRule="exact"/>
              <w:jc w:val="center"/>
              <w:rPr>
                <w:b/>
                <w:color w:val="auto"/>
                <w:sz w:val="24"/>
              </w:rPr>
            </w:pPr>
            <w:r>
              <w:rPr>
                <w:b/>
                <w:color w:val="auto"/>
                <w:sz w:val="24"/>
              </w:rPr>
              <w:t>B</w:t>
            </w:r>
          </w:p>
        </w:tc>
        <w:tc>
          <w:tcPr>
            <w:tcW w:w="878" w:type="dxa"/>
          </w:tcPr>
          <w:p>
            <w:pPr>
              <w:spacing w:line="330" w:lineRule="exact"/>
              <w:jc w:val="center"/>
              <w:rPr>
                <w:b/>
                <w:color w:val="auto"/>
                <w:sz w:val="24"/>
              </w:rPr>
            </w:pPr>
            <w:r>
              <w:rPr>
                <w:b/>
                <w:color w:val="auto"/>
                <w:sz w:val="24"/>
              </w:rPr>
              <w:t>B</w:t>
            </w:r>
          </w:p>
        </w:tc>
        <w:tc>
          <w:tcPr>
            <w:tcW w:w="878" w:type="dxa"/>
          </w:tcPr>
          <w:p>
            <w:pPr>
              <w:spacing w:line="330" w:lineRule="exact"/>
              <w:jc w:val="center"/>
              <w:rPr>
                <w:rFonts w:eastAsia="宋体" w:hint="eastAsia"/>
                <w:b/>
                <w:color w:val="auto"/>
                <w:sz w:val="24"/>
                <w:lang w:eastAsia="zh-CN"/>
              </w:rPr>
            </w:pPr>
            <w:r>
              <w:rPr>
                <w:rFonts w:hint="eastAsia"/>
                <w:b/>
                <w:color w:val="auto"/>
                <w:sz w:val="24"/>
                <w:lang w:val="en-US" w:eastAsia="zh-CN"/>
              </w:rPr>
              <w:t>C</w:t>
            </w:r>
          </w:p>
        </w:tc>
        <w:tc>
          <w:tcPr>
            <w:tcW w:w="878" w:type="dxa"/>
          </w:tcPr>
          <w:p>
            <w:pPr>
              <w:spacing w:line="330" w:lineRule="exact"/>
              <w:jc w:val="center"/>
              <w:rPr>
                <w:b/>
                <w:color w:val="auto"/>
                <w:sz w:val="24"/>
              </w:rPr>
            </w:pPr>
            <w:r>
              <w:rPr>
                <w:b/>
                <w:color w:val="auto"/>
                <w:sz w:val="24"/>
              </w:rPr>
              <w:t>A</w:t>
            </w:r>
          </w:p>
        </w:tc>
        <w:tc>
          <w:tcPr>
            <w:tcW w:w="878" w:type="dxa"/>
          </w:tcPr>
          <w:p>
            <w:pPr>
              <w:spacing w:line="330" w:lineRule="exact"/>
              <w:jc w:val="center"/>
              <w:rPr>
                <w:b/>
                <w:color w:val="auto"/>
                <w:sz w:val="24"/>
              </w:rPr>
            </w:pPr>
            <w:r>
              <w:rPr>
                <w:b/>
                <w:color w:val="auto"/>
                <w:sz w:val="24"/>
              </w:rPr>
              <w:t>C</w:t>
            </w:r>
          </w:p>
        </w:tc>
        <w:tc>
          <w:tcPr>
            <w:tcW w:w="878" w:type="dxa"/>
          </w:tcPr>
          <w:p>
            <w:pPr>
              <w:spacing w:line="330" w:lineRule="exact"/>
              <w:jc w:val="center"/>
              <w:rPr>
                <w:b/>
                <w:color w:val="auto"/>
                <w:sz w:val="24"/>
              </w:rPr>
            </w:pPr>
            <w:r>
              <w:rPr>
                <w:b/>
                <w:color w:val="auto"/>
                <w:sz w:val="24"/>
              </w:rPr>
              <w:t>C</w:t>
            </w:r>
          </w:p>
        </w:tc>
        <w:tc>
          <w:tcPr>
            <w:tcW w:w="878" w:type="dxa"/>
          </w:tcPr>
          <w:p>
            <w:pPr>
              <w:spacing w:line="330" w:lineRule="exact"/>
              <w:jc w:val="center"/>
              <w:rPr>
                <w:b/>
                <w:color w:val="auto"/>
                <w:sz w:val="24"/>
              </w:rPr>
            </w:pPr>
            <w:r>
              <w:rPr>
                <w:b/>
                <w:color w:val="auto"/>
                <w:sz w:val="24"/>
              </w:rPr>
              <w:t>A</w:t>
            </w:r>
          </w:p>
        </w:tc>
      </w:tr>
      <w:tr>
        <w:tblPrEx>
          <w:tblW w:w="0" w:type="auto"/>
          <w:tblInd w:w="0" w:type="dxa"/>
          <w:tblCellMar>
            <w:top w:w="0" w:type="dxa"/>
            <w:left w:w="108" w:type="dxa"/>
            <w:bottom w:w="0" w:type="dxa"/>
            <w:right w:w="108" w:type="dxa"/>
          </w:tblCellMar>
        </w:tblPrEx>
        <w:tc>
          <w:tcPr>
            <w:tcW w:w="877" w:type="dxa"/>
          </w:tcPr>
          <w:p>
            <w:pPr>
              <w:spacing w:line="330" w:lineRule="exact"/>
              <w:jc w:val="center"/>
              <w:rPr>
                <w:b/>
                <w:color w:val="auto"/>
                <w:sz w:val="24"/>
              </w:rPr>
            </w:pPr>
            <w:r>
              <w:rPr>
                <w:rFonts w:hint="eastAsia"/>
                <w:b/>
                <w:color w:val="auto"/>
                <w:sz w:val="24"/>
              </w:rPr>
              <w:t>题号</w:t>
            </w:r>
          </w:p>
        </w:tc>
        <w:tc>
          <w:tcPr>
            <w:tcW w:w="877" w:type="dxa"/>
          </w:tcPr>
          <w:p>
            <w:pPr>
              <w:spacing w:line="330" w:lineRule="exact"/>
              <w:jc w:val="center"/>
              <w:rPr>
                <w:b/>
                <w:color w:val="auto"/>
                <w:sz w:val="24"/>
              </w:rPr>
            </w:pPr>
            <w:r>
              <w:rPr>
                <w:b/>
                <w:color w:val="auto"/>
                <w:sz w:val="24"/>
              </w:rPr>
              <w:t>11</w:t>
            </w:r>
          </w:p>
        </w:tc>
        <w:tc>
          <w:tcPr>
            <w:tcW w:w="878" w:type="dxa"/>
          </w:tcPr>
          <w:p>
            <w:pPr>
              <w:spacing w:line="330" w:lineRule="exact"/>
              <w:jc w:val="center"/>
              <w:rPr>
                <w:b/>
                <w:color w:val="auto"/>
                <w:sz w:val="24"/>
              </w:rPr>
            </w:pPr>
            <w:r>
              <w:rPr>
                <w:b/>
                <w:color w:val="auto"/>
                <w:sz w:val="24"/>
              </w:rPr>
              <w:t>12</w:t>
            </w:r>
          </w:p>
        </w:tc>
        <w:tc>
          <w:tcPr>
            <w:tcW w:w="878" w:type="dxa"/>
          </w:tcPr>
          <w:p>
            <w:pPr>
              <w:spacing w:line="330" w:lineRule="exact"/>
              <w:jc w:val="center"/>
              <w:rPr>
                <w:b/>
                <w:color w:val="auto"/>
                <w:sz w:val="24"/>
              </w:rPr>
            </w:pPr>
            <w:r>
              <w:rPr>
                <w:b/>
                <w:color w:val="auto"/>
                <w:sz w:val="24"/>
              </w:rPr>
              <w:t>13</w:t>
            </w:r>
          </w:p>
        </w:tc>
        <w:tc>
          <w:tcPr>
            <w:tcW w:w="878" w:type="dxa"/>
          </w:tcPr>
          <w:p>
            <w:pPr>
              <w:spacing w:line="330" w:lineRule="exact"/>
              <w:jc w:val="center"/>
              <w:rPr>
                <w:b/>
                <w:color w:val="auto"/>
                <w:sz w:val="24"/>
              </w:rPr>
            </w:pPr>
            <w:r>
              <w:rPr>
                <w:b/>
                <w:color w:val="auto"/>
                <w:sz w:val="24"/>
              </w:rPr>
              <w:t>14</w:t>
            </w:r>
          </w:p>
        </w:tc>
        <w:tc>
          <w:tcPr>
            <w:tcW w:w="878" w:type="dxa"/>
          </w:tcPr>
          <w:p>
            <w:pPr>
              <w:spacing w:line="330" w:lineRule="exact"/>
              <w:jc w:val="center"/>
              <w:rPr>
                <w:b/>
                <w:color w:val="auto"/>
                <w:sz w:val="24"/>
              </w:rPr>
            </w:pPr>
            <w:r>
              <w:rPr>
                <w:b/>
                <w:color w:val="auto"/>
                <w:sz w:val="24"/>
              </w:rPr>
              <w:t>15</w:t>
            </w:r>
          </w:p>
        </w:tc>
        <w:tc>
          <w:tcPr>
            <w:tcW w:w="878" w:type="dxa"/>
          </w:tcPr>
          <w:p>
            <w:pPr>
              <w:spacing w:line="330" w:lineRule="exact"/>
              <w:jc w:val="center"/>
              <w:rPr>
                <w:b/>
                <w:color w:val="auto"/>
                <w:sz w:val="24"/>
              </w:rPr>
            </w:pPr>
            <w:r>
              <w:rPr>
                <w:b/>
                <w:color w:val="auto"/>
                <w:sz w:val="24"/>
              </w:rPr>
              <w:t>16</w:t>
            </w:r>
          </w:p>
        </w:tc>
        <w:tc>
          <w:tcPr>
            <w:tcW w:w="878" w:type="dxa"/>
          </w:tcPr>
          <w:p>
            <w:pPr>
              <w:spacing w:line="330" w:lineRule="exact"/>
              <w:jc w:val="center"/>
              <w:rPr>
                <w:b/>
                <w:color w:val="auto"/>
                <w:sz w:val="24"/>
              </w:rPr>
            </w:pPr>
            <w:r>
              <w:rPr>
                <w:b/>
                <w:color w:val="auto"/>
                <w:sz w:val="24"/>
              </w:rPr>
              <w:t>17</w:t>
            </w:r>
          </w:p>
        </w:tc>
        <w:tc>
          <w:tcPr>
            <w:tcW w:w="878" w:type="dxa"/>
          </w:tcPr>
          <w:p>
            <w:pPr>
              <w:spacing w:line="330" w:lineRule="exact"/>
              <w:jc w:val="center"/>
              <w:rPr>
                <w:b/>
                <w:color w:val="auto"/>
                <w:sz w:val="24"/>
              </w:rPr>
            </w:pPr>
            <w:r>
              <w:rPr>
                <w:b/>
                <w:color w:val="auto"/>
                <w:sz w:val="24"/>
              </w:rPr>
              <w:t>18</w:t>
            </w:r>
          </w:p>
        </w:tc>
        <w:tc>
          <w:tcPr>
            <w:tcW w:w="878" w:type="dxa"/>
          </w:tcPr>
          <w:p>
            <w:pPr>
              <w:spacing w:line="330" w:lineRule="exact"/>
              <w:jc w:val="center"/>
              <w:rPr>
                <w:b/>
                <w:color w:val="auto"/>
                <w:sz w:val="24"/>
              </w:rPr>
            </w:pPr>
            <w:r>
              <w:rPr>
                <w:b/>
                <w:color w:val="auto"/>
                <w:sz w:val="24"/>
              </w:rPr>
              <w:t>19</w:t>
            </w:r>
          </w:p>
        </w:tc>
        <w:tc>
          <w:tcPr>
            <w:tcW w:w="878" w:type="dxa"/>
          </w:tcPr>
          <w:p>
            <w:pPr>
              <w:spacing w:line="330" w:lineRule="exact"/>
              <w:jc w:val="center"/>
              <w:rPr>
                <w:b/>
                <w:color w:val="auto"/>
                <w:sz w:val="24"/>
              </w:rPr>
            </w:pPr>
            <w:r>
              <w:rPr>
                <w:b/>
                <w:color w:val="auto"/>
                <w:sz w:val="24"/>
              </w:rPr>
              <w:t>20</w:t>
            </w:r>
          </w:p>
        </w:tc>
      </w:tr>
      <w:tr>
        <w:tblPrEx>
          <w:tblW w:w="0" w:type="auto"/>
          <w:tblInd w:w="0" w:type="dxa"/>
          <w:tblCellMar>
            <w:top w:w="0" w:type="dxa"/>
            <w:left w:w="108" w:type="dxa"/>
            <w:bottom w:w="0" w:type="dxa"/>
            <w:right w:w="108" w:type="dxa"/>
          </w:tblCellMar>
        </w:tblPrEx>
        <w:tc>
          <w:tcPr>
            <w:tcW w:w="877" w:type="dxa"/>
          </w:tcPr>
          <w:p>
            <w:pPr>
              <w:spacing w:line="330" w:lineRule="exact"/>
              <w:jc w:val="center"/>
              <w:rPr>
                <w:b/>
                <w:color w:val="auto"/>
                <w:sz w:val="24"/>
              </w:rPr>
            </w:pPr>
            <w:r>
              <w:rPr>
                <w:rFonts w:hint="eastAsia"/>
                <w:b/>
                <w:color w:val="auto"/>
                <w:sz w:val="24"/>
              </w:rPr>
              <w:t>答案</w:t>
            </w:r>
          </w:p>
        </w:tc>
        <w:tc>
          <w:tcPr>
            <w:tcW w:w="877" w:type="dxa"/>
          </w:tcPr>
          <w:p>
            <w:pPr>
              <w:spacing w:line="330" w:lineRule="exact"/>
              <w:jc w:val="center"/>
              <w:rPr>
                <w:b/>
                <w:color w:val="auto"/>
                <w:sz w:val="24"/>
              </w:rPr>
            </w:pPr>
            <w:r>
              <w:rPr>
                <w:b/>
                <w:color w:val="auto"/>
                <w:sz w:val="24"/>
              </w:rPr>
              <w:t>C</w:t>
            </w:r>
          </w:p>
        </w:tc>
        <w:tc>
          <w:tcPr>
            <w:tcW w:w="878" w:type="dxa"/>
          </w:tcPr>
          <w:p>
            <w:pPr>
              <w:spacing w:line="330" w:lineRule="exact"/>
              <w:jc w:val="center"/>
              <w:rPr>
                <w:rFonts w:eastAsia="宋体" w:hint="eastAsia"/>
                <w:b/>
                <w:color w:val="auto"/>
                <w:sz w:val="24"/>
                <w:lang w:eastAsia="zh-CN"/>
              </w:rPr>
            </w:pPr>
            <w:r>
              <w:rPr>
                <w:rFonts w:hint="eastAsia"/>
                <w:b/>
                <w:color w:val="auto"/>
                <w:sz w:val="24"/>
                <w:lang w:val="en-US" w:eastAsia="zh-CN"/>
              </w:rPr>
              <w:t>C</w:t>
            </w:r>
          </w:p>
        </w:tc>
        <w:tc>
          <w:tcPr>
            <w:tcW w:w="878" w:type="dxa"/>
          </w:tcPr>
          <w:p>
            <w:pPr>
              <w:spacing w:line="330" w:lineRule="exact"/>
              <w:jc w:val="center"/>
              <w:rPr>
                <w:b/>
                <w:color w:val="auto"/>
                <w:sz w:val="24"/>
              </w:rPr>
            </w:pPr>
            <w:r>
              <w:rPr>
                <w:b/>
                <w:color w:val="auto"/>
                <w:sz w:val="24"/>
              </w:rPr>
              <w:t>A</w:t>
            </w:r>
          </w:p>
        </w:tc>
        <w:tc>
          <w:tcPr>
            <w:tcW w:w="878" w:type="dxa"/>
          </w:tcPr>
          <w:p>
            <w:pPr>
              <w:spacing w:line="330" w:lineRule="exact"/>
              <w:jc w:val="center"/>
              <w:rPr>
                <w:b/>
                <w:color w:val="auto"/>
                <w:sz w:val="24"/>
              </w:rPr>
            </w:pPr>
            <w:r>
              <w:rPr>
                <w:b/>
                <w:color w:val="auto"/>
                <w:sz w:val="24"/>
              </w:rPr>
              <w:t>B</w:t>
            </w:r>
          </w:p>
        </w:tc>
        <w:tc>
          <w:tcPr>
            <w:tcW w:w="878" w:type="dxa"/>
          </w:tcPr>
          <w:p>
            <w:pPr>
              <w:spacing w:line="330" w:lineRule="exact"/>
              <w:jc w:val="center"/>
              <w:rPr>
                <w:b/>
                <w:color w:val="auto"/>
                <w:sz w:val="24"/>
              </w:rPr>
            </w:pPr>
            <w:r>
              <w:rPr>
                <w:b/>
                <w:color w:val="auto"/>
                <w:sz w:val="24"/>
              </w:rPr>
              <w:t>B</w:t>
            </w:r>
          </w:p>
        </w:tc>
        <w:tc>
          <w:tcPr>
            <w:tcW w:w="878" w:type="dxa"/>
          </w:tcPr>
          <w:p>
            <w:pPr>
              <w:spacing w:line="330" w:lineRule="exact"/>
              <w:jc w:val="center"/>
              <w:rPr>
                <w:b/>
                <w:color w:val="auto"/>
                <w:sz w:val="24"/>
              </w:rPr>
            </w:pPr>
            <w:r>
              <w:rPr>
                <w:b/>
                <w:color w:val="auto"/>
                <w:sz w:val="24"/>
              </w:rPr>
              <w:t>D</w:t>
            </w:r>
          </w:p>
        </w:tc>
        <w:tc>
          <w:tcPr>
            <w:tcW w:w="878" w:type="dxa"/>
          </w:tcPr>
          <w:p>
            <w:pPr>
              <w:spacing w:line="330" w:lineRule="exact"/>
              <w:jc w:val="center"/>
              <w:rPr>
                <w:b/>
                <w:color w:val="auto"/>
                <w:sz w:val="24"/>
              </w:rPr>
            </w:pPr>
            <w:r>
              <w:rPr>
                <w:b/>
                <w:color w:val="auto"/>
                <w:sz w:val="24"/>
              </w:rPr>
              <w:t>B</w:t>
            </w:r>
          </w:p>
        </w:tc>
        <w:tc>
          <w:tcPr>
            <w:tcW w:w="878" w:type="dxa"/>
          </w:tcPr>
          <w:p>
            <w:pPr>
              <w:spacing w:line="330" w:lineRule="exact"/>
              <w:jc w:val="center"/>
              <w:rPr>
                <w:b/>
                <w:color w:val="auto"/>
                <w:sz w:val="24"/>
              </w:rPr>
            </w:pPr>
            <w:r>
              <w:rPr>
                <w:b/>
                <w:color w:val="auto"/>
                <w:sz w:val="24"/>
              </w:rPr>
              <w:t>C</w:t>
            </w:r>
          </w:p>
        </w:tc>
        <w:tc>
          <w:tcPr>
            <w:tcW w:w="878" w:type="dxa"/>
          </w:tcPr>
          <w:p>
            <w:pPr>
              <w:spacing w:line="330" w:lineRule="exact"/>
              <w:jc w:val="center"/>
              <w:rPr>
                <w:b/>
                <w:color w:val="auto"/>
                <w:sz w:val="24"/>
              </w:rPr>
            </w:pPr>
            <w:r>
              <w:rPr>
                <w:b/>
                <w:color w:val="auto"/>
                <w:sz w:val="24"/>
              </w:rPr>
              <w:t>B</w:t>
            </w:r>
          </w:p>
        </w:tc>
        <w:tc>
          <w:tcPr>
            <w:tcW w:w="878" w:type="dxa"/>
          </w:tcPr>
          <w:p>
            <w:pPr>
              <w:spacing w:line="330" w:lineRule="exact"/>
              <w:jc w:val="center"/>
              <w:rPr>
                <w:b/>
                <w:color w:val="auto"/>
                <w:sz w:val="24"/>
              </w:rPr>
            </w:pPr>
            <w:r>
              <w:rPr>
                <w:b/>
                <w:color w:val="auto"/>
                <w:sz w:val="24"/>
              </w:rPr>
              <w:t>B</w:t>
            </w:r>
          </w:p>
        </w:tc>
      </w:tr>
    </w:tbl>
    <w:p>
      <w:pPr>
        <w:rPr>
          <w:color w:val="auto"/>
          <w:sz w:val="24"/>
        </w:rPr>
      </w:pP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eastAsia="宋体" w:hint="default"/>
          <w:color w:val="auto"/>
          <w:sz w:val="24"/>
          <w:lang w:val="en-US" w:eastAsia="zh-CN"/>
        </w:rPr>
      </w:pPr>
      <w:r>
        <w:rPr>
          <w:rFonts w:hint="eastAsia"/>
          <w:color w:val="auto"/>
          <w:sz w:val="24"/>
        </w:rPr>
        <w:t>二、</w:t>
      </w:r>
      <w:r>
        <w:rPr>
          <w:rFonts w:hint="eastAsia"/>
          <w:color w:val="auto"/>
          <w:sz w:val="24"/>
          <w:lang w:eastAsia="zh-CN"/>
        </w:rPr>
        <w:t>非选择题（</w:t>
      </w:r>
      <w:r>
        <w:rPr>
          <w:rFonts w:hint="eastAsia"/>
          <w:color w:val="auto"/>
          <w:sz w:val="24"/>
          <w:lang w:val="en-US" w:eastAsia="zh-CN"/>
        </w:rPr>
        <w:t>40分</w:t>
      </w:r>
      <w:r>
        <w:rPr>
          <w:rFonts w:hint="eastAsia"/>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left="273" w:leftChars="130"/>
        <w:textAlignment w:val="auto"/>
        <w:rPr>
          <w:rFonts w:ascii="Times New Roman" w:eastAsia="新宋体" w:hAnsi="Times New Roman" w:hint="eastAsia"/>
          <w:color w:val="auto"/>
          <w:szCs w:val="21"/>
        </w:rPr>
      </w:pPr>
      <w:r>
        <w:rPr>
          <w:rFonts w:ascii="Times New Roman" w:eastAsia="新宋体" w:hAnsi="Times New Roman"/>
          <w:color w:val="auto"/>
          <w:sz w:val="24"/>
        </w:rPr>
        <w:t>21.</w:t>
      </w:r>
      <w:r>
        <w:rPr>
          <w:rFonts w:ascii="Times New Roman" w:eastAsia="新宋体" w:hAnsi="Times New Roman" w:hint="eastAsia"/>
          <w:color w:val="auto"/>
          <w:sz w:val="24"/>
          <w:lang w:eastAsia="zh-CN"/>
        </w:rPr>
        <w:t>（</w:t>
      </w:r>
      <w:r>
        <w:rPr>
          <w:rFonts w:ascii="Times New Roman" w:eastAsia="新宋体" w:hAnsi="Times New Roman" w:hint="eastAsia"/>
          <w:color w:val="auto"/>
          <w:sz w:val="24"/>
          <w:lang w:val="en-US" w:eastAsia="zh-CN"/>
        </w:rPr>
        <w:t>10分</w:t>
      </w:r>
      <w:r>
        <w:rPr>
          <w:rFonts w:ascii="Times New Roman" w:eastAsia="新宋体" w:hAnsi="Times New Roman" w:hint="eastAsia"/>
          <w:color w:val="auto"/>
          <w:sz w:val="24"/>
          <w:lang w:eastAsia="zh-CN"/>
        </w:rPr>
        <w:t>）</w:t>
      </w:r>
      <w:r>
        <w:rPr>
          <w:rFonts w:ascii="Times New Roman" w:eastAsia="新宋体" w:hAnsi="Times New Roman" w:hint="eastAsia"/>
          <w:color w:val="auto"/>
          <w:szCs w:val="21"/>
        </w:rPr>
        <w:t>（1）把权力关</w:t>
      </w:r>
      <w:r>
        <w:rPr>
          <w:rFonts w:ascii="Times New Roman" w:eastAsia="新宋体" w:hAnsi="Times New Roman" w:hint="eastAsia"/>
          <w:color w:val="auto"/>
          <w:szCs w:val="21"/>
          <w:lang w:eastAsia="zh-CN"/>
        </w:rPr>
        <w:t>进</w:t>
      </w:r>
      <w:r>
        <w:rPr>
          <w:rFonts w:ascii="Times New Roman" w:eastAsia="新宋体" w:hAnsi="Times New Roman" w:hint="eastAsia"/>
          <w:color w:val="auto"/>
          <w:szCs w:val="21"/>
        </w:rPr>
        <w:t>制度的笼子。或规范权力运行。</w:t>
      </w:r>
    </w:p>
    <w:p>
      <w:pPr>
        <w:keepNext w:val="0"/>
        <w:keepLines w:val="0"/>
        <w:pageBreakBefore w:val="0"/>
        <w:widowControl w:val="0"/>
        <w:kinsoku/>
        <w:wordWrap/>
        <w:overflowPunct/>
        <w:topLinePunct w:val="0"/>
        <w:autoSpaceDE/>
        <w:autoSpaceDN/>
        <w:bidi w:val="0"/>
        <w:adjustRightInd/>
        <w:snapToGrid/>
        <w:spacing w:line="380" w:lineRule="exact"/>
        <w:ind w:left="273" w:leftChars="130"/>
        <w:textAlignment w:val="auto"/>
        <w:rPr>
          <w:rFonts w:ascii="Times New Roman" w:eastAsia="新宋体" w:hAnsi="Times New Roman" w:hint="eastAsia"/>
          <w:color w:val="auto"/>
          <w:szCs w:val="21"/>
          <w:lang w:eastAsia="zh-CN"/>
        </w:rPr>
      </w:pPr>
      <w:r>
        <w:rPr>
          <w:rFonts w:ascii="Times New Roman" w:eastAsia="新宋体" w:hAnsi="Times New Roman" w:hint="eastAsia"/>
          <w:color w:val="auto"/>
          <w:szCs w:val="21"/>
        </w:rPr>
        <w:t>理由：①权力是把双刃剑，运用得好，可以造福于民；如果被滥用，则会滋生腐败，贻害无穷。必须加强对权力运行的制约和监督，让人民监督权力，让权力在阳光下运行。</w:t>
      </w:r>
      <w:r>
        <w:rPr>
          <w:rFonts w:ascii="Times New Roman" w:eastAsia="新宋体" w:hAnsi="Times New Roman" w:hint="eastAsia"/>
          <w:color w:val="auto"/>
          <w:szCs w:val="21"/>
          <w:lang w:eastAsia="zh-CN"/>
        </w:rPr>
        <w:t>（</w:t>
      </w:r>
      <w:r>
        <w:rPr>
          <w:rFonts w:ascii="Times New Roman" w:eastAsia="新宋体" w:hAnsi="Times New Roman" w:hint="eastAsia"/>
          <w:color w:val="auto"/>
          <w:szCs w:val="21"/>
          <w:lang w:val="en-US" w:eastAsia="zh-CN"/>
        </w:rPr>
        <w:t>4分</w:t>
      </w:r>
      <w:r>
        <w:rPr>
          <w:rFonts w:ascii="Times New Roman" w:eastAsia="新宋体" w:hAnsi="Times New Roman" w:hint="eastAsia"/>
          <w:color w:val="auto"/>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left="273" w:leftChars="130"/>
        <w:textAlignment w:val="auto"/>
        <w:rPr>
          <w:rFonts w:eastAsia="新宋体" w:hint="eastAsia"/>
          <w:color w:val="auto"/>
          <w:lang w:eastAsia="zh-CN"/>
        </w:rPr>
      </w:pPr>
      <w:r>
        <w:rPr>
          <w:rFonts w:ascii="Times New Roman" w:eastAsia="新宋体" w:hAnsi="Times New Roman" w:hint="eastAsia"/>
          <w:color w:val="auto"/>
          <w:szCs w:val="21"/>
        </w:rPr>
        <w:t>（2）①国家权力必须在宪法和法律限定的范围内行使；②人民通过宪法和法律将国家权力授予国家机关。对国家机关及其工作人员来说，权力就是责任，责任就要担当，必须依法行使权力、履行职责，不得懈怠、推诿；③宪法和法律还规定了国家权力行使的程序，要求国家权力必须严格按照法定的途径和方式行使。④国家权力的行使不能任性，法定职责必须为，法无授权不可为。</w:t>
      </w:r>
      <w:r>
        <w:rPr>
          <w:rFonts w:ascii="Times New Roman" w:eastAsia="新宋体" w:hAnsi="Times New Roman" w:hint="eastAsia"/>
          <w:color w:val="auto"/>
          <w:szCs w:val="21"/>
          <w:lang w:eastAsia="zh-CN"/>
        </w:rPr>
        <w:t>（</w:t>
      </w:r>
      <w:r>
        <w:rPr>
          <w:rFonts w:ascii="Times New Roman" w:eastAsia="新宋体" w:hAnsi="Times New Roman" w:hint="eastAsia"/>
          <w:color w:val="auto"/>
          <w:szCs w:val="21"/>
          <w:lang w:val="en-US" w:eastAsia="zh-CN"/>
        </w:rPr>
        <w:t>6分</w:t>
      </w:r>
      <w:r>
        <w:rPr>
          <w:rFonts w:ascii="Times New Roman" w:eastAsia="新宋体" w:hAnsi="Times New Roman" w:hint="eastAsia"/>
          <w:color w:val="auto"/>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left="273" w:leftChars="130"/>
        <w:textAlignment w:val="auto"/>
        <w:rPr>
          <w:rFonts w:ascii="Times New Roman" w:eastAsia="新宋体" w:hAnsi="Times New Roman" w:hint="eastAsia"/>
          <w:color w:val="auto"/>
          <w:szCs w:val="21"/>
          <w:lang w:eastAsia="zh-CN"/>
        </w:rPr>
      </w:pPr>
      <w:r>
        <w:rPr>
          <w:rFonts w:ascii="Times New Roman" w:eastAsia="新宋体" w:hAnsi="Times New Roman" w:hint="eastAsia"/>
          <w:color w:val="auto"/>
          <w:szCs w:val="21"/>
          <w:lang w:val="en-US" w:eastAsia="zh-CN"/>
        </w:rPr>
        <w:t>22</w:t>
      </w:r>
      <w:r>
        <w:rPr>
          <w:rFonts w:ascii="Times New Roman" w:eastAsia="新宋体" w:hAnsi="Times New Roman" w:hint="eastAsia"/>
          <w:color w:val="auto"/>
          <w:szCs w:val="21"/>
        </w:rPr>
        <w:t>.</w:t>
      </w:r>
      <w:r>
        <w:rPr>
          <w:rFonts w:ascii="Times New Roman" w:eastAsia="新宋体" w:hAnsi="Times New Roman" w:hint="eastAsia"/>
          <w:color w:val="auto"/>
          <w:szCs w:val="21"/>
          <w:lang w:eastAsia="zh-CN"/>
        </w:rPr>
        <w:t>（</w:t>
      </w:r>
      <w:r>
        <w:rPr>
          <w:rFonts w:ascii="Times New Roman" w:eastAsia="新宋体" w:hAnsi="Times New Roman" w:hint="eastAsia"/>
          <w:color w:val="auto"/>
          <w:szCs w:val="21"/>
          <w:lang w:val="en-US" w:eastAsia="zh-CN"/>
        </w:rPr>
        <w:t>14分</w:t>
      </w:r>
      <w:r>
        <w:rPr>
          <w:rFonts w:ascii="Times New Roman" w:eastAsia="新宋体" w:hAnsi="Times New Roman" w:hint="eastAsia"/>
          <w:color w:val="auto"/>
          <w:szCs w:val="21"/>
        </w:rPr>
        <w:t>（1）①国家的一切权力属于人民；②人民代表大会；③人民法院</w:t>
      </w:r>
      <w:r>
        <w:rPr>
          <w:rFonts w:ascii="Times New Roman" w:eastAsia="新宋体" w:hAnsi="Times New Roman" w:hint="eastAsia"/>
          <w:color w:val="auto"/>
          <w:szCs w:val="21"/>
          <w:lang w:eastAsia="zh-CN"/>
        </w:rPr>
        <w:t>；</w:t>
      </w:r>
      <w:r>
        <w:rPr>
          <w:rFonts w:ascii="Times New Roman" w:eastAsia="新宋体" w:hAnsi="Times New Roman" w:hint="eastAsia"/>
          <w:color w:val="auto"/>
          <w:szCs w:val="21"/>
        </w:rPr>
        <w:t>④</w:t>
      </w:r>
      <w:r>
        <w:rPr>
          <w:rFonts w:ascii="Times New Roman" w:eastAsia="新宋体" w:hAnsi="Times New Roman" w:hint="eastAsia"/>
          <w:color w:val="auto"/>
          <w:szCs w:val="21"/>
          <w:lang w:eastAsia="zh-CN"/>
        </w:rPr>
        <w:t>人民检察院（</w:t>
      </w:r>
      <w:r>
        <w:rPr>
          <w:rFonts w:ascii="Times New Roman" w:eastAsia="新宋体" w:hAnsi="Times New Roman" w:hint="eastAsia"/>
          <w:color w:val="auto"/>
          <w:szCs w:val="21"/>
          <w:lang w:val="en-US" w:eastAsia="zh-CN"/>
        </w:rPr>
        <w:t>4分</w:t>
      </w:r>
      <w:r>
        <w:rPr>
          <w:rFonts w:ascii="Times New Roman" w:eastAsia="新宋体" w:hAnsi="Times New Roman" w:hint="eastAsia"/>
          <w:color w:val="auto"/>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left="273" w:leftChars="130"/>
        <w:textAlignment w:val="auto"/>
        <w:rPr>
          <w:rFonts w:ascii="Times New Roman" w:eastAsia="新宋体" w:hAnsi="Times New Roman" w:hint="eastAsia"/>
          <w:color w:val="auto"/>
          <w:szCs w:val="21"/>
          <w:lang w:eastAsia="zh-CN"/>
        </w:rPr>
      </w:pPr>
      <w:r>
        <w:rPr>
          <w:rFonts w:ascii="Times New Roman" w:eastAsia="新宋体" w:hAnsi="Times New Roman" w:hint="eastAsia"/>
          <w:color w:val="auto"/>
          <w:szCs w:val="21"/>
        </w:rPr>
        <w:t>（2）①有利于凸显宪法地位，树立宪法权威，弘扬宪法精神，保证宪法实施；②有利于全体社会成员增强宪法意识，捍卫宪法尊严，形成尊崇宪法、拥护宪法、践行宪法的共识和氛围；③有利于强化国家公职人员的宪法意识，增强国家工作人员依法履行职务的使命感和责任感；④有利于推进依宪治国和依法治国的进程。⑤有利于鼓舞全社会弘扬宪法精神，培育宪法信仰；等等。</w:t>
      </w:r>
      <w:r>
        <w:rPr>
          <w:rFonts w:ascii="Times New Roman" w:eastAsia="新宋体" w:hAnsi="Times New Roman" w:hint="eastAsia"/>
          <w:color w:val="auto"/>
          <w:szCs w:val="21"/>
          <w:lang w:eastAsia="zh-CN"/>
        </w:rPr>
        <w:t>（答对</w:t>
      </w:r>
      <w:r>
        <w:rPr>
          <w:rFonts w:ascii="Times New Roman" w:eastAsia="新宋体" w:hAnsi="Times New Roman" w:hint="eastAsia"/>
          <w:color w:val="auto"/>
          <w:szCs w:val="21"/>
          <w:lang w:val="en-US" w:eastAsia="zh-CN"/>
        </w:rPr>
        <w:t>2点得4分，共4分</w:t>
      </w:r>
      <w:r>
        <w:rPr>
          <w:rFonts w:ascii="Times New Roman" w:eastAsia="新宋体" w:hAnsi="Times New Roman" w:hint="eastAsia"/>
          <w:color w:val="auto"/>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left="273" w:leftChars="130"/>
        <w:textAlignment w:val="auto"/>
        <w:rPr>
          <w:rFonts w:ascii="Times New Roman" w:eastAsia="新宋体" w:hAnsi="Times New Roman" w:hint="eastAsia"/>
          <w:color w:val="auto"/>
          <w:szCs w:val="21"/>
          <w:lang w:eastAsia="zh-CN"/>
        </w:rPr>
      </w:pPr>
      <w:r>
        <w:rPr>
          <w:rFonts w:ascii="Times New Roman" w:eastAsia="新宋体" w:hAnsi="Times New Roman" w:hint="eastAsia"/>
          <w:color w:val="auto"/>
          <w:szCs w:val="21"/>
        </w:rPr>
        <w:t>（</w:t>
      </w:r>
      <w:r>
        <w:rPr>
          <w:rFonts w:ascii="Times New Roman" w:eastAsia="新宋体" w:hAnsi="Times New Roman" w:hint="eastAsia"/>
          <w:color w:val="auto"/>
          <w:szCs w:val="21"/>
          <w:lang w:val="en-US" w:eastAsia="zh-CN"/>
        </w:rPr>
        <w:t>3</w:t>
      </w:r>
      <w:r>
        <w:rPr>
          <w:rFonts w:ascii="Times New Roman" w:eastAsia="新宋体" w:hAnsi="Times New Roman" w:hint="eastAsia"/>
          <w:color w:val="auto"/>
          <w:szCs w:val="21"/>
        </w:rPr>
        <w:t>）①我们要增强宪法意识，热爱宪法，捍卫宪法；②要认真学习宪法，着重领会宪法的原则和精神，积极参与宪法宣传活动，为增强全社会的宪法意识贡献自己的力量；③认同宪法，增强对宪法的信服与尊崇，自觉接受宪法的指引和要求，让宪法铭刻于心；④践行宪法，将宪法原则转化为自觉的行为准则，落实在实际行动中，⑤坚决维护宪法权威，严格遵守宪法和法律规定，学会运用宪法解决实际问题，自觉抵制各种妨碍宪法实施、损害宪法尊严的行为，勇于并善于同违反宪法的行为作斗争；等等。</w:t>
      </w:r>
      <w:r>
        <w:rPr>
          <w:rFonts w:ascii="Times New Roman" w:eastAsia="新宋体" w:hAnsi="Times New Roman" w:hint="eastAsia"/>
          <w:color w:val="auto"/>
          <w:szCs w:val="21"/>
          <w:lang w:eastAsia="zh-CN"/>
        </w:rPr>
        <w:t>（分别从思想上和行动上作答，答对</w:t>
      </w:r>
      <w:r>
        <w:rPr>
          <w:rFonts w:ascii="Times New Roman" w:eastAsia="新宋体" w:hAnsi="Times New Roman" w:hint="eastAsia"/>
          <w:color w:val="auto"/>
          <w:szCs w:val="21"/>
          <w:lang w:val="en-US" w:eastAsia="zh-CN"/>
        </w:rPr>
        <w:t>3点得6分，共6分</w:t>
      </w:r>
      <w:r>
        <w:rPr>
          <w:rFonts w:ascii="Times New Roman" w:eastAsia="新宋体" w:hAnsi="Times New Roman" w:hint="eastAsia"/>
          <w:color w:val="auto"/>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left="273" w:leftChars="130"/>
        <w:textAlignment w:val="auto"/>
        <w:rPr>
          <w:rFonts w:eastAsia="新宋体"/>
          <w:color w:val="auto"/>
        </w:rPr>
      </w:pPr>
      <w:r>
        <w:rPr>
          <w:rFonts w:ascii="Times New Roman" w:eastAsia="新宋体" w:hAnsi="Times New Roman"/>
          <w:color w:val="auto"/>
          <w:sz w:val="24"/>
        </w:rPr>
        <w:t>23.</w:t>
      </w:r>
      <w:r>
        <w:rPr>
          <w:rFonts w:ascii="Times New Roman" w:eastAsia="新宋体" w:hAnsi="Times New Roman" w:hint="eastAsia"/>
          <w:color w:val="auto"/>
          <w:sz w:val="24"/>
          <w:lang w:eastAsia="zh-CN"/>
        </w:rPr>
        <w:t>（</w:t>
      </w:r>
      <w:r>
        <w:rPr>
          <w:rFonts w:ascii="Times New Roman" w:eastAsia="新宋体" w:hAnsi="Times New Roman" w:hint="eastAsia"/>
          <w:color w:val="auto"/>
          <w:sz w:val="24"/>
          <w:lang w:val="en-US" w:eastAsia="zh-CN"/>
        </w:rPr>
        <w:t>16分</w:t>
      </w:r>
      <w:r>
        <w:rPr>
          <w:rFonts w:ascii="Times New Roman" w:eastAsia="新宋体" w:hAnsi="Times New Roman" w:hint="eastAsia"/>
          <w:color w:val="auto"/>
          <w:sz w:val="24"/>
          <w:lang w:eastAsia="zh-CN"/>
        </w:rPr>
        <w:t>）</w:t>
      </w:r>
      <w:r>
        <w:rPr>
          <w:rFonts w:ascii="Times New Roman" w:eastAsia="新宋体" w:hAnsi="Times New Roman" w:hint="eastAsia"/>
          <w:color w:val="auto"/>
          <w:szCs w:val="21"/>
        </w:rPr>
        <w:t>（</w:t>
      </w:r>
      <w:r>
        <w:rPr>
          <w:rFonts w:ascii="Times New Roman" w:eastAsia="新宋体" w:hAnsi="Times New Roman"/>
          <w:color w:val="auto"/>
          <w:szCs w:val="21"/>
        </w:rPr>
        <w:t>1</w:t>
      </w:r>
      <w:r>
        <w:rPr>
          <w:rFonts w:ascii="Times New Roman" w:eastAsia="新宋体" w:hAnsi="Times New Roman" w:hint="eastAsia"/>
          <w:color w:val="auto"/>
          <w:szCs w:val="21"/>
        </w:rPr>
        <w:t>）依宪治国；（</w:t>
      </w:r>
      <w:r>
        <w:rPr>
          <w:rFonts w:ascii="Times New Roman" w:eastAsia="新宋体" w:hAnsi="Times New Roman"/>
          <w:color w:val="auto"/>
          <w:szCs w:val="21"/>
        </w:rPr>
        <w:t>2</w:t>
      </w:r>
      <w:r>
        <w:rPr>
          <w:rFonts w:ascii="Times New Roman" w:eastAsia="新宋体" w:hAnsi="Times New Roman" w:hint="eastAsia"/>
          <w:color w:val="auto"/>
          <w:szCs w:val="21"/>
        </w:rPr>
        <w:t>分）</w:t>
      </w:r>
    </w:p>
    <w:p>
      <w:pPr>
        <w:keepNext w:val="0"/>
        <w:keepLines w:val="0"/>
        <w:pageBreakBefore w:val="0"/>
        <w:widowControl w:val="0"/>
        <w:kinsoku/>
        <w:wordWrap/>
        <w:overflowPunct/>
        <w:topLinePunct w:val="0"/>
        <w:autoSpaceDE/>
        <w:autoSpaceDN/>
        <w:bidi w:val="0"/>
        <w:adjustRightInd/>
        <w:snapToGrid/>
        <w:spacing w:line="380" w:lineRule="exact"/>
        <w:ind w:left="273" w:leftChars="130"/>
        <w:textAlignment w:val="auto"/>
        <w:rPr>
          <w:rFonts w:eastAsia="新宋体"/>
          <w:color w:val="auto"/>
        </w:rPr>
      </w:pPr>
      <w:r>
        <w:rPr>
          <w:rFonts w:ascii="Times New Roman" w:eastAsia="新宋体" w:hAnsi="Times New Roman" w:hint="eastAsia"/>
          <w:color w:val="auto"/>
          <w:szCs w:val="21"/>
        </w:rPr>
        <w:t>（</w:t>
      </w:r>
      <w:r>
        <w:rPr>
          <w:rFonts w:ascii="Times New Roman" w:eastAsia="新宋体" w:hAnsi="Times New Roman"/>
          <w:color w:val="auto"/>
          <w:szCs w:val="21"/>
        </w:rPr>
        <w:t>2</w:t>
      </w:r>
      <w:r>
        <w:rPr>
          <w:rFonts w:ascii="Times New Roman" w:eastAsia="新宋体" w:hAnsi="Times New Roman" w:hint="eastAsia"/>
          <w:color w:val="auto"/>
          <w:szCs w:val="21"/>
        </w:rPr>
        <w:t>）加强法制建设，树立法制观念；健全法律监督和制约机制；坚持公民在法律面前一律平等，维护社会公平正义；加强立法，制定完备的法律体系，做到有法可依，执法必严、违法必究；深入开展法制宣传教育，弘扬法治精神；尊重和保障人权；国家公职人员必须依法行政等．（</w:t>
      </w:r>
      <w:r>
        <w:rPr>
          <w:rFonts w:ascii="Times New Roman" w:eastAsia="新宋体" w:hAnsi="Times New Roman"/>
          <w:color w:val="auto"/>
          <w:szCs w:val="21"/>
        </w:rPr>
        <w:t>6</w:t>
      </w:r>
      <w:r>
        <w:rPr>
          <w:rFonts w:ascii="Times New Roman" w:eastAsia="新宋体" w:hAnsi="Times New Roman" w:hint="eastAsia"/>
          <w:color w:val="auto"/>
          <w:szCs w:val="21"/>
        </w:rPr>
        <w:t>分）</w:t>
      </w:r>
    </w:p>
    <w:p>
      <w:pPr>
        <w:keepNext w:val="0"/>
        <w:keepLines w:val="0"/>
        <w:pageBreakBefore w:val="0"/>
        <w:widowControl w:val="0"/>
        <w:kinsoku/>
        <w:wordWrap/>
        <w:overflowPunct/>
        <w:topLinePunct w:val="0"/>
        <w:autoSpaceDE/>
        <w:autoSpaceDN/>
        <w:bidi w:val="0"/>
        <w:adjustRightInd/>
        <w:snapToGrid/>
        <w:spacing w:line="380" w:lineRule="exact"/>
        <w:ind w:left="273" w:leftChars="130"/>
        <w:textAlignment w:val="auto"/>
        <w:rPr>
          <w:color w:val="auto"/>
        </w:rPr>
      </w:pPr>
      <w:r>
        <w:rPr>
          <w:rFonts w:ascii="Times New Roman" w:eastAsia="新宋体" w:hAnsi="Times New Roman" w:hint="eastAsia"/>
          <w:color w:val="auto"/>
          <w:szCs w:val="21"/>
        </w:rPr>
        <w:t>（</w:t>
      </w:r>
      <w:r>
        <w:rPr>
          <w:rFonts w:ascii="Times New Roman" w:eastAsia="新宋体" w:hAnsi="Times New Roman"/>
          <w:color w:val="auto"/>
          <w:szCs w:val="21"/>
        </w:rPr>
        <w:t>3</w:t>
      </w:r>
      <w:r>
        <w:rPr>
          <w:rFonts w:ascii="Times New Roman" w:eastAsia="新宋体" w:hAnsi="Times New Roman" w:hint="eastAsia"/>
          <w:color w:val="auto"/>
          <w:szCs w:val="21"/>
        </w:rPr>
        <w:t>）要认真法律知识，依法律己；依法行使公民的权利和履行公民的义务；依法维护自己的合法权益，敢于同违法犯罪行为作斗争．（</w:t>
      </w:r>
      <w:r>
        <w:rPr>
          <w:rFonts w:ascii="Times New Roman" w:eastAsia="新宋体" w:hAnsi="Times New Roman" w:hint="eastAsia"/>
          <w:color w:val="auto"/>
          <w:szCs w:val="21"/>
          <w:lang w:val="en-US" w:eastAsia="zh-CN"/>
        </w:rPr>
        <w:t>6</w:t>
      </w:r>
      <w:r>
        <w:rPr>
          <w:rFonts w:ascii="Times New Roman" w:eastAsia="新宋体" w:hAnsi="Times New Roman" w:hint="eastAsia"/>
          <w:color w:val="auto"/>
          <w:szCs w:val="21"/>
        </w:rPr>
        <w:t>分）</w:t>
      </w:r>
    </w:p>
    <w:p>
      <w:pPr>
        <w:keepNext w:val="0"/>
        <w:keepLines w:val="0"/>
        <w:pageBreakBefore w:val="0"/>
        <w:widowControl w:val="0"/>
        <w:kinsoku/>
        <w:wordWrap/>
        <w:overflowPunct/>
        <w:topLinePunct w:val="0"/>
        <w:autoSpaceDE/>
        <w:autoSpaceDN/>
        <w:bidi w:val="0"/>
        <w:adjustRightInd/>
        <w:snapToGrid/>
        <w:spacing w:line="380" w:lineRule="exact"/>
        <w:ind w:left="273" w:leftChars="130"/>
        <w:textAlignment w:val="auto"/>
        <w:rPr>
          <w:color w:val="auto"/>
        </w:rPr>
      </w:pPr>
      <w:r>
        <w:rPr>
          <w:rFonts w:ascii="Times New Roman" w:eastAsia="新宋体" w:hAnsi="Times New Roman" w:hint="eastAsia"/>
          <w:color w:val="auto"/>
          <w:szCs w:val="21"/>
        </w:rPr>
        <w:t>（</w:t>
      </w:r>
      <w:r>
        <w:rPr>
          <w:rFonts w:ascii="Times New Roman" w:eastAsia="新宋体" w:hAnsi="Times New Roman"/>
          <w:color w:val="auto"/>
          <w:szCs w:val="21"/>
        </w:rPr>
        <w:t>4</w:t>
      </w:r>
      <w:r>
        <w:rPr>
          <w:rFonts w:ascii="Times New Roman" w:eastAsia="新宋体" w:hAnsi="Times New Roman" w:hint="eastAsia"/>
          <w:color w:val="auto"/>
          <w:szCs w:val="21"/>
        </w:rPr>
        <w:t>）开展法制讲座；法制知识竞赛；等等（言之有理即可）（</w:t>
      </w:r>
      <w:r>
        <w:rPr>
          <w:rFonts w:ascii="Times New Roman" w:eastAsia="新宋体" w:hAnsi="Times New Roman"/>
          <w:color w:val="auto"/>
          <w:szCs w:val="21"/>
        </w:rPr>
        <w:t>2</w:t>
      </w:r>
      <w:r>
        <w:rPr>
          <w:rFonts w:ascii="Times New Roman" w:eastAsia="新宋体" w:hAnsi="Times New Roman" w:hint="eastAsia"/>
          <w:color w:val="auto"/>
          <w:szCs w:val="21"/>
        </w:rPr>
        <w:t>分）</w:t>
      </w:r>
    </w:p>
    <w:p>
      <w:pPr>
        <w:keepNext w:val="0"/>
        <w:keepLines w:val="0"/>
        <w:pageBreakBefore w:val="0"/>
        <w:widowControl w:val="0"/>
        <w:kinsoku/>
        <w:wordWrap/>
        <w:overflowPunct/>
        <w:topLinePunct w:val="0"/>
        <w:autoSpaceDE/>
        <w:autoSpaceDN/>
        <w:bidi w:val="0"/>
        <w:spacing w:line="324" w:lineRule="auto"/>
        <w:textAlignment w:val="auto"/>
        <w:rPr>
          <w:rFonts w:ascii="宋体" w:eastAsia="宋体" w:hAnsi="宋体" w:cs="Times New Roman" w:hint="eastAsia"/>
          <w:b/>
          <w:color w:val="000000"/>
          <w:sz w:val="24"/>
          <w:szCs w:val="24"/>
          <w:lang w:val="en-US" w:eastAsia="zh-CN"/>
        </w:rPr>
      </w:pPr>
      <w:bookmarkStart w:id="0" w:name="_GoBack"/>
      <w:bookmarkEnd w:id="0"/>
    </w:p>
    <w:sectPr>
      <w:footerReference w:type="default" r:id="rId10"/>
      <w:type w:val="continuous"/>
      <w:pgSz w:w="11163" w:h="15483"/>
      <w:pgMar w:top="1134" w:right="1134" w:bottom="1134" w:left="1134" w:header="737" w:footer="794" w:gutter="0"/>
      <w:pgNumType w:fmt="decimal"/>
      <w:cols w:num="1" w:space="720"/>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rPr>
        <w:rFonts w:hint="default"/>
        <w:lang w:val="en-US"/>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15875">
                        <a:noFill/>
                      </a:ln>
                    </wps:spPr>
                    <wps:txbx>
                      <w:txbxContent>
                        <w:p>
                          <w:pPr>
                            <w:pStyle w:val="Footer"/>
                            <w:rPr>
                              <w:rFonts w:eastAsia="宋体" w:hint="eastAsia"/>
                              <w:lang w:eastAsia="zh-CN"/>
                            </w:rPr>
                          </w:pPr>
                          <w:r>
                            <w:rPr>
                              <w:rStyle w:val="PageNumber"/>
                              <w:rFonts w:hint="eastAsia"/>
                              <w:lang w:eastAsia="zh-CN"/>
                            </w:rPr>
                            <w:t>八</w:t>
                          </w:r>
                          <w:r>
                            <w:rPr>
                              <w:rStyle w:val="PageNumber"/>
                              <w:rFonts w:hint="eastAsia"/>
                            </w:rPr>
                            <w:t>年级</w:t>
                          </w:r>
                          <w:r>
                            <w:rPr>
                              <w:rStyle w:val="PageNumber"/>
                              <w:rFonts w:hint="eastAsia"/>
                              <w:lang w:eastAsia="zh-CN"/>
                            </w:rPr>
                            <w:t>道德与法治</w:t>
                          </w:r>
                          <w:r>
                            <w:rPr>
                              <w:rStyle w:val="PageNumber"/>
                              <w:rFonts w:hint="eastAsia"/>
                            </w:rPr>
                            <w:t>（</w:t>
                          </w:r>
                          <w:r>
                            <w:rPr>
                              <w:rStyle w:val="PageNumber"/>
                              <w:rFonts w:hint="eastAsia"/>
                              <w:lang w:eastAsia="zh-CN"/>
                            </w:rPr>
                            <w:t>一</w:t>
                          </w:r>
                          <w:r>
                            <w:rPr>
                              <w:rStyle w:val="PageNumber"/>
                              <w:rFonts w:hint="eastAsia"/>
                            </w:rPr>
                            <w:t xml:space="preserve">）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30</w:t>
                          </w:r>
                          <w:r>
                            <w:rPr>
                              <w:rFonts w:hint="eastAsia"/>
                              <w:lang w:eastAsia="zh-CN"/>
                            </w:rPr>
                            <w:fldChar w:fldCharType="end"/>
                          </w:r>
                          <w:r>
                            <w:rPr>
                              <w:rFonts w:hint="eastAsia"/>
                              <w:lang w:eastAsia="zh-CN"/>
                            </w:rPr>
                            <w:t xml:space="preserve"> 页</w:t>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宋体" w:hint="eastAsia"/>
                        <w:lang w:eastAsia="zh-CN"/>
                      </w:rPr>
                    </w:pPr>
                    <w:r>
                      <w:rPr>
                        <w:rStyle w:val="PageNumber"/>
                        <w:rFonts w:hint="eastAsia"/>
                        <w:lang w:eastAsia="zh-CN"/>
                      </w:rPr>
                      <w:t>八</w:t>
                    </w:r>
                    <w:r>
                      <w:rPr>
                        <w:rStyle w:val="PageNumber"/>
                        <w:rFonts w:hint="eastAsia"/>
                      </w:rPr>
                      <w:t>年级</w:t>
                    </w:r>
                    <w:r>
                      <w:rPr>
                        <w:rStyle w:val="PageNumber"/>
                        <w:rFonts w:hint="eastAsia"/>
                        <w:lang w:eastAsia="zh-CN"/>
                      </w:rPr>
                      <w:t>道德与法治</w:t>
                    </w:r>
                    <w:r>
                      <w:rPr>
                        <w:rStyle w:val="PageNumber"/>
                        <w:rFonts w:hint="eastAsia"/>
                      </w:rPr>
                      <w:t>（</w:t>
                    </w:r>
                    <w:r>
                      <w:rPr>
                        <w:rStyle w:val="PageNumber"/>
                        <w:rFonts w:hint="eastAsia"/>
                        <w:lang w:eastAsia="zh-CN"/>
                      </w:rPr>
                      <w:t>一</w:t>
                    </w:r>
                    <w:r>
                      <w:rPr>
                        <w:rStyle w:val="PageNumber"/>
                        <w:rFonts w:hint="eastAsia"/>
                      </w:rPr>
                      <w:t xml:space="preserve">）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30</w:t>
                    </w:r>
                    <w:r>
                      <w:rPr>
                        <w:rFonts w:hint="eastAsia"/>
                        <w:lang w:eastAsia="zh-CN"/>
                      </w:rPr>
                      <w:fldChar w:fldCharType="end"/>
                    </w:r>
                    <w:r>
                      <w:rPr>
                        <w:rFonts w:hint="eastAsia"/>
                        <w:lang w:eastAsia="zh-CN"/>
                      </w:rPr>
                      <w:t xml:space="preserve"> 页</w:t>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5B71ED1"/>
    <w:multiLevelType w:val="singleLevel"/>
    <w:tmpl w:val="C5B71ED1"/>
    <w:lvl w:ilvl="0">
      <w:start w:val="1"/>
      <w:numFmt w:val="decimal"/>
      <w:suff w:val="nothing"/>
      <w:lvlText w:val="（%1）"/>
      <w:lvlJc w:val="left"/>
    </w:lvl>
  </w:abstractNum>
  <w:abstractNum w:abstractNumId="1">
    <w:nsid w:val="D59C51A8"/>
    <w:multiLevelType w:val="singleLevel"/>
    <w:tmpl w:val="D59C51A8"/>
    <w:lvl w:ilvl="0">
      <w:start w:val="1"/>
      <w:numFmt w:val="decimal"/>
      <w:suff w:val="space"/>
      <w:lvlText w:val="%1."/>
      <w:lvlJc w:val="left"/>
    </w:lvl>
  </w:abstractNum>
  <w:abstractNum w:abstractNumId="2">
    <w:nsid w:val="45782FB1"/>
    <w:multiLevelType w:val="singleLevel"/>
    <w:tmpl w:val="45782FB1"/>
    <w:lvl w:ilvl="0">
      <w:start w:val="2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VerticalSpacing w:val="15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A38"/>
    <w:rsid w:val="00003A61"/>
    <w:rsid w:val="0002196F"/>
    <w:rsid w:val="000279AA"/>
    <w:rsid w:val="00044FBB"/>
    <w:rsid w:val="000451E6"/>
    <w:rsid w:val="000552A7"/>
    <w:rsid w:val="00083E1D"/>
    <w:rsid w:val="0008768E"/>
    <w:rsid w:val="00092C7A"/>
    <w:rsid w:val="00096B4B"/>
    <w:rsid w:val="000A028A"/>
    <w:rsid w:val="000A1B30"/>
    <w:rsid w:val="000A3030"/>
    <w:rsid w:val="000C001B"/>
    <w:rsid w:val="000C4137"/>
    <w:rsid w:val="000C414D"/>
    <w:rsid w:val="000D1D36"/>
    <w:rsid w:val="000E10ED"/>
    <w:rsid w:val="000E182C"/>
    <w:rsid w:val="000E20EB"/>
    <w:rsid w:val="000E6ED4"/>
    <w:rsid w:val="001031D6"/>
    <w:rsid w:val="00104C62"/>
    <w:rsid w:val="00112BD3"/>
    <w:rsid w:val="00117B48"/>
    <w:rsid w:val="001409C1"/>
    <w:rsid w:val="00140C17"/>
    <w:rsid w:val="00146437"/>
    <w:rsid w:val="001528A0"/>
    <w:rsid w:val="001607F4"/>
    <w:rsid w:val="001649C4"/>
    <w:rsid w:val="00166ADA"/>
    <w:rsid w:val="00172A27"/>
    <w:rsid w:val="00191FE7"/>
    <w:rsid w:val="00195560"/>
    <w:rsid w:val="001A2A85"/>
    <w:rsid w:val="001D1D2B"/>
    <w:rsid w:val="001E19BA"/>
    <w:rsid w:val="001E5E98"/>
    <w:rsid w:val="002070A4"/>
    <w:rsid w:val="00211C77"/>
    <w:rsid w:val="00233376"/>
    <w:rsid w:val="002346DC"/>
    <w:rsid w:val="00241364"/>
    <w:rsid w:val="00252720"/>
    <w:rsid w:val="00255A05"/>
    <w:rsid w:val="00263AA2"/>
    <w:rsid w:val="00271128"/>
    <w:rsid w:val="0029160E"/>
    <w:rsid w:val="00295B0A"/>
    <w:rsid w:val="0029747F"/>
    <w:rsid w:val="00297C29"/>
    <w:rsid w:val="002A4534"/>
    <w:rsid w:val="002A59B9"/>
    <w:rsid w:val="002A7971"/>
    <w:rsid w:val="002B1043"/>
    <w:rsid w:val="002B2949"/>
    <w:rsid w:val="002B6D50"/>
    <w:rsid w:val="002C6FF5"/>
    <w:rsid w:val="002E0E78"/>
    <w:rsid w:val="0030794E"/>
    <w:rsid w:val="00307D85"/>
    <w:rsid w:val="003115E9"/>
    <w:rsid w:val="003126E1"/>
    <w:rsid w:val="00317FAF"/>
    <w:rsid w:val="00331937"/>
    <w:rsid w:val="00333EC9"/>
    <w:rsid w:val="00337133"/>
    <w:rsid w:val="0034139E"/>
    <w:rsid w:val="003456F1"/>
    <w:rsid w:val="00364F73"/>
    <w:rsid w:val="003664D6"/>
    <w:rsid w:val="00367DEA"/>
    <w:rsid w:val="00371340"/>
    <w:rsid w:val="00373D7E"/>
    <w:rsid w:val="00384F3F"/>
    <w:rsid w:val="00390E6A"/>
    <w:rsid w:val="00392502"/>
    <w:rsid w:val="003A7A4F"/>
    <w:rsid w:val="003B0D5C"/>
    <w:rsid w:val="003B1495"/>
    <w:rsid w:val="003B5A3E"/>
    <w:rsid w:val="003C1ECB"/>
    <w:rsid w:val="003C5968"/>
    <w:rsid w:val="003C5DEC"/>
    <w:rsid w:val="00415AA6"/>
    <w:rsid w:val="00420828"/>
    <w:rsid w:val="00423940"/>
    <w:rsid w:val="00424DBC"/>
    <w:rsid w:val="00426B37"/>
    <w:rsid w:val="004304C9"/>
    <w:rsid w:val="004336D2"/>
    <w:rsid w:val="00443248"/>
    <w:rsid w:val="00444400"/>
    <w:rsid w:val="00451855"/>
    <w:rsid w:val="0045628D"/>
    <w:rsid w:val="0046237E"/>
    <w:rsid w:val="00464483"/>
    <w:rsid w:val="004705B6"/>
    <w:rsid w:val="00483C32"/>
    <w:rsid w:val="00495E16"/>
    <w:rsid w:val="004A731A"/>
    <w:rsid w:val="004B24BA"/>
    <w:rsid w:val="004B5CFD"/>
    <w:rsid w:val="004B7CD9"/>
    <w:rsid w:val="004D1DA6"/>
    <w:rsid w:val="004E01BE"/>
    <w:rsid w:val="004E71A8"/>
    <w:rsid w:val="004F569E"/>
    <w:rsid w:val="00510F4A"/>
    <w:rsid w:val="00516E39"/>
    <w:rsid w:val="00521414"/>
    <w:rsid w:val="00534B3F"/>
    <w:rsid w:val="0053667F"/>
    <w:rsid w:val="005503F5"/>
    <w:rsid w:val="0055231E"/>
    <w:rsid w:val="00552C99"/>
    <w:rsid w:val="00554699"/>
    <w:rsid w:val="00563B51"/>
    <w:rsid w:val="00565330"/>
    <w:rsid w:val="00566217"/>
    <w:rsid w:val="005723C6"/>
    <w:rsid w:val="0057363F"/>
    <w:rsid w:val="00574686"/>
    <w:rsid w:val="00576D61"/>
    <w:rsid w:val="005770BC"/>
    <w:rsid w:val="005870A7"/>
    <w:rsid w:val="005940FE"/>
    <w:rsid w:val="005A5F09"/>
    <w:rsid w:val="005B2775"/>
    <w:rsid w:val="005C6133"/>
    <w:rsid w:val="005E1E54"/>
    <w:rsid w:val="005E5E2E"/>
    <w:rsid w:val="005E6442"/>
    <w:rsid w:val="005F08FA"/>
    <w:rsid w:val="006031AD"/>
    <w:rsid w:val="006043C8"/>
    <w:rsid w:val="00605F97"/>
    <w:rsid w:val="00631681"/>
    <w:rsid w:val="00640193"/>
    <w:rsid w:val="006409B5"/>
    <w:rsid w:val="00642646"/>
    <w:rsid w:val="00644412"/>
    <w:rsid w:val="0067109D"/>
    <w:rsid w:val="006966FE"/>
    <w:rsid w:val="006A60D4"/>
    <w:rsid w:val="006B2986"/>
    <w:rsid w:val="006B769A"/>
    <w:rsid w:val="006C1F1D"/>
    <w:rsid w:val="006C42F7"/>
    <w:rsid w:val="006C578D"/>
    <w:rsid w:val="006E6B53"/>
    <w:rsid w:val="006E7D38"/>
    <w:rsid w:val="0070295F"/>
    <w:rsid w:val="007044E6"/>
    <w:rsid w:val="00705090"/>
    <w:rsid w:val="00705CE0"/>
    <w:rsid w:val="00711760"/>
    <w:rsid w:val="007236AA"/>
    <w:rsid w:val="00727248"/>
    <w:rsid w:val="00727904"/>
    <w:rsid w:val="0073605F"/>
    <w:rsid w:val="00736585"/>
    <w:rsid w:val="00747331"/>
    <w:rsid w:val="00747A38"/>
    <w:rsid w:val="00766939"/>
    <w:rsid w:val="00782423"/>
    <w:rsid w:val="00792C20"/>
    <w:rsid w:val="007947A8"/>
    <w:rsid w:val="007A22C2"/>
    <w:rsid w:val="007A5080"/>
    <w:rsid w:val="007B0293"/>
    <w:rsid w:val="007B0D4C"/>
    <w:rsid w:val="007C3B34"/>
    <w:rsid w:val="007C6422"/>
    <w:rsid w:val="007F0125"/>
    <w:rsid w:val="007F0A9C"/>
    <w:rsid w:val="007F1378"/>
    <w:rsid w:val="007F275A"/>
    <w:rsid w:val="007F6294"/>
    <w:rsid w:val="007F7A0A"/>
    <w:rsid w:val="00801AE4"/>
    <w:rsid w:val="00804CF9"/>
    <w:rsid w:val="00811970"/>
    <w:rsid w:val="00811FA8"/>
    <w:rsid w:val="00821DE6"/>
    <w:rsid w:val="00824C26"/>
    <w:rsid w:val="008251B5"/>
    <w:rsid w:val="008255A5"/>
    <w:rsid w:val="00827083"/>
    <w:rsid w:val="00837F9F"/>
    <w:rsid w:val="00840595"/>
    <w:rsid w:val="00845B4E"/>
    <w:rsid w:val="008506A3"/>
    <w:rsid w:val="00850B99"/>
    <w:rsid w:val="008602A5"/>
    <w:rsid w:val="00862C95"/>
    <w:rsid w:val="00864197"/>
    <w:rsid w:val="00871EC6"/>
    <w:rsid w:val="00875AAA"/>
    <w:rsid w:val="0087755F"/>
    <w:rsid w:val="00882C78"/>
    <w:rsid w:val="00887248"/>
    <w:rsid w:val="0089055F"/>
    <w:rsid w:val="008B25FA"/>
    <w:rsid w:val="008C08E3"/>
    <w:rsid w:val="008D20B9"/>
    <w:rsid w:val="008D2EF0"/>
    <w:rsid w:val="008E0FB7"/>
    <w:rsid w:val="008E3416"/>
    <w:rsid w:val="00922B0C"/>
    <w:rsid w:val="00931DF9"/>
    <w:rsid w:val="00940127"/>
    <w:rsid w:val="0094421D"/>
    <w:rsid w:val="00952A20"/>
    <w:rsid w:val="00952A33"/>
    <w:rsid w:val="00955004"/>
    <w:rsid w:val="0097288C"/>
    <w:rsid w:val="0098159E"/>
    <w:rsid w:val="00983156"/>
    <w:rsid w:val="0098453B"/>
    <w:rsid w:val="00994AED"/>
    <w:rsid w:val="009A2B04"/>
    <w:rsid w:val="009A54E9"/>
    <w:rsid w:val="009B28D3"/>
    <w:rsid w:val="009D799F"/>
    <w:rsid w:val="009E3568"/>
    <w:rsid w:val="009E36C6"/>
    <w:rsid w:val="009E3F99"/>
    <w:rsid w:val="009E6B9B"/>
    <w:rsid w:val="00A0226C"/>
    <w:rsid w:val="00A0242A"/>
    <w:rsid w:val="00A14F85"/>
    <w:rsid w:val="00A15FB3"/>
    <w:rsid w:val="00A34B84"/>
    <w:rsid w:val="00A34DC4"/>
    <w:rsid w:val="00A420CF"/>
    <w:rsid w:val="00A436E8"/>
    <w:rsid w:val="00A50693"/>
    <w:rsid w:val="00A643CD"/>
    <w:rsid w:val="00A7093E"/>
    <w:rsid w:val="00A72EF5"/>
    <w:rsid w:val="00A73B44"/>
    <w:rsid w:val="00A81E86"/>
    <w:rsid w:val="00A95EEE"/>
    <w:rsid w:val="00AA259E"/>
    <w:rsid w:val="00AB7B8B"/>
    <w:rsid w:val="00AD0598"/>
    <w:rsid w:val="00AD2D5E"/>
    <w:rsid w:val="00AE3236"/>
    <w:rsid w:val="00AE7593"/>
    <w:rsid w:val="00B02E98"/>
    <w:rsid w:val="00B161EC"/>
    <w:rsid w:val="00B176D4"/>
    <w:rsid w:val="00B20306"/>
    <w:rsid w:val="00B31665"/>
    <w:rsid w:val="00B53FDD"/>
    <w:rsid w:val="00B541EC"/>
    <w:rsid w:val="00B56E71"/>
    <w:rsid w:val="00B620E5"/>
    <w:rsid w:val="00B80577"/>
    <w:rsid w:val="00B85831"/>
    <w:rsid w:val="00B9330E"/>
    <w:rsid w:val="00BA274B"/>
    <w:rsid w:val="00BA3008"/>
    <w:rsid w:val="00BA5D4C"/>
    <w:rsid w:val="00BB3280"/>
    <w:rsid w:val="00BB3B7A"/>
    <w:rsid w:val="00BD31AC"/>
    <w:rsid w:val="00BE48C9"/>
    <w:rsid w:val="00BE55DA"/>
    <w:rsid w:val="00C012A8"/>
    <w:rsid w:val="00C02392"/>
    <w:rsid w:val="00C157F6"/>
    <w:rsid w:val="00C21C31"/>
    <w:rsid w:val="00C2237E"/>
    <w:rsid w:val="00C2414D"/>
    <w:rsid w:val="00C3032B"/>
    <w:rsid w:val="00C312FE"/>
    <w:rsid w:val="00C33CB7"/>
    <w:rsid w:val="00C755D6"/>
    <w:rsid w:val="00C96D8F"/>
    <w:rsid w:val="00CA61E3"/>
    <w:rsid w:val="00CB3CC1"/>
    <w:rsid w:val="00CB40FC"/>
    <w:rsid w:val="00CC68F7"/>
    <w:rsid w:val="00CC7A76"/>
    <w:rsid w:val="00CD1C51"/>
    <w:rsid w:val="00CE18BA"/>
    <w:rsid w:val="00CE219F"/>
    <w:rsid w:val="00CF0392"/>
    <w:rsid w:val="00D02F6D"/>
    <w:rsid w:val="00D16F66"/>
    <w:rsid w:val="00D17F11"/>
    <w:rsid w:val="00D21BD8"/>
    <w:rsid w:val="00D23519"/>
    <w:rsid w:val="00D26CA7"/>
    <w:rsid w:val="00D4222A"/>
    <w:rsid w:val="00D45EE6"/>
    <w:rsid w:val="00D56C60"/>
    <w:rsid w:val="00D617E6"/>
    <w:rsid w:val="00D66968"/>
    <w:rsid w:val="00D76842"/>
    <w:rsid w:val="00D76A3F"/>
    <w:rsid w:val="00D918F0"/>
    <w:rsid w:val="00D91FF2"/>
    <w:rsid w:val="00D970DA"/>
    <w:rsid w:val="00DB4A1F"/>
    <w:rsid w:val="00DC0594"/>
    <w:rsid w:val="00DC7087"/>
    <w:rsid w:val="00DD4C73"/>
    <w:rsid w:val="00DE1051"/>
    <w:rsid w:val="00DE1146"/>
    <w:rsid w:val="00DE2918"/>
    <w:rsid w:val="00DE2ADA"/>
    <w:rsid w:val="00DE3C05"/>
    <w:rsid w:val="00DE46AA"/>
    <w:rsid w:val="00DE7AF8"/>
    <w:rsid w:val="00DF6277"/>
    <w:rsid w:val="00E04369"/>
    <w:rsid w:val="00E2259E"/>
    <w:rsid w:val="00E26332"/>
    <w:rsid w:val="00E264B0"/>
    <w:rsid w:val="00E333CA"/>
    <w:rsid w:val="00E5668B"/>
    <w:rsid w:val="00E61A85"/>
    <w:rsid w:val="00E77BF1"/>
    <w:rsid w:val="00E80F41"/>
    <w:rsid w:val="00E81701"/>
    <w:rsid w:val="00E92C44"/>
    <w:rsid w:val="00EB0F0E"/>
    <w:rsid w:val="00EB3BAA"/>
    <w:rsid w:val="00EB53B4"/>
    <w:rsid w:val="00EC4BEC"/>
    <w:rsid w:val="00ED14CF"/>
    <w:rsid w:val="00EF0623"/>
    <w:rsid w:val="00EF33D5"/>
    <w:rsid w:val="00EF45A8"/>
    <w:rsid w:val="00EF66A3"/>
    <w:rsid w:val="00F0374D"/>
    <w:rsid w:val="00F03FEF"/>
    <w:rsid w:val="00F1633C"/>
    <w:rsid w:val="00F23477"/>
    <w:rsid w:val="00F23748"/>
    <w:rsid w:val="00F24423"/>
    <w:rsid w:val="00F324D2"/>
    <w:rsid w:val="00F4131F"/>
    <w:rsid w:val="00F50C51"/>
    <w:rsid w:val="00F63B8E"/>
    <w:rsid w:val="00F701A0"/>
    <w:rsid w:val="00F7590C"/>
    <w:rsid w:val="00F8485F"/>
    <w:rsid w:val="00F868CF"/>
    <w:rsid w:val="00F9283C"/>
    <w:rsid w:val="00FB4E04"/>
    <w:rsid w:val="00FC5522"/>
    <w:rsid w:val="00FD0C3F"/>
    <w:rsid w:val="00FD0F6B"/>
    <w:rsid w:val="00FD65E5"/>
    <w:rsid w:val="00FE0247"/>
    <w:rsid w:val="00FF413C"/>
    <w:rsid w:val="00FF4EAD"/>
    <w:rsid w:val="00FF784F"/>
    <w:rsid w:val="01125064"/>
    <w:rsid w:val="01B721EF"/>
    <w:rsid w:val="023E7B7D"/>
    <w:rsid w:val="02525D54"/>
    <w:rsid w:val="02AE48F7"/>
    <w:rsid w:val="09175E0A"/>
    <w:rsid w:val="0AE562FB"/>
    <w:rsid w:val="0C1A659C"/>
    <w:rsid w:val="0C897B44"/>
    <w:rsid w:val="0CE06151"/>
    <w:rsid w:val="0DE97866"/>
    <w:rsid w:val="0E0B353D"/>
    <w:rsid w:val="100308CA"/>
    <w:rsid w:val="11497961"/>
    <w:rsid w:val="11C8531D"/>
    <w:rsid w:val="13146945"/>
    <w:rsid w:val="14A30576"/>
    <w:rsid w:val="14BD24F9"/>
    <w:rsid w:val="14F23B2A"/>
    <w:rsid w:val="151C69EF"/>
    <w:rsid w:val="174D522C"/>
    <w:rsid w:val="196F7A1B"/>
    <w:rsid w:val="1B587008"/>
    <w:rsid w:val="1BB67E8D"/>
    <w:rsid w:val="1CD3264D"/>
    <w:rsid w:val="1D3E68BB"/>
    <w:rsid w:val="2086313A"/>
    <w:rsid w:val="20D853CC"/>
    <w:rsid w:val="20FA4B33"/>
    <w:rsid w:val="24AD16C8"/>
    <w:rsid w:val="24D04753"/>
    <w:rsid w:val="261931F0"/>
    <w:rsid w:val="27390519"/>
    <w:rsid w:val="2A841075"/>
    <w:rsid w:val="2C7506D6"/>
    <w:rsid w:val="2D503216"/>
    <w:rsid w:val="2F670E84"/>
    <w:rsid w:val="2FA8345C"/>
    <w:rsid w:val="30602D7B"/>
    <w:rsid w:val="31867A96"/>
    <w:rsid w:val="32953D05"/>
    <w:rsid w:val="32EC5A47"/>
    <w:rsid w:val="33145F5E"/>
    <w:rsid w:val="33AD3AD5"/>
    <w:rsid w:val="34ED1498"/>
    <w:rsid w:val="3632347D"/>
    <w:rsid w:val="3B242379"/>
    <w:rsid w:val="3E6A7336"/>
    <w:rsid w:val="42B315A3"/>
    <w:rsid w:val="468A7699"/>
    <w:rsid w:val="46D47ECB"/>
    <w:rsid w:val="47F302B0"/>
    <w:rsid w:val="48C54F9B"/>
    <w:rsid w:val="48C81258"/>
    <w:rsid w:val="4AED48C8"/>
    <w:rsid w:val="4B5F5F16"/>
    <w:rsid w:val="517456A1"/>
    <w:rsid w:val="526B26ED"/>
    <w:rsid w:val="53C4574D"/>
    <w:rsid w:val="550C0541"/>
    <w:rsid w:val="577800D7"/>
    <w:rsid w:val="58270041"/>
    <w:rsid w:val="58576A01"/>
    <w:rsid w:val="59D0206A"/>
    <w:rsid w:val="5A97665E"/>
    <w:rsid w:val="5B4628D7"/>
    <w:rsid w:val="5C3F2C44"/>
    <w:rsid w:val="5F6A77F3"/>
    <w:rsid w:val="60A6318D"/>
    <w:rsid w:val="63AF1B55"/>
    <w:rsid w:val="6406701D"/>
    <w:rsid w:val="64B52A01"/>
    <w:rsid w:val="66D06A5C"/>
    <w:rsid w:val="66E244DC"/>
    <w:rsid w:val="69206D4C"/>
    <w:rsid w:val="6A096239"/>
    <w:rsid w:val="6BBC52E9"/>
    <w:rsid w:val="6D3A06F5"/>
    <w:rsid w:val="6D983849"/>
    <w:rsid w:val="6F5F2B8E"/>
    <w:rsid w:val="6FA10938"/>
    <w:rsid w:val="72C146EC"/>
    <w:rsid w:val="72D926AE"/>
    <w:rsid w:val="73EA3180"/>
    <w:rsid w:val="75EB3E89"/>
    <w:rsid w:val="7875106D"/>
    <w:rsid w:val="7DC44466"/>
    <w:rsid w:val="7FBC4BC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rPr>
      <w:rFonts w:ascii="宋体" w:eastAsia="宋体" w:hAnsi="Courier New" w:cs="Courier New"/>
      <w:szCs w:val="21"/>
    </w:rPr>
  </w:style>
  <w:style w:type="paragraph" w:styleId="BalloonText">
    <w:name w:val="Balloon Text"/>
    <w:basedOn w:val="Normal"/>
    <w:link w:val="CharChar3"/>
    <w:rPr>
      <w:sz w:val="18"/>
      <w:szCs w:val="18"/>
    </w:rPr>
  </w:style>
  <w:style w:type="paragraph" w:styleId="Footer">
    <w:name w:val="footer"/>
    <w:basedOn w:val="Normal"/>
    <w:link w:val="CharChar"/>
    <w:pPr>
      <w:tabs>
        <w:tab w:val="center" w:pos="4153"/>
        <w:tab w:val="right" w:pos="8306"/>
      </w:tabs>
      <w:snapToGrid w:val="0"/>
      <w:jc w:val="left"/>
    </w:pPr>
    <w:rPr>
      <w:sz w:val="18"/>
      <w:szCs w:val="18"/>
    </w:rPr>
  </w:style>
  <w:style w:type="paragraph" w:styleId="Header">
    <w:name w:val="header"/>
    <w:basedOn w:val="Normal"/>
    <w:link w:val="CharChar1"/>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character" w:styleId="Hyperlink">
    <w:name w:val="Hyperlink"/>
    <w:rPr>
      <w:rFonts w:ascii="Times New Roman" w:eastAsia="宋体" w:hAnsi="Times New Roman" w:cs="Times New Roman"/>
      <w:color w:val="0000FF"/>
      <w:u w:val="single"/>
    </w:rPr>
  </w:style>
  <w:style w:type="character" w:customStyle="1" w:styleId="CharChar3">
    <w:name w:val=" Char Char3"/>
    <w:link w:val="BalloonText"/>
    <w:semiHidden/>
    <w:rPr>
      <w:rFonts w:ascii="Calibri" w:eastAsia="宋体" w:hAnsi="Calibri" w:cs="Times New Roman"/>
      <w:kern w:val="2"/>
      <w:sz w:val="18"/>
      <w:szCs w:val="18"/>
      <w:lang w:val="en-US" w:eastAsia="zh-CN" w:bidi="ar-SA"/>
    </w:rPr>
  </w:style>
  <w:style w:type="character" w:customStyle="1" w:styleId="CharChar">
    <w:name w:val=" Char Char"/>
    <w:link w:val="Footer"/>
    <w:rPr>
      <w:rFonts w:ascii="Calibri" w:eastAsia="宋体" w:hAnsi="Calibri"/>
      <w:kern w:val="2"/>
      <w:sz w:val="18"/>
      <w:szCs w:val="18"/>
      <w:lang w:val="en-US" w:eastAsia="zh-CN" w:bidi="ar-SA"/>
    </w:rPr>
  </w:style>
  <w:style w:type="character" w:customStyle="1" w:styleId="CharChar1">
    <w:name w:val=" Char Char1"/>
    <w:link w:val="Header"/>
    <w:rPr>
      <w:rFonts w:ascii="Calibri" w:eastAsia="宋体" w:hAnsi="Calibri"/>
      <w:kern w:val="2"/>
      <w:sz w:val="18"/>
      <w:szCs w:val="18"/>
      <w:lang w:val="en-US" w:eastAsia="zh-CN" w:bidi="ar-SA"/>
    </w:rPr>
  </w:style>
  <w:style w:type="character" w:customStyle="1" w:styleId="CharChar2">
    <w:name w:val=" Char Char2"/>
    <w:semiHidden/>
    <w:rPr>
      <w:rFonts w:ascii="Calibri" w:eastAsia="宋体" w:hAnsi="Calibri"/>
      <w:kern w:val="2"/>
      <w:sz w:val="18"/>
      <w:szCs w:val="18"/>
      <w:lang w:val="en-US" w:eastAsia="zh-CN" w:bidi="ar-SA"/>
    </w:rPr>
  </w:style>
  <w:style w:type="paragraph" w:customStyle="1" w:styleId="p18">
    <w:name w:val="p18"/>
    <w:basedOn w:val="Normal"/>
    <w:pPr>
      <w:widowControl/>
    </w:pPr>
    <w:rPr>
      <w:rFonts w:ascii="Calibri" w:eastAsia="宋体" w:hAnsi="Calibri" w:cs="宋体"/>
      <w:kern w:val="0"/>
      <w:szCs w:val="21"/>
    </w:rPr>
  </w:style>
  <w:style w:type="paragraph" w:customStyle="1" w:styleId="Char3">
    <w:name w:val="Char3"/>
    <w:basedOn w:val="Normal"/>
    <w:pPr>
      <w:widowControl/>
      <w:spacing w:line="300" w:lineRule="auto"/>
      <w:ind w:firstLine="200" w:firstLineChars="20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3683</Words>
  <Characters>3756</Characters>
  <Application>Microsoft Office Word</Application>
  <DocSecurity>0</DocSecurity>
  <Lines>0</Lines>
  <Paragraphs>0</Paragraphs>
  <ScaleCrop>false</ScaleCrop>
  <Company>微软用户</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1~2 过关测试卷</dc:title>
  <dc:creator>黄志明</dc:creator>
  <cp:lastModifiedBy>WPS_1608542707</cp:lastModifiedBy>
  <cp:revision>1</cp:revision>
  <dcterms:created xsi:type="dcterms:W3CDTF">2020-01-28T02:19:00Z</dcterms:created>
  <dcterms:modified xsi:type="dcterms:W3CDTF">2021-03-29T05:31:16Z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