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sz w:val="24"/>
          <w:szCs w:val="24"/>
        </w:rPr>
      </w:pPr>
      <w:r>
        <w:rPr>
          <w:rFonts w:hint="eastAsia"/>
          <w:sz w:val="24"/>
          <w:szCs w:val="24"/>
        </w:rPr>
        <w:drawing>
          <wp:anchor distT="0" distB="0" distL="114300" distR="114300" simplePos="0" relativeHeight="251658240" behindDoc="0" locked="0" layoutInCell="1" allowOverlap="1">
            <wp:simplePos x="0" y="0"/>
            <wp:positionH relativeFrom="page">
              <wp:posOffset>12471400</wp:posOffset>
            </wp:positionH>
            <wp:positionV relativeFrom="topMargin">
              <wp:posOffset>10337800</wp:posOffset>
            </wp:positionV>
            <wp:extent cx="482600" cy="266700"/>
            <wp:effectExtent l="0" t="0" r="1270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5"/>
                    <a:stretch>
                      <a:fillRect/>
                    </a:stretch>
                  </pic:blipFill>
                  <pic:spPr>
                    <a:xfrm>
                      <a:off x="0" y="0"/>
                      <a:ext cx="482600" cy="266700"/>
                    </a:xfrm>
                    <a:prstGeom prst="rect">
                      <a:avLst/>
                    </a:prstGeom>
                  </pic:spPr>
                </pic:pic>
              </a:graphicData>
            </a:graphic>
          </wp:anchor>
        </w:drawing>
      </w:r>
      <w:r>
        <w:rPr>
          <w:rFonts w:hint="eastAsia"/>
          <w:sz w:val="24"/>
          <w:szCs w:val="24"/>
        </w:rPr>
        <w:t>和平区 2018-2019 学年度下学期</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b/>
          <w:sz w:val="30"/>
          <w:szCs w:val="30"/>
        </w:rPr>
      </w:pPr>
      <w:r>
        <w:rPr>
          <w:rFonts w:hint="eastAsia"/>
          <w:b/>
          <w:sz w:val="30"/>
          <w:szCs w:val="30"/>
        </w:rPr>
        <w:t>九年级道德与法治单元测试题</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sz w:val="24"/>
          <w:szCs w:val="24"/>
        </w:rPr>
      </w:pPr>
      <w:r>
        <w:rPr>
          <w:rFonts w:hint="eastAsia"/>
          <w:sz w:val="24"/>
          <w:szCs w:val="24"/>
        </w:rPr>
        <w:t>期末测试</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一、单项选择题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1. 对于中学生参加志愿者行动，以下看法正确的是（   ）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①付出太多的时间和精力，影响学习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②可赢得社会的赞赏和尊重</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③能够获得在学校里学不到的知识，增强适应社会的能力</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④是为了得到荣誉和奖励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A. ①②        B. ③④        C. ①③④        D. ②③</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2. 虽然我国的扶贫开发工作成效显著，但我们应清醒地认识到，我国仍处于并将长期处于社会主义初级阶段，经济社会发展的总体水平还不高，制约贫困地区和贫困人口发展的深层次矛盾依然存在。新阶段的扶贫开发工作任务还十分艰巨。我国仍处于并将长期处于社会主义初级阶段的表现是（   ）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①生产力水平还比较低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②科技水平和民族文化素质还不够高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③社会主义制度还不优越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④社会主义具体制度还不完善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A. ①②③       B. ①③④        C. ①②④        D. ②③④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3. 到2020年，深入推进扶贫开发的总体目标是：稳定实现扶贫对象不愁吃、不愁穿，保障其义务教育、基本医疗和住房。要完成新阶段的扶贫开发工作任务，最根本的是（   ）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A. 把扶贫开发工作作为党和政府一切工作的中心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B. 维护社会稳定，加强民族团结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C. 坚持以经济建设为中心，大力发展社会生产力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D. 坚持改革开发的基本国瓷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4.2011年10月8日，有着“天下第一村”美誉的华西村迎来50周年村庆。据悉，现在华西村人均存款超百万。近十年间，坚持集体经济和共同富裕的华西村建成了现代化的新农村。这表明（    ）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A. 集体经济已经成为国民经济的主导力量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B. 非公有制经济是社会主义市场经济的重要组成部分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C. 毫不动摇地发展非公有制经济已不符合我国国情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D. 我国坚持公有制为主体、多种所有制经济共同发展的基本经济制度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5. 我国人均耕地0.1公顷，相当于世界人均水平的42％，人均水资源拥有量仅为世界平均水平的 1/4，全国大部分城市特别是北方城市面临严重的资源型缺水情况和污染型缺水情况，人均森林面积仅为 0.12公顷，为 世界人均水平的20％。上述材料说明了（   ）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①人口问题给资源和环境带来沉重的压力</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②我国面临着严峻的环境形势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③我国主要资源的人均占有量低于世界平均水平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④我国面临资源过剩问题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A. ①②③        B. ②③④       C. ①②④        D. ①③④</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6. 在发展航天事业的过程中，我国一直独立自主地发展，形成了独立的工业体系、技术体系，所有的技术和产品都是依靠自己完全自主研发。这说明我国（   ）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①综合国力不断增强，科技创新能力进一步提高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②把提高自主创新能力、建设创新型国家作为国家发展战略的核心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③把发展科学技术作为当前工作的中心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④大力实施科教兴国和人才强国战略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A. ②③④         B. ①②③        C. ①②④        D. ①②③④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7. 新时期弘扬和培育民族精神最重要的是（   ）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A. 学习文化经典，回归传统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B. 充分挖掘中华民族的优秀文化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C. 结合时代和社会发展要求，不断为之增添新的富有生命力的内容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D. 充分汲取世界上其他民族的优秀文化营养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8. 西藏和平解放60年来，社会面貌发生了翻天覆地的巨大变化，各项事业取得了前所未有的伟大成就，实现了西藏社会制度和经济社会的历史性跨越，古老而神奇的雪域高原上创造出短短几十年跨越上千年的人间奇迹。关于发生这些变化的原因， 下列说法不正确的是（   ）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A. 我国已经形成了新型的社会主义民族关系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B. 我国坚持了“一 国两制”的基 本方针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C. 我国各民族共同浇灌了民族团结之花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D. 我国在少数民族聚居区实行民族区域自治制度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9.2010年我国国内生产总值超过日本，成为世界第二大经济体，但是我们的人均国内生产总值只排在世界第100位左右，经济发展部平衡问题突出，百姓生活水平仍待提高。这说明（   ）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①我国现在已基本实现了现代化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②我国人民实现了由贫困到温饱、再由温饱到小康的历史性跨越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③我国现在达到的小康还是低水平、不全面、发展很不平衡的小康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④我国的综合国力不断增强，现已跻身发达国家行列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A. ①②           B. ③④          C. ①④          D. ②③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10. 如今经济发展了，生活条件好了，校园里出现了相互攀比摆阔、超前消费的现象。有关专家认为，社会需要一个双向的“希望工程”，既要让穷困的孩子能上学，又要让家庭富裕的孩子吃些苦。这是因为（   ）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①只要有艰苦奋斗的精神，任何事情都能够办成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②艰苦奋斗可以为物质文明建设提供巨大的精神动力</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③任何事业的成功和理想的实现，都是一个艰苦奋斗的过程</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④艰苦奋斗作为一种精神、一种生活态度，是任何时候都要提倡的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A. ①②③         B. ②③④         C. ①③④        D. ①②④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11. 维护社会所有成员特别是社会中处境不利的人的基本尊严和基本生存条件，使社会每一个 成员享有均等的发展机会，获得平等参与社会的能力。这是（   ）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①一个合理社会的道德责任和道德义务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②每一个社会成员的责任和义务</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③维护社会公平和正义的重要条件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④构建和谐社会的要求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A. ①②③         B. ②③④         C. ①②④         D. ①②③④</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12. 对于广大中学生来说，我们能够而且应该为弱势群体做的是（   ）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①学会尊重 ②学会关心 ③学会宽容 ④学会帮助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A. ①②③         B. ②③④         C. ①②④          D. ①②③④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13. 国务院印发《关于统筹推进县域内城乡义务教育一体化改革发展的若干意见》。该意见推出同步建设城镇学校，努力办好乡村教育，统筹城乡师资配置等十项措施。该意见的推出（   ）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①有利于维护教育公平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②有利于保障义务教育阶段学生平等的享有受教育权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③有利于优化教育资源配置，提高教育质量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④能从根本上解决城乡义务教育发展不均衡的问题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A. ①②        B. ①③        C. ①②③       D.①②③④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14. 为实现我们的共同理想，完成中华民族伟大复兴的使命，我们应做到（   ）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①自觉投身于中国特色的社会主义政治、经济和文化建设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②立足社会主义初级阶段的基本国情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③着眼于全面建成小康社会的发展目标，艰苦奋斗，开拓创新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④关注世界共同的问题，抓住机遇，迎接挑战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A. ①②③     B. ②③④       C. ①②④       D. ①②③④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15. 理想与现实之间虽然有差距，但是可以实现的。为了使理想变为现实， 我们应该（   ） ①需要对人生作出规划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drawing>
          <wp:inline distT="0" distB="0" distL="114300" distR="114300">
            <wp:extent cx="254000" cy="254000"/>
            <wp:effectExtent l="0" t="0" r="12700" b="1270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rFonts w:hint="eastAsia"/>
        </w:rPr>
        <w:t xml:space="preserve">②不断增强自身能力，提高自身素质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③理想制定以后在任何情况下都不能改变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④不考虑外在环境和自身条件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A. ①②       B. ③④        C. ①③          D. ②④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二、材料分析题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16. 探究情境，回答问题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（1）情境一 ：今天，班主任让小雯做好准备， 做本班的代班长。小雯学习成绩优秀，任班级卫生委员时，工作认真负责，所在班级多次获得“卫生红旗班”的 称号。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u w:val="single"/>
        </w:rPr>
      </w:pPr>
      <w:r>
        <w:rPr>
          <w:rFonts w:hint="eastAsia"/>
        </w:rPr>
        <w:t>① 小雯承担的责任有：</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② 画线部分中，小雯的责任来源于 ：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（2）情境二 ：联合国秘书长潘基文：“中国作为世界上最大的发展中国家，在实现千年发展目标上的成绩有目共睹。中国完全参加并全力支持联合国千年发展目标，向世界展示了积极参与联合国事务的良好状态。”</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u w:val="single"/>
        </w:rPr>
      </w:pPr>
      <w:r>
        <w:rPr>
          <w:rFonts w:hint="eastAsia"/>
        </w:rPr>
        <w:t>①从潘基文的讲话中看出了中国是一个</w:t>
      </w:r>
      <w:r>
        <w:rPr>
          <w:rFonts w:hint="eastAsia"/>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u w:val="single"/>
        </w:rPr>
      </w:pPr>
      <w:r>
        <w:rPr>
          <w:rFonts w:hint="eastAsia"/>
        </w:rPr>
        <w:t>②中国经济迅猛发展的原因是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17. 阅读材料并结合所学知识回答问题。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材料：国家总理在大连出席夏季达沃斯论坛年会的企业家对话交流时，就政治体制改革谈了以下看法：</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第一，坚持依法治国。一个政党最重要的任务就是要依照宪法和法律办事，并且严格在宪法和法律范围内活动，这就需要改变以党代政，把权力绝对化和权力过分集中的现象。</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第二，要推进社会公平正义。这就需要通过改革发展经济，并且改变收入分配不公和差距过大的现象，让人民群众都过上有尊严的生活，都能够享受改革和建设的成果。</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第三，保障人民的民主权利。要切实保障宪法规定的公民的民主权利和民主权益，其中最主要的是监督权等。 </w:t>
      </w:r>
    </w:p>
    <w:p>
      <w:pPr>
        <w:pStyle w:val="8"/>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Chars="0"/>
        <w:textAlignment w:val="auto"/>
        <w:outlineLvl w:val="9"/>
      </w:pPr>
      <w:r>
        <w:rPr>
          <w:rFonts w:hint="eastAsia"/>
        </w:rPr>
        <w:t>依法治国的核心是什么？实施依法治国的基本要求有哪些？</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p>
    <w:p>
      <w:pPr>
        <w:pStyle w:val="8"/>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Chars="0"/>
        <w:textAlignment w:val="auto"/>
        <w:outlineLvl w:val="9"/>
      </w:pPr>
      <w:r>
        <w:rPr>
          <w:rFonts w:hint="eastAsia"/>
        </w:rPr>
        <w:t>我们为什么要改变收入分配不公和差距过大的现象？</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p>
    <w:p>
      <w:pPr>
        <w:pStyle w:val="8"/>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Chars="0"/>
        <w:textAlignment w:val="auto"/>
        <w:outlineLvl w:val="9"/>
      </w:pPr>
      <w:r>
        <w:rPr>
          <w:rFonts w:hint="eastAsia"/>
        </w:rPr>
        <w:t>我国公民行使建议、监督权的渠道有哪些？你认为应如何正确行使监督权？</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18. 在联合国气侯变化峰会上，中国正式对外宣布减排行动目标：到2020年中国单位GDP二氧化碳排放比2005年下降40一45％；首届世界低碳与生态经济暨技术博览会在南昌隆重开幕。</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阅读材料回答下列问题。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（1）我国为什么要发展低碳经济？</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（2）发展低碳经济，倡导低碳生活。青少年能做哪些力所能及的事情？</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720" w:leftChars="0" w:hanging="720" w:firstLineChars="0"/>
        <w:textAlignment w:val="auto"/>
        <w:outlineLvl w:val="9"/>
        <w:rPr>
          <w:rFonts w:hint="eastAsia"/>
        </w:rPr>
      </w:pPr>
      <w:r>
        <w:rPr>
          <w:rFonts w:hint="eastAsia"/>
        </w:rPr>
        <w:t>发展低碳经济， 离不开科技创新。青少年是祖国的未来，承担着实现中国梦的伟大重任，作为当代中学生，你打算怎样培养自己的创新精神和创新能力？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sz w:val="24"/>
          <w:szCs w:val="24"/>
        </w:rPr>
      </w:pPr>
      <w:r>
        <w:rPr>
          <w:rFonts w:hint="eastAsia"/>
          <w:sz w:val="24"/>
          <w:szCs w:val="24"/>
        </w:rPr>
        <w:t>期末测试</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一、单项选择题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1.D  2.C  3.C  4.D  5.A  6.C  7.C  8.B  9.D  10.B  11.D  12.D   13.C  14.D  15.A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二、非选择题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16.（1）情境一：①小雯承担的责任有：好好学习、管理班级、组织活动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②画线部分中，小雯的责任来源于：上级的任命 （2）情境二：①中国是一个 和平、合作、负责任的发展中大国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②中国经济迅猛发展的根本原因是开辟了中国特色社会主义道路，形成了中国特色社会主义理论体系，确立了中国特色社会主义制度等。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（3）情境三：①客观、平等、开放、尊重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②源远流长、博大精深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17.（1）核心：依宪治国 </w:t>
      </w:r>
      <w:bookmarkStart w:id="0" w:name="_GoBack"/>
      <w:bookmarkEnd w:id="0"/>
      <w:r>
        <w:rPr>
          <w:rFonts w:hint="eastAsia"/>
        </w:rPr>
        <w:t xml:space="preserve">基本要求：法律面前人人平等，保证有法可依、有法必依、执法必严、违法必究。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（2）收入差距的不断拉大，违背了共同富裕的原则，有违公平正义，不利于社会的长治久安。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（3）渠道：通过人大代表或直接向全国人大常委会和地方人大常委会反映；采取书信、电子邮件、电话、走访等形式，向有关部门举报或反映；通过电视、广播、报刊等媒体进行监督等。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在法律允许的范围内正确行使：应当实事求是，以事实为依据，如实反映情况，必要时出示各种证明材料；投诉举报时，不得捏造或歪曲事实进行诬告陷害，也不能采用贴大字报、聚众闹事等方法。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18.（1）①我国人口多，人均资源相对较少，环境污染较严重；②有利于增强人们的节约意识，有利于节约资源、缓解能源紧张等问题；③保护环境，促进人与自然和谐相处；④发展低碳经济是贯彻落实科学发展观、实施可持续发展战略的要求，有利于贯彻落实科学发展观， 打造资源节约型、环境友好型社会。</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 xml:space="preserve">（2）①积极向公众宣传节约资源、保护环进境的基本国策，积极参加保护资源环境的社会公益活动；②从身边的小事做起，节约每一滴水、每一度电，养成保护环境、节约资源的好 习惯；③选择低碳生活方式如：公交出行、少开空调、随手关灯、拒绝豪华包装等；④积极学习和宣传环境保护法律法规，严格依法律己，同时要敢于运用法律手段，同破坏环境的行为作斗争；⑤开展环保主题活动，如：“小手带大手，向低碳靠拢”；“低碳小窍 门”竞赛活动；“倡导低碳生活方式”等。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rPr>
        <w:t>（3）合情合理即可。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7137990"/>
      <w:docPartObj>
        <w:docPartGallery w:val="autotext"/>
      </w:docPartObj>
    </w:sdtPr>
    <w:sdtContent>
      <w:p>
        <w:pPr>
          <w:pStyle w:val="2"/>
          <w:jc w:val="center"/>
        </w:pPr>
        <w:r>
          <w:fldChar w:fldCharType="begin"/>
        </w:r>
        <w:r>
          <w:instrText xml:space="preserve">PAGE   \* MERGEFORMAT</w:instrText>
        </w:r>
        <w:r>
          <w:fldChar w:fldCharType="separate"/>
        </w:r>
        <w:r>
          <w:rPr>
            <w:lang w:val="zh-CN"/>
          </w:rPr>
          <w:t>4</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E10043"/>
    <w:multiLevelType w:val="multilevel"/>
    <w:tmpl w:val="5FE10043"/>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CD0"/>
    <w:rsid w:val="0000406D"/>
    <w:rsid w:val="00393B1C"/>
    <w:rsid w:val="0049127A"/>
    <w:rsid w:val="005B125E"/>
    <w:rsid w:val="0061397E"/>
    <w:rsid w:val="0064554B"/>
    <w:rsid w:val="00646899"/>
    <w:rsid w:val="00676285"/>
    <w:rsid w:val="00752E18"/>
    <w:rsid w:val="0075748E"/>
    <w:rsid w:val="00780287"/>
    <w:rsid w:val="00785738"/>
    <w:rsid w:val="008F79A0"/>
    <w:rsid w:val="00940956"/>
    <w:rsid w:val="009D20ED"/>
    <w:rsid w:val="00B03D18"/>
    <w:rsid w:val="00B24FDB"/>
    <w:rsid w:val="00C95745"/>
    <w:rsid w:val="00D94CD0"/>
    <w:rsid w:val="00DD407B"/>
    <w:rsid w:val="00E123D4"/>
    <w:rsid w:val="00E371CE"/>
    <w:rsid w:val="00E5339D"/>
    <w:rsid w:val="00E73069"/>
    <w:rsid w:val="00EE1C9E"/>
    <w:rsid w:val="00F5698F"/>
    <w:rsid w:val="00F631AE"/>
    <w:rsid w:val="00FB68F4"/>
    <w:rsid w:val="18CE7625"/>
    <w:rsid w:val="70463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677</Words>
  <Characters>3859</Characters>
  <Lines>32</Lines>
  <Paragraphs>9</Paragraphs>
  <TotalTime>1</TotalTime>
  <ScaleCrop>false</ScaleCrop>
  <LinksUpToDate>false</LinksUpToDate>
  <CharactersWithSpaces>4527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2020-04-26T06:21:00Z</dcterms:created>
  <dc:creator>xb21cn</dc:creator>
  <cp:lastModifiedBy>Administrator</cp:lastModifiedBy>
  <dcterms:modified xsi:type="dcterms:W3CDTF">2021-07-14T05:42:14Z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