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288" w:lineRule="auto"/>
        <w:jc w:val="center"/>
        <w:rPr>
          <w:rFonts w:ascii="Times New Roman" w:hAnsi="Times New Roman"/>
          <w:kern w:val="0"/>
          <w:sz w:val="32"/>
          <w:szCs w:val="32"/>
        </w:rPr>
      </w:pPr>
      <w:r>
        <w:rPr>
          <w:rFonts w:hint="eastAsia" w:ascii="Times New Roman" w:hAnsi="Times New Roman"/>
          <w:b/>
          <w:bCs/>
          <w:color w:val="000000"/>
          <w:kern w:val="0"/>
          <w:sz w:val="32"/>
          <w:szCs w:val="32"/>
        </w:rPr>
        <w:t>初三年级第二次模拟考试化学试卷</w:t>
      </w:r>
    </w:p>
    <w:p>
      <w:pPr>
        <w:widowControl/>
        <w:spacing w:line="288" w:lineRule="auto"/>
        <w:jc w:val="center"/>
        <w:rPr>
          <w:rFonts w:ascii="Times New Roman" w:hAnsi="Times New Roman"/>
          <w:kern w:val="0"/>
          <w:sz w:val="32"/>
          <w:szCs w:val="32"/>
        </w:rPr>
      </w:pPr>
      <w:r>
        <w:rPr>
          <w:rFonts w:hint="eastAsia" w:ascii="Times New Roman" w:hAnsi="Times New Roman"/>
          <w:b/>
          <w:bCs/>
          <w:color w:val="000000"/>
          <w:kern w:val="0"/>
          <w:sz w:val="32"/>
          <w:szCs w:val="32"/>
        </w:rPr>
        <w:t>(卷面总分:70 分 考试时间 60 分钟)</w:t>
      </w:r>
    </w:p>
    <w:p>
      <w:pPr>
        <w:widowControl/>
        <w:spacing w:line="288" w:lineRule="auto"/>
        <w:jc w:val="left"/>
        <w:rPr>
          <w:rFonts w:ascii="Times New Roman" w:hAnsi="Times New Roman"/>
          <w:kern w:val="0"/>
          <w:szCs w:val="21"/>
        </w:rPr>
      </w:pPr>
      <w:r>
        <w:rPr>
          <w:rFonts w:hint="eastAsia" w:ascii="Times New Roman" w:hAnsi="Times New Roman"/>
          <w:b/>
          <w:bCs/>
          <w:color w:val="000000"/>
          <w:kern w:val="0"/>
          <w:szCs w:val="21"/>
        </w:rPr>
        <w:t>可能用到的相对原子质量:H 1</w:t>
      </w:r>
      <w:r>
        <w:rPr>
          <w:rFonts w:ascii="Times New Roman" w:hAnsi="Times New Roman"/>
          <w:b/>
          <w:bCs/>
          <w:color w:val="000000"/>
          <w:kern w:val="0"/>
          <w:szCs w:val="21"/>
        </w:rPr>
        <w:t xml:space="preserve">   C 12   O 16   Cl 35.5   Fe 56   Zn 65   Ca 40 </w:t>
      </w:r>
    </w:p>
    <w:p>
      <w:pPr>
        <w:widowControl/>
        <w:spacing w:line="288" w:lineRule="auto"/>
        <w:jc w:val="left"/>
        <w:rPr>
          <w:rFonts w:ascii="Times New Roman" w:hAnsi="Times New Roman"/>
          <w:kern w:val="0"/>
          <w:szCs w:val="21"/>
        </w:rPr>
      </w:pPr>
      <w:r>
        <w:rPr>
          <w:rFonts w:hint="eastAsia" w:ascii="Times New Roman" w:hAnsi="Times New Roman"/>
          <w:b/>
          <w:bCs/>
          <w:color w:val="000000"/>
          <w:kern w:val="0"/>
          <w:szCs w:val="21"/>
        </w:rPr>
        <w:t>一､选择题</w:t>
      </w:r>
      <w:r>
        <w:rPr>
          <w:rFonts w:ascii="Times New Roman" w:hAnsi="Times New Roman"/>
          <w:b/>
          <w:bCs/>
          <w:color w:val="000000"/>
          <w:kern w:val="0"/>
          <w:szCs w:val="21"/>
        </w:rPr>
        <w:t>:</w:t>
      </w:r>
      <w:r>
        <w:rPr>
          <w:rFonts w:hint="eastAsia" w:ascii="Times New Roman" w:hAnsi="Times New Roman"/>
          <w:b/>
          <w:bCs/>
          <w:color w:val="000000"/>
          <w:kern w:val="0"/>
          <w:szCs w:val="21"/>
        </w:rPr>
        <w:t>本大题共</w:t>
      </w:r>
      <w:r>
        <w:rPr>
          <w:rFonts w:ascii="Times New Roman" w:hAnsi="Times New Roman"/>
          <w:b/>
          <w:bCs/>
          <w:color w:val="000000"/>
          <w:kern w:val="0"/>
          <w:szCs w:val="21"/>
        </w:rPr>
        <w:t xml:space="preserve"> </w:t>
      </w:r>
      <w:r>
        <w:rPr>
          <w:rFonts w:ascii="Times New Roman" w:hAnsi="Times New Roman"/>
          <w:color w:val="000000"/>
          <w:kern w:val="0"/>
          <w:szCs w:val="21"/>
        </w:rPr>
        <w:t xml:space="preserve">15 </w:t>
      </w:r>
      <w:r>
        <w:rPr>
          <w:rFonts w:hint="eastAsia" w:ascii="Times New Roman" w:hAnsi="Times New Roman"/>
          <w:b/>
          <w:bCs/>
          <w:color w:val="000000"/>
          <w:kern w:val="0"/>
          <w:szCs w:val="21"/>
        </w:rPr>
        <w:t>小题｡每小题只有一个正确选项，每小题</w:t>
      </w:r>
      <w:r>
        <w:rPr>
          <w:rFonts w:ascii="Times New Roman" w:hAnsi="Times New Roman"/>
          <w:b/>
          <w:bCs/>
          <w:color w:val="000000"/>
          <w:kern w:val="0"/>
          <w:szCs w:val="21"/>
        </w:rPr>
        <w:t xml:space="preserve"> </w:t>
      </w:r>
      <w:r>
        <w:rPr>
          <w:rFonts w:ascii="Times New Roman" w:hAnsi="Times New Roman"/>
          <w:color w:val="000000"/>
          <w:kern w:val="0"/>
          <w:szCs w:val="21"/>
        </w:rPr>
        <w:t xml:space="preserve">2 </w:t>
      </w:r>
      <w:r>
        <w:rPr>
          <w:rFonts w:hint="eastAsia" w:ascii="Times New Roman" w:hAnsi="Times New Roman"/>
          <w:b/>
          <w:bCs/>
          <w:color w:val="000000"/>
          <w:kern w:val="0"/>
          <w:szCs w:val="21"/>
        </w:rPr>
        <w:t xml:space="preserve">分，共 </w:t>
      </w:r>
      <w:r>
        <w:rPr>
          <w:rFonts w:ascii="Times New Roman" w:hAnsi="Times New Roman"/>
          <w:color w:val="000000"/>
          <w:kern w:val="0"/>
          <w:szCs w:val="21"/>
        </w:rPr>
        <w:t xml:space="preserve">30 </w:t>
      </w:r>
      <w:r>
        <w:rPr>
          <w:rFonts w:hint="eastAsia" w:ascii="Times New Roman" w:hAnsi="Times New Roman"/>
          <w:b/>
          <w:bCs/>
          <w:color w:val="000000"/>
          <w:kern w:val="0"/>
          <w:szCs w:val="21"/>
        </w:rPr>
        <w:t>分｡</w:t>
      </w:r>
    </w:p>
    <w:p>
      <w:pPr>
        <w:widowControl/>
        <w:spacing w:line="288" w:lineRule="auto"/>
        <w:jc w:val="left"/>
        <w:rPr>
          <w:rFonts w:ascii="Times New Roman" w:hAnsi="Times New Roman"/>
          <w:kern w:val="0"/>
          <w:szCs w:val="21"/>
        </w:rPr>
      </w:pPr>
      <w:r>
        <w:rPr>
          <w:rFonts w:ascii="Times New Roman" w:hAnsi="Times New Roman"/>
          <w:color w:val="000000"/>
          <w:kern w:val="0"/>
          <w:szCs w:val="21"/>
        </w:rPr>
        <w:t>1.</w:t>
      </w:r>
      <w:r>
        <w:rPr>
          <w:rFonts w:hint="eastAsia" w:ascii="Times New Roman" w:hAnsi="Times New Roman"/>
          <w:color w:val="000000"/>
          <w:kern w:val="0"/>
          <w:szCs w:val="21"/>
        </w:rPr>
        <w:t>“绿水青山就是金山银山”，保护环境就是保护我们自己｡下列环境问题与其防治措施不合理的是</w:t>
      </w:r>
      <w:r>
        <w:rPr>
          <w:rFonts w:ascii="Times New Roman" w:hAnsi="Times New Roman"/>
          <w:color w:val="000000"/>
          <w:kern w:val="0"/>
          <w:szCs w:val="21"/>
        </w:rPr>
        <w:t xml:space="preserve"> ( ) </w:t>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 xml:space="preserve">A.白色污染------焚烧或掩埋废弃塑料 </w:t>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 xml:space="preserve">B.水体污染------雨污分流，污水经处理达标后再排放 </w:t>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 xml:space="preserve">C.酸雨----------推广使用脱硫煤 </w:t>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 xml:space="preserve">D.臭氧空洞------研发新的制冷剂，减少氟利昂的使用 </w:t>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 xml:space="preserve">2.下列生活中的有关做法不涉及化学变化的是 ( ) </w:t>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 xml:space="preserve">A.服用碱性药物治疗胃酸过多 </w:t>
      </w:r>
      <w:r>
        <w:rPr>
          <w:rFonts w:ascii="Times New Roman" w:hAnsi="Times New Roman"/>
          <w:color w:val="000000"/>
          <w:kern w:val="0"/>
          <w:szCs w:val="21"/>
        </w:rPr>
        <w:t xml:space="preserve">       </w:t>
      </w:r>
      <w:r>
        <w:rPr>
          <w:rFonts w:hint="eastAsia" w:ascii="Times New Roman" w:hAnsi="Times New Roman"/>
          <w:color w:val="000000"/>
          <w:kern w:val="0"/>
          <w:szCs w:val="21"/>
        </w:rPr>
        <w:t xml:space="preserve">B. “新冠”疫情期间出门佩戴口罩 </w:t>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 xml:space="preserve">C.用食醋清洗水壶中的水垢 </w:t>
      </w:r>
      <w:r>
        <w:rPr>
          <w:rFonts w:ascii="Times New Roman" w:hAnsi="Times New Roman"/>
          <w:color w:val="000000"/>
          <w:kern w:val="0"/>
          <w:szCs w:val="21"/>
        </w:rPr>
        <w:t xml:space="preserve">         D.</w:t>
      </w:r>
      <w:r>
        <w:rPr>
          <w:rFonts w:hint="eastAsia" w:ascii="Times New Roman" w:hAnsi="Times New Roman"/>
          <w:color w:val="000000"/>
          <w:kern w:val="0"/>
          <w:szCs w:val="21"/>
        </w:rPr>
        <w:t>燃烧天然气或柴火煮饭､烧菜</w:t>
      </w:r>
      <w:r>
        <w:rPr>
          <w:rFonts w:ascii="Times New Roman" w:hAnsi="Times New Roman"/>
          <w:color w:val="000000"/>
          <w:kern w:val="0"/>
          <w:szCs w:val="21"/>
        </w:rPr>
        <w:t xml:space="preserve"> </w:t>
      </w:r>
      <w:bookmarkStart w:id="0" w:name="_GoBack"/>
      <w:bookmarkEnd w:id="0"/>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3. </w:t>
      </w:r>
      <w:r>
        <w:rPr>
          <w:rFonts w:hint="eastAsia" w:ascii="Times New Roman" w:hAnsi="Times New Roman"/>
          <w:color w:val="000000"/>
          <w:kern w:val="0"/>
          <w:szCs w:val="21"/>
        </w:rPr>
        <w:t>物质的性质决定用途｡下列物质的用途由其物理性质决定的是</w:t>
      </w:r>
      <w:r>
        <w:rPr>
          <w:rFonts w:ascii="Times New Roman" w:hAnsi="Times New Roman"/>
          <w:color w:val="000000"/>
          <w:kern w:val="0"/>
          <w:szCs w:val="21"/>
        </w:rPr>
        <w:t xml:space="preserve"> ( ) </w:t>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 xml:space="preserve">A.活性炭用作除味剂 </w:t>
      </w:r>
      <w:r>
        <w:rPr>
          <w:rFonts w:ascii="Times New Roman" w:hAnsi="Times New Roman"/>
          <w:color w:val="000000"/>
          <w:kern w:val="0"/>
          <w:szCs w:val="21"/>
        </w:rPr>
        <w:t xml:space="preserve">                </w:t>
      </w:r>
      <w:r>
        <w:rPr>
          <w:rFonts w:hint="eastAsia" w:ascii="Times New Roman" w:hAnsi="Times New Roman"/>
          <w:color w:val="000000"/>
          <w:kern w:val="0"/>
          <w:szCs w:val="21"/>
        </w:rPr>
        <w:t xml:space="preserve">B.氧气用于潜水和医疗急救 </w:t>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 xml:space="preserve">C.石灰浆用来粉刷墙壁 </w:t>
      </w:r>
      <w:r>
        <w:rPr>
          <w:rFonts w:ascii="Times New Roman" w:hAnsi="Times New Roman"/>
          <w:color w:val="000000"/>
          <w:kern w:val="0"/>
          <w:szCs w:val="21"/>
        </w:rPr>
        <w:t xml:space="preserve">              </w:t>
      </w:r>
      <w:r>
        <w:rPr>
          <w:rFonts w:hint="eastAsia" w:ascii="Times New Roman" w:hAnsi="Times New Roman"/>
          <w:color w:val="000000"/>
          <w:kern w:val="0"/>
          <w:szCs w:val="21"/>
        </w:rPr>
        <w:t xml:space="preserve">D.碳酸氢钠可用于糕点焙制 </w:t>
      </w:r>
    </w:p>
    <w:p>
      <w:pPr>
        <w:widowControl/>
        <w:spacing w:line="288" w:lineRule="auto"/>
        <w:jc w:val="left"/>
        <w:rPr>
          <w:rFonts w:ascii="Times New Roman" w:hAnsi="Times New Roman"/>
          <w:color w:val="000000"/>
          <w:kern w:val="0"/>
          <w:szCs w:val="21"/>
        </w:rPr>
      </w:pPr>
      <w:r>
        <w:rPr>
          <w:rFonts w:hint="eastAsia" w:ascii="Times New Roman" w:hAnsi="Times New Roman"/>
          <w:color w:val="000000"/>
          <w:kern w:val="0"/>
          <w:szCs w:val="21"/>
        </w:rPr>
        <w:t xml:space="preserve">4. 化学实验中经常用到玻璃棒，下列有关玻璃棒用途的描述不正确的是 ( ) </w:t>
      </w:r>
    </w:p>
    <w:p>
      <w:pPr>
        <w:widowControl/>
        <w:spacing w:line="288" w:lineRule="auto"/>
        <w:jc w:val="left"/>
        <w:rPr>
          <w:rFonts w:ascii="Times New Roman" w:hAnsi="Times New Roman"/>
          <w:kern w:val="0"/>
          <w:szCs w:val="21"/>
        </w:rPr>
      </w:pPr>
      <w:r>
        <w:drawing>
          <wp:inline distT="0" distB="0" distL="0" distR="0">
            <wp:extent cx="5040630" cy="1318895"/>
            <wp:effectExtent l="0" t="0" r="762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5053259" cy="1322562"/>
                    </a:xfrm>
                    <a:prstGeom prst="rect">
                      <a:avLst/>
                    </a:prstGeom>
                  </pic:spPr>
                </pic:pic>
              </a:graphicData>
            </a:graphic>
          </wp:inline>
        </w:drawing>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 xml:space="preserve">A.溶解时，搅拌加速溶解 </w:t>
      </w:r>
      <w:r>
        <w:rPr>
          <w:rFonts w:ascii="Times New Roman" w:hAnsi="Times New Roman"/>
          <w:color w:val="000000"/>
          <w:kern w:val="0"/>
          <w:szCs w:val="21"/>
        </w:rPr>
        <w:t xml:space="preserve">            </w:t>
      </w:r>
      <w:r>
        <w:rPr>
          <w:rFonts w:hint="eastAsia" w:ascii="Times New Roman" w:hAnsi="Times New Roman"/>
          <w:color w:val="000000"/>
          <w:kern w:val="0"/>
          <w:szCs w:val="21"/>
        </w:rPr>
        <w:t xml:space="preserve">B.过滤时，引流 </w:t>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 xml:space="preserve">C.蒸发时，转移固体 </w:t>
      </w:r>
      <w:r>
        <w:rPr>
          <w:rFonts w:ascii="Times New Roman" w:hAnsi="Times New Roman"/>
          <w:color w:val="000000"/>
          <w:kern w:val="0"/>
          <w:szCs w:val="21"/>
        </w:rPr>
        <w:t xml:space="preserve">                </w:t>
      </w:r>
      <w:r>
        <w:rPr>
          <w:rFonts w:hint="eastAsia" w:ascii="Times New Roman" w:hAnsi="Times New Roman"/>
          <w:color w:val="000000"/>
          <w:kern w:val="0"/>
          <w:szCs w:val="21"/>
        </w:rPr>
        <w:t xml:space="preserve">D.测酸碱度时，取用少量液体药品 </w:t>
      </w:r>
    </w:p>
    <w:p>
      <w:pPr>
        <w:widowControl/>
        <w:spacing w:line="288" w:lineRule="auto"/>
        <w:jc w:val="left"/>
        <w:rPr>
          <w:rFonts w:ascii="Times New Roman" w:hAnsi="Times New Roman"/>
          <w:kern w:val="0"/>
          <w:szCs w:val="21"/>
        </w:rPr>
      </w:pPr>
      <w:r>
        <w:rPr>
          <w:rFonts w:ascii="Times New Roman" w:hAnsi="Times New Roman"/>
          <w:color w:val="000000"/>
          <w:kern w:val="0"/>
          <w:szCs w:val="21"/>
        </w:rPr>
        <w:t>5.</w:t>
      </w:r>
      <w:r>
        <w:rPr>
          <w:rFonts w:hint="eastAsia" w:ascii="Times New Roman" w:hAnsi="Times New Roman"/>
          <w:color w:val="000000"/>
          <w:kern w:val="0"/>
          <w:szCs w:val="21"/>
        </w:rPr>
        <w:t>化学就在你我身边｡下列叙述错误的是</w:t>
      </w:r>
      <w:r>
        <w:rPr>
          <w:rFonts w:ascii="Times New Roman" w:hAnsi="Times New Roman"/>
          <w:color w:val="000000"/>
          <w:kern w:val="0"/>
          <w:szCs w:val="21"/>
        </w:rPr>
        <w:t xml:space="preserve"> ( ) </w:t>
      </w:r>
    </w:p>
    <w:p>
      <w:pPr>
        <w:widowControl/>
        <w:spacing w:line="288" w:lineRule="auto"/>
        <w:jc w:val="left"/>
        <w:rPr>
          <w:rFonts w:ascii="Times New Roman" w:hAnsi="Times New Roman"/>
          <w:kern w:val="0"/>
          <w:szCs w:val="21"/>
        </w:rPr>
      </w:pPr>
      <w:r>
        <w:rPr>
          <w:rFonts w:ascii="Times New Roman" w:hAnsi="Times New Roman"/>
          <w:color w:val="000000"/>
          <w:kern w:val="0"/>
          <w:szCs w:val="21"/>
        </w:rPr>
        <w:t>A.</w:t>
      </w:r>
      <w:r>
        <w:rPr>
          <w:rFonts w:hint="eastAsia" w:ascii="Times New Roman" w:hAnsi="Times New Roman"/>
          <w:color w:val="000000"/>
          <w:kern w:val="0"/>
          <w:szCs w:val="21"/>
        </w:rPr>
        <w:t xml:space="preserve">水质浑浊时可加入明矾使悬浮杂质沉降除去 </w:t>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 xml:space="preserve">B.氧气约占空气体积的 1/5 </w:t>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 xml:space="preserve">C.食品包装中可用铁粉作脱氧剂，以延长食品的保质期 </w:t>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 xml:space="preserve">D.用二氧化碳灭火器灭火时，降低了可燃物的着火点且隔绝空气 </w:t>
      </w:r>
    </w:p>
    <w:p>
      <w:pPr>
        <w:widowControl/>
        <w:spacing w:line="288" w:lineRule="auto"/>
        <w:jc w:val="left"/>
        <w:rPr>
          <w:rFonts w:ascii="Times New Roman" w:hAnsi="Times New Roman"/>
          <w:color w:val="000000"/>
          <w:kern w:val="0"/>
          <w:szCs w:val="21"/>
        </w:rPr>
      </w:pPr>
      <w:r>
        <w:rPr>
          <w:rFonts w:ascii="Times New Roman" w:hAnsi="Times New Roman"/>
          <w:color w:val="000000"/>
          <w:kern w:val="0"/>
          <w:szCs w:val="21"/>
        </w:rPr>
        <w:t>6.</w:t>
      </w:r>
      <w:r>
        <w:rPr>
          <w:rFonts w:hint="eastAsia" w:ascii="Times New Roman" w:hAnsi="Times New Roman"/>
          <w:color w:val="000000"/>
          <w:kern w:val="0"/>
          <w:szCs w:val="21"/>
        </w:rPr>
        <w:t>钪</w:t>
      </w:r>
      <w:r>
        <w:rPr>
          <w:rFonts w:ascii="Times New Roman" w:hAnsi="Times New Roman"/>
          <w:color w:val="000000"/>
          <w:kern w:val="0"/>
          <w:szCs w:val="21"/>
        </w:rPr>
        <w:t>(Sc)</w:t>
      </w:r>
      <w:r>
        <w:rPr>
          <w:rFonts w:hint="eastAsia" w:ascii="Times New Roman" w:hAnsi="Times New Roman"/>
          <w:color w:val="000000"/>
          <w:kern w:val="0"/>
          <w:szCs w:val="21"/>
        </w:rPr>
        <w:t>是一种“工业的维生素”｡如图为钪在元素周期表中的相关信息及其原子的结构示意图｡下列说法正确的是</w:t>
      </w:r>
      <w:r>
        <w:rPr>
          <w:rFonts w:ascii="Times New Roman" w:hAnsi="Times New Roman"/>
          <w:color w:val="000000"/>
          <w:kern w:val="0"/>
          <w:szCs w:val="21"/>
        </w:rPr>
        <w:t xml:space="preserve"> ( ) </w:t>
      </w:r>
    </w:p>
    <w:p>
      <w:pPr>
        <w:widowControl/>
        <w:spacing w:line="288" w:lineRule="auto"/>
        <w:jc w:val="left"/>
        <w:rPr>
          <w:rFonts w:ascii="Times New Roman" w:hAnsi="Times New Roman"/>
          <w:kern w:val="0"/>
          <w:szCs w:val="21"/>
        </w:rPr>
      </w:pPr>
      <w:r>
        <w:drawing>
          <wp:inline distT="0" distB="0" distL="0" distR="0">
            <wp:extent cx="2580640" cy="115189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2580952" cy="1152381"/>
                    </a:xfrm>
                    <a:prstGeom prst="rect">
                      <a:avLst/>
                    </a:prstGeom>
                  </pic:spPr>
                </pic:pic>
              </a:graphicData>
            </a:graphic>
          </wp:inline>
        </w:drawing>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 xml:space="preserve">A.钪属于非金属元素 </w:t>
      </w:r>
      <w:r>
        <w:rPr>
          <w:rFonts w:ascii="Times New Roman" w:hAnsi="Times New Roman"/>
          <w:kern w:val="0"/>
          <w:szCs w:val="21"/>
        </w:rPr>
        <w:t xml:space="preserve">                  </w:t>
      </w:r>
      <w:r>
        <w:rPr>
          <w:rFonts w:hint="eastAsia" w:ascii="Times New Roman" w:hAnsi="Times New Roman"/>
          <w:color w:val="000000"/>
          <w:kern w:val="0"/>
          <w:szCs w:val="21"/>
        </w:rPr>
        <w:t xml:space="preserve">B.钪的相对原子质量是 21 </w:t>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 xml:space="preserve">C.原子结构示意图中 x=10 </w:t>
      </w:r>
      <w:r>
        <w:rPr>
          <w:rFonts w:ascii="Times New Roman" w:hAnsi="Times New Roman"/>
          <w:kern w:val="0"/>
          <w:szCs w:val="21"/>
        </w:rPr>
        <w:t xml:space="preserve">            </w:t>
      </w:r>
      <w:r>
        <w:rPr>
          <w:rFonts w:hint="eastAsia" w:ascii="Times New Roman" w:hAnsi="Times New Roman"/>
          <w:color w:val="000000"/>
          <w:kern w:val="0"/>
          <w:szCs w:val="21"/>
        </w:rPr>
        <w:t xml:space="preserve">D.钪原子核外有四个电子层 </w:t>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7.人体摄入锌不足会引起多种疾病，可在医生指导下通过服用葡萄糖酸锌口服液来补锌｡已知葡萄糖酸锌的化学式为</w:t>
      </w:r>
      <w:r>
        <w:rPr>
          <w:rFonts w:ascii="Times New Roman" w:hAnsi="Times New Roman"/>
          <w:color w:val="000000"/>
          <w:kern w:val="0"/>
          <w:szCs w:val="21"/>
        </w:rPr>
        <w:t xml:space="preserve"> C</w:t>
      </w:r>
      <w:r>
        <w:rPr>
          <w:rFonts w:ascii="Times New Roman" w:hAnsi="Times New Roman"/>
          <w:color w:val="000000"/>
          <w:kern w:val="0"/>
          <w:szCs w:val="21"/>
          <w:vertAlign w:val="subscript"/>
        </w:rPr>
        <w:t>12</w:t>
      </w:r>
      <w:r>
        <w:rPr>
          <w:rFonts w:ascii="Times New Roman" w:hAnsi="Times New Roman"/>
          <w:color w:val="000000"/>
          <w:kern w:val="0"/>
          <w:szCs w:val="21"/>
        </w:rPr>
        <w:t>H</w:t>
      </w:r>
      <w:r>
        <w:rPr>
          <w:rFonts w:ascii="Times New Roman" w:hAnsi="Times New Roman"/>
          <w:color w:val="000000"/>
          <w:kern w:val="0"/>
          <w:szCs w:val="21"/>
          <w:vertAlign w:val="subscript"/>
        </w:rPr>
        <w:t>22</w:t>
      </w:r>
      <w:r>
        <w:rPr>
          <w:rFonts w:ascii="Times New Roman" w:hAnsi="Times New Roman"/>
          <w:color w:val="000000"/>
          <w:kern w:val="0"/>
          <w:szCs w:val="21"/>
        </w:rPr>
        <w:t>O</w:t>
      </w:r>
      <w:r>
        <w:rPr>
          <w:rFonts w:ascii="Times New Roman" w:hAnsi="Times New Roman"/>
          <w:color w:val="000000"/>
          <w:kern w:val="0"/>
          <w:szCs w:val="21"/>
          <w:vertAlign w:val="subscript"/>
        </w:rPr>
        <w:t>14</w:t>
      </w:r>
      <w:r>
        <w:rPr>
          <w:rFonts w:ascii="Times New Roman" w:hAnsi="Times New Roman"/>
          <w:color w:val="000000"/>
          <w:kern w:val="0"/>
          <w:szCs w:val="21"/>
        </w:rPr>
        <w:t>Zn</w:t>
      </w:r>
      <w:r>
        <w:rPr>
          <w:rFonts w:hint="eastAsia" w:ascii="Times New Roman" w:hAnsi="Times New Roman"/>
          <w:color w:val="000000"/>
          <w:kern w:val="0"/>
          <w:szCs w:val="21"/>
        </w:rPr>
        <w:t>｡下列说法正确的是</w:t>
      </w:r>
      <w:r>
        <w:rPr>
          <w:rFonts w:ascii="Times New Roman" w:hAnsi="Times New Roman"/>
          <w:color w:val="000000"/>
          <w:kern w:val="0"/>
          <w:szCs w:val="21"/>
        </w:rPr>
        <w:t xml:space="preserve"> ( ) </w:t>
      </w:r>
    </w:p>
    <w:p>
      <w:pPr>
        <w:widowControl/>
        <w:spacing w:line="288" w:lineRule="auto"/>
        <w:jc w:val="left"/>
        <w:rPr>
          <w:rFonts w:ascii="Times New Roman" w:hAnsi="Times New Roman"/>
          <w:kern w:val="0"/>
          <w:szCs w:val="21"/>
        </w:rPr>
      </w:pPr>
      <w:r>
        <w:rPr>
          <w:rFonts w:ascii="Times New Roman" w:hAnsi="Times New Roman"/>
          <w:color w:val="000000"/>
          <w:kern w:val="0"/>
          <w:szCs w:val="21"/>
        </w:rPr>
        <w:t>A.</w:t>
      </w:r>
      <w:r>
        <w:rPr>
          <w:rFonts w:hint="eastAsia" w:ascii="Times New Roman" w:hAnsi="Times New Roman"/>
          <w:color w:val="000000"/>
          <w:kern w:val="0"/>
          <w:szCs w:val="21"/>
        </w:rPr>
        <w:t>葡萄糖酸锌由碳､氢､氧､锌四种元素组成</w: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 xml:space="preserve">B.葡萄糖酸锌中锌元素的质量分数最大 </w:t>
      </w:r>
    </w:p>
    <w:p>
      <w:pPr>
        <w:widowControl/>
        <w:spacing w:line="288" w:lineRule="auto"/>
        <w:jc w:val="left"/>
        <w:rPr>
          <w:rFonts w:ascii="Times New Roman" w:hAnsi="Times New Roman"/>
          <w:kern w:val="0"/>
          <w:szCs w:val="21"/>
        </w:rPr>
      </w:pPr>
      <w:r>
        <w:rPr>
          <w:rFonts w:ascii="Times New Roman" w:hAnsi="Times New Roman"/>
          <w:color w:val="000000"/>
          <w:kern w:val="0"/>
          <w:szCs w:val="21"/>
        </w:rPr>
        <w:t>C.</w:t>
      </w:r>
      <w:r>
        <w:rPr>
          <w:rFonts w:hint="eastAsia" w:ascii="Times New Roman" w:hAnsi="Times New Roman"/>
          <w:color w:val="000000"/>
          <w:kern w:val="0"/>
          <w:szCs w:val="21"/>
        </w:rPr>
        <w:t>葡萄糖酸锌中碳､氢元素的质量比为</w:t>
      </w:r>
      <w:r>
        <w:rPr>
          <w:rFonts w:ascii="Times New Roman" w:hAnsi="Times New Roman"/>
          <w:color w:val="000000"/>
          <w:kern w:val="0"/>
          <w:szCs w:val="21"/>
        </w:rPr>
        <w:t xml:space="preserve"> 12</w:t>
      </w:r>
      <w:r>
        <w:rPr>
          <w:rFonts w:ascii="宋体" w:hAnsi="宋体" w:cs="宋体"/>
          <w:color w:val="000000"/>
          <w:kern w:val="0"/>
          <w:szCs w:val="21"/>
        </w:rPr>
        <w:t>∶</w:t>
      </w:r>
      <w:r>
        <w:rPr>
          <w:rFonts w:ascii="Times New Roman" w:hAnsi="Times New Roman"/>
          <w:color w:val="000000"/>
          <w:kern w:val="0"/>
          <w:szCs w:val="21"/>
        </w:rPr>
        <w:t xml:space="preserve">22 </w:t>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 xml:space="preserve">D.葡萄糖酸锌的相对分子质量为 455 g </w:t>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 xml:space="preserve">8. 下列实验现象，描述错误的是 ( ) </w:t>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A.电解水时正极和负极产生气体的体积比为 2</w:t>
      </w:r>
      <w:r>
        <w:rPr>
          <w:rFonts w:ascii="宋体" w:hAnsi="宋体" w:cs="宋体"/>
          <w:color w:val="000000"/>
          <w:kern w:val="0"/>
          <w:szCs w:val="21"/>
        </w:rPr>
        <w:t>∶</w:t>
      </w:r>
      <w:r>
        <w:rPr>
          <w:rFonts w:ascii="Times New Roman" w:hAnsi="Times New Roman"/>
          <w:color w:val="000000"/>
          <w:kern w:val="0"/>
          <w:szCs w:val="21"/>
        </w:rPr>
        <w:t xml:space="preserve">1 </w:t>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 xml:space="preserve">B.铁丝在氧气中剧烈燃烧，火星四射，生成黑色固体 </w:t>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 xml:space="preserve">C.将一氧化碳通入灼热的氧化铁，红色粉末逐渐变为黑色粉末 </w:t>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 xml:space="preserve">D.向硫酸铜溶液中滴加氢氧化钠溶液，产生蓝色沉淀 </w:t>
      </w:r>
    </w:p>
    <w:p>
      <w:pPr>
        <w:widowControl/>
        <w:spacing w:line="288" w:lineRule="auto"/>
        <w:jc w:val="left"/>
        <w:rPr>
          <w:rFonts w:ascii="Times New Roman" w:hAnsi="Times New Roman"/>
          <w:color w:val="000000"/>
          <w:kern w:val="0"/>
          <w:szCs w:val="21"/>
        </w:rPr>
      </w:pPr>
      <w:r>
        <w:rPr>
          <w:rFonts w:ascii="Times New Roman" w:hAnsi="Times New Roman"/>
          <w:color w:val="000000"/>
          <w:kern w:val="0"/>
          <w:szCs w:val="21"/>
        </w:rPr>
        <w:t>9.</w:t>
      </w:r>
      <w:r>
        <w:rPr>
          <w:rFonts w:hint="eastAsia" w:ascii="Times New Roman" w:hAnsi="Times New Roman"/>
          <w:color w:val="000000"/>
          <w:kern w:val="0"/>
          <w:szCs w:val="21"/>
        </w:rPr>
        <w:t>如图是甲乙两种物质的溶解度曲线｡下列说法正确的是</w:t>
      </w:r>
      <w:r>
        <w:rPr>
          <w:rFonts w:ascii="Times New Roman" w:hAnsi="Times New Roman"/>
          <w:color w:val="000000"/>
          <w:kern w:val="0"/>
          <w:szCs w:val="21"/>
        </w:rPr>
        <w:t xml:space="preserve"> ( ) </w:t>
      </w:r>
    </w:p>
    <w:p>
      <w:pPr>
        <w:widowControl/>
        <w:spacing w:line="288" w:lineRule="auto"/>
        <w:jc w:val="left"/>
        <w:rPr>
          <w:rFonts w:ascii="Times New Roman" w:hAnsi="Times New Roman"/>
          <w:kern w:val="0"/>
          <w:szCs w:val="21"/>
        </w:rPr>
      </w:pPr>
      <w:r>
        <w:drawing>
          <wp:inline distT="0" distB="0" distL="0" distR="0">
            <wp:extent cx="2380615" cy="2113915"/>
            <wp:effectExtent l="0" t="0" r="635" b="63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2380952" cy="2114286"/>
                    </a:xfrm>
                    <a:prstGeom prst="rect">
                      <a:avLst/>
                    </a:prstGeom>
                  </pic:spPr>
                </pic:pic>
              </a:graphicData>
            </a:graphic>
          </wp:inline>
        </w:drawing>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 xml:space="preserve">A.甲的溶解度比乙的溶解度大 </w:t>
      </w:r>
    </w:p>
    <w:p>
      <w:pPr>
        <w:widowControl/>
        <w:spacing w:line="288" w:lineRule="auto"/>
        <w:jc w:val="left"/>
        <w:rPr>
          <w:rFonts w:ascii="Times New Roman" w:hAnsi="Times New Roman"/>
          <w:kern w:val="0"/>
          <w:szCs w:val="21"/>
        </w:rPr>
      </w:pPr>
      <w:r>
        <w:rPr>
          <w:rFonts w:ascii="Times New Roman" w:hAnsi="Times New Roman"/>
          <w:color w:val="000000"/>
          <w:kern w:val="0"/>
          <w:szCs w:val="21"/>
        </w:rPr>
        <w:t>B. a</w:t>
      </w:r>
      <w:r>
        <w:rPr>
          <w:rFonts w:ascii="Times New Roman" w:hAnsi="Times New Roman"/>
          <w:color w:val="000000"/>
          <w:kern w:val="0"/>
          <w:szCs w:val="21"/>
          <w:vertAlign w:val="subscript"/>
        </w:rPr>
        <w:t>2</w:t>
      </w:r>
      <w:r>
        <w:rPr>
          <w:rFonts w:ascii="宋体" w:hAnsi="宋体" w:cs="宋体"/>
          <w:color w:val="000000"/>
          <w:kern w:val="0"/>
          <w:szCs w:val="21"/>
        </w:rPr>
        <w:t>℃</w:t>
      </w:r>
      <w:r>
        <w:rPr>
          <w:rFonts w:hint="eastAsia" w:ascii="Times New Roman" w:hAnsi="Times New Roman"/>
          <w:color w:val="000000"/>
          <w:kern w:val="0"/>
          <w:szCs w:val="21"/>
        </w:rPr>
        <w:t xml:space="preserve">时，将 30g 甲放入 50g 水中充分搅拌可得 80g 溶液 </w:t>
      </w:r>
    </w:p>
    <w:p>
      <w:pPr>
        <w:widowControl/>
        <w:spacing w:line="288" w:lineRule="auto"/>
        <w:jc w:val="left"/>
        <w:rPr>
          <w:rFonts w:ascii="Times New Roman" w:hAnsi="Times New Roman"/>
          <w:kern w:val="0"/>
          <w:szCs w:val="21"/>
        </w:rPr>
      </w:pPr>
      <w:r>
        <w:rPr>
          <w:rFonts w:ascii="Times New Roman" w:hAnsi="Times New Roman"/>
          <w:color w:val="000000"/>
          <w:kern w:val="0"/>
          <w:szCs w:val="21"/>
        </w:rPr>
        <w:t>C. a</w:t>
      </w:r>
      <w:r>
        <w:rPr>
          <w:rFonts w:ascii="Times New Roman" w:hAnsi="Times New Roman"/>
          <w:color w:val="000000"/>
          <w:kern w:val="0"/>
          <w:szCs w:val="21"/>
          <w:vertAlign w:val="subscript"/>
        </w:rPr>
        <w:t>1</w:t>
      </w:r>
      <w:r>
        <w:rPr>
          <w:rFonts w:ascii="宋体" w:hAnsi="宋体" w:cs="宋体"/>
          <w:color w:val="000000"/>
          <w:kern w:val="0"/>
          <w:szCs w:val="21"/>
        </w:rPr>
        <w:t>℃</w:t>
      </w:r>
      <w:r>
        <w:rPr>
          <w:rFonts w:hint="eastAsia" w:ascii="Times New Roman" w:hAnsi="Times New Roman"/>
          <w:color w:val="000000"/>
          <w:kern w:val="0"/>
          <w:szCs w:val="21"/>
        </w:rPr>
        <w:t>时甲､乙两种物质的饱和溶液溶质的质量分数相同</w: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D.将 a</w:t>
      </w:r>
      <w:r>
        <w:rPr>
          <w:rFonts w:ascii="Times New Roman" w:hAnsi="Times New Roman"/>
          <w:color w:val="000000"/>
          <w:kern w:val="0"/>
          <w:szCs w:val="21"/>
          <w:vertAlign w:val="subscript"/>
        </w:rPr>
        <w:t>1</w:t>
      </w:r>
      <w:r>
        <w:rPr>
          <w:rFonts w:ascii="宋体" w:hAnsi="宋体" w:cs="宋体"/>
          <w:color w:val="000000"/>
          <w:kern w:val="0"/>
          <w:szCs w:val="21"/>
        </w:rPr>
        <w:t>℃</w:t>
      </w:r>
      <w:r>
        <w:rPr>
          <w:rFonts w:hint="eastAsia" w:ascii="Times New Roman" w:hAnsi="Times New Roman"/>
          <w:color w:val="000000"/>
          <w:kern w:val="0"/>
          <w:szCs w:val="21"/>
        </w:rPr>
        <w:t>时甲､乙两种物质的饱和溶液升温至</w:t>
      </w:r>
      <w:r>
        <w:rPr>
          <w:rFonts w:ascii="Times New Roman" w:hAnsi="Times New Roman"/>
          <w:color w:val="000000"/>
          <w:kern w:val="0"/>
          <w:szCs w:val="21"/>
        </w:rPr>
        <w:t xml:space="preserve"> a</w:t>
      </w:r>
      <w:r>
        <w:rPr>
          <w:rFonts w:ascii="Times New Roman" w:hAnsi="Times New Roman"/>
          <w:color w:val="000000"/>
          <w:kern w:val="0"/>
          <w:szCs w:val="21"/>
          <w:vertAlign w:val="subscript"/>
        </w:rPr>
        <w:t>2</w:t>
      </w:r>
      <w:r>
        <w:rPr>
          <w:rFonts w:ascii="宋体" w:hAnsi="宋体" w:cs="宋体"/>
          <w:color w:val="000000"/>
          <w:kern w:val="0"/>
          <w:szCs w:val="21"/>
        </w:rPr>
        <w:t>℃</w:t>
      </w:r>
      <w:r>
        <w:rPr>
          <w:rFonts w:hint="eastAsia" w:ascii="Times New Roman" w:hAnsi="Times New Roman"/>
          <w:color w:val="000000"/>
          <w:kern w:val="0"/>
          <w:szCs w:val="21"/>
        </w:rPr>
        <w:t>，溶质的质量分数都增大</w:t>
      </w:r>
      <w:r>
        <w:rPr>
          <w:rFonts w:ascii="Times New Roman" w:hAnsi="Times New Roman"/>
          <w:color w:val="000000"/>
          <w:kern w:val="0"/>
          <w:szCs w:val="21"/>
        </w:rPr>
        <w:t>2</w:t>
      </w:r>
    </w:p>
    <w:p>
      <w:pPr>
        <w:widowControl/>
        <w:spacing w:line="288" w:lineRule="auto"/>
        <w:jc w:val="left"/>
        <w:rPr>
          <w:rFonts w:ascii="Times New Roman" w:hAnsi="Times New Roman"/>
          <w:color w:val="000000"/>
          <w:kern w:val="0"/>
          <w:szCs w:val="21"/>
        </w:rPr>
      </w:pPr>
      <w:r>
        <w:rPr>
          <w:rFonts w:ascii="Times New Roman" w:hAnsi="Times New Roman"/>
          <w:color w:val="000000"/>
          <w:kern w:val="0"/>
          <w:szCs w:val="21"/>
        </w:rPr>
        <w:t>10.</w:t>
      </w:r>
      <w:r>
        <w:rPr>
          <w:rFonts w:hint="eastAsia" w:ascii="Times New Roman" w:hAnsi="Times New Roman"/>
          <w:color w:val="000000"/>
          <w:kern w:val="0"/>
          <w:szCs w:val="21"/>
        </w:rPr>
        <w:t>氨催化氧化是制硝酸的主要反应之一，该反应前后分子种类变化的微观示意图如下｡下列说法不正确的是</w:t>
      </w:r>
      <w:r>
        <w:rPr>
          <w:rFonts w:ascii="Times New Roman" w:hAnsi="Times New Roman"/>
          <w:color w:val="000000"/>
          <w:kern w:val="0"/>
          <w:szCs w:val="21"/>
        </w:rPr>
        <w:t xml:space="preserve"> ( ) </w:t>
      </w:r>
    </w:p>
    <w:p>
      <w:pPr>
        <w:widowControl/>
        <w:spacing w:line="288" w:lineRule="auto"/>
        <w:jc w:val="left"/>
        <w:rPr>
          <w:rFonts w:ascii="Times New Roman" w:hAnsi="Times New Roman"/>
          <w:kern w:val="0"/>
          <w:szCs w:val="21"/>
        </w:rPr>
      </w:pPr>
      <w:r>
        <w:drawing>
          <wp:inline distT="0" distB="0" distL="0" distR="0">
            <wp:extent cx="3847465" cy="1104265"/>
            <wp:effectExtent l="0" t="0" r="635" b="63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3847619" cy="1104762"/>
                    </a:xfrm>
                    <a:prstGeom prst="rect">
                      <a:avLst/>
                    </a:prstGeom>
                  </pic:spPr>
                </pic:pic>
              </a:graphicData>
            </a:graphic>
          </wp:inline>
        </w:drawing>
      </w:r>
    </w:p>
    <w:p>
      <w:pPr>
        <w:widowControl/>
        <w:spacing w:line="288" w:lineRule="auto"/>
        <w:jc w:val="left"/>
        <w:rPr>
          <w:rFonts w:ascii="Times New Roman" w:hAnsi="Times New Roman"/>
          <w:kern w:val="0"/>
          <w:szCs w:val="21"/>
        </w:rPr>
      </w:pPr>
      <w:r>
        <w:rPr>
          <w:rFonts w:ascii="Times New Roman" w:hAnsi="Times New Roman"/>
          <w:color w:val="000000"/>
          <w:kern w:val="0"/>
          <w:szCs w:val="21"/>
        </w:rPr>
        <w:t>A.</w:t>
      </w:r>
      <w:r>
        <w:rPr>
          <w:rFonts w:hint="eastAsia" w:ascii="Times New Roman" w:hAnsi="Times New Roman"/>
          <w:color w:val="000000"/>
          <w:kern w:val="0"/>
          <w:szCs w:val="21"/>
        </w:rPr>
        <w:t>甲中氮､氢原子个数比为</w:t>
      </w:r>
      <w:r>
        <w:rPr>
          <w:rFonts w:ascii="Times New Roman" w:hAnsi="Times New Roman"/>
          <w:color w:val="000000"/>
          <w:kern w:val="0"/>
          <w:szCs w:val="21"/>
        </w:rPr>
        <w:t xml:space="preserve"> 1</w:t>
      </w:r>
      <w:r>
        <w:rPr>
          <w:rFonts w:ascii="宋体" w:hAnsi="宋体" w:cs="宋体"/>
          <w:color w:val="000000"/>
          <w:kern w:val="0"/>
          <w:szCs w:val="21"/>
        </w:rPr>
        <w:t>∶</w:t>
      </w:r>
      <w:r>
        <w:rPr>
          <w:rFonts w:ascii="Times New Roman" w:hAnsi="Times New Roman"/>
          <w:color w:val="000000"/>
          <w:kern w:val="0"/>
          <w:szCs w:val="21"/>
        </w:rPr>
        <w:t xml:space="preserve">3 </w:t>
      </w:r>
      <w:r>
        <w:rPr>
          <w:rFonts w:ascii="Times New Roman" w:hAnsi="Times New Roman"/>
          <w:kern w:val="0"/>
          <w:szCs w:val="21"/>
        </w:rPr>
        <w:t xml:space="preserve">        </w:t>
      </w:r>
      <w:r>
        <w:rPr>
          <w:rFonts w:hint="eastAsia" w:ascii="Times New Roman" w:hAnsi="Times New Roman"/>
          <w:color w:val="000000"/>
          <w:kern w:val="0"/>
          <w:szCs w:val="21"/>
        </w:rPr>
        <w:t xml:space="preserve">B.乙的相对分子质量为 32 </w:t>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 xml:space="preserve">C.两种生成物均为化合物 </w:t>
      </w:r>
      <w:r>
        <w:rPr>
          <w:rFonts w:ascii="Times New Roman" w:hAnsi="Times New Roman"/>
          <w:kern w:val="0"/>
          <w:szCs w:val="21"/>
        </w:rPr>
        <w:t xml:space="preserve">               </w:t>
      </w:r>
      <w:r>
        <w:rPr>
          <w:rFonts w:hint="eastAsia" w:ascii="Times New Roman" w:hAnsi="Times New Roman"/>
          <w:color w:val="000000"/>
          <w:kern w:val="0"/>
          <w:szCs w:val="21"/>
        </w:rPr>
        <w:t>D.生成的丙与丁的分子个数比为 1</w:t>
      </w:r>
      <w:r>
        <w:rPr>
          <w:rFonts w:ascii="宋体" w:hAnsi="宋体" w:cs="宋体"/>
          <w:color w:val="000000"/>
          <w:kern w:val="0"/>
          <w:szCs w:val="21"/>
        </w:rPr>
        <w:t>∶</w:t>
      </w:r>
      <w:r>
        <w:rPr>
          <w:rFonts w:ascii="Times New Roman" w:hAnsi="Times New Roman"/>
          <w:color w:val="000000"/>
          <w:kern w:val="0"/>
          <w:szCs w:val="21"/>
        </w:rPr>
        <w:t xml:space="preserve">2 </w:t>
      </w:r>
    </w:p>
    <w:p>
      <w:pPr>
        <w:widowControl/>
        <w:spacing w:line="288" w:lineRule="auto"/>
        <w:jc w:val="left"/>
        <w:rPr>
          <w:rFonts w:ascii="Times New Roman" w:hAnsi="Times New Roman"/>
          <w:kern w:val="0"/>
          <w:szCs w:val="21"/>
        </w:rPr>
      </w:pPr>
      <w:r>
        <w:rPr>
          <w:rFonts w:ascii="Times New Roman" w:hAnsi="Times New Roman"/>
          <w:b/>
          <w:bCs/>
          <w:color w:val="000000"/>
          <w:kern w:val="0"/>
          <w:szCs w:val="21"/>
        </w:rPr>
        <w:t>11</w:t>
      </w:r>
      <w:r>
        <w:rPr>
          <w:rFonts w:ascii="Times New Roman" w:hAnsi="Times New Roman"/>
          <w:color w:val="000000"/>
          <w:kern w:val="0"/>
          <w:szCs w:val="21"/>
        </w:rPr>
        <w:t>.</w:t>
      </w:r>
      <w:r>
        <w:rPr>
          <w:rFonts w:hint="eastAsia" w:ascii="Times New Roman" w:hAnsi="Times New Roman"/>
          <w:color w:val="000000"/>
          <w:kern w:val="0"/>
          <w:szCs w:val="21"/>
        </w:rPr>
        <w:t>归类整理是学习化学的一种重要方法｡以下归类正确的是</w:t>
      </w:r>
      <w:r>
        <w:rPr>
          <w:rFonts w:ascii="Times New Roman" w:hAnsi="Times New Roman"/>
          <w:color w:val="000000"/>
          <w:kern w:val="0"/>
          <w:szCs w:val="21"/>
        </w:rPr>
        <w:t xml:space="preserve"> ( ) </w:t>
      </w:r>
    </w:p>
    <w:p>
      <w:pPr>
        <w:widowControl/>
        <w:spacing w:line="288" w:lineRule="auto"/>
        <w:jc w:val="left"/>
        <w:rPr>
          <w:rFonts w:ascii="Times New Roman" w:hAnsi="Times New Roman"/>
          <w:kern w:val="0"/>
          <w:szCs w:val="21"/>
        </w:rPr>
      </w:pPr>
      <w:r>
        <w:rPr>
          <w:rFonts w:ascii="Times New Roman" w:hAnsi="Times New Roman"/>
          <w:color w:val="000000"/>
          <w:kern w:val="0"/>
          <w:szCs w:val="21"/>
        </w:rPr>
        <w:t>A.</w:t>
      </w:r>
      <w:r>
        <w:rPr>
          <w:rFonts w:hint="eastAsia" w:ascii="Times New Roman" w:hAnsi="Times New Roman"/>
          <w:color w:val="000000"/>
          <w:kern w:val="0"/>
          <w:szCs w:val="21"/>
        </w:rPr>
        <w:t>常见的碱</w:t>
      </w:r>
      <w:r>
        <w:rPr>
          <w:rFonts w:ascii="Times New Roman" w:hAnsi="Times New Roman"/>
          <w:color w:val="000000"/>
          <w:kern w:val="0"/>
          <w:szCs w:val="21"/>
        </w:rPr>
        <w:t>:</w:t>
      </w:r>
      <w:r>
        <w:rPr>
          <w:rFonts w:hint="eastAsia" w:ascii="Times New Roman" w:hAnsi="Times New Roman"/>
          <w:color w:val="000000"/>
          <w:kern w:val="0"/>
          <w:szCs w:val="21"/>
        </w:rPr>
        <w:t>烧碱､纯碱､熟石灰</w: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B.常见的白色沉淀:CaCO</w:t>
      </w:r>
      <w:r>
        <w:rPr>
          <w:rFonts w:ascii="Times New Roman" w:hAnsi="Times New Roman"/>
          <w:color w:val="000000"/>
          <w:kern w:val="0"/>
          <w:szCs w:val="21"/>
          <w:vertAlign w:val="subscript"/>
        </w:rPr>
        <w:t>3</w:t>
      </w:r>
      <w:r>
        <w:rPr>
          <w:rFonts w:hint="eastAsia" w:ascii="Times New Roman" w:hAnsi="Times New Roman"/>
          <w:color w:val="000000"/>
          <w:kern w:val="0"/>
          <w:szCs w:val="21"/>
        </w:rPr>
        <w:t>､</w:t>
      </w:r>
      <w:r>
        <w:rPr>
          <w:rFonts w:ascii="Times New Roman" w:hAnsi="Times New Roman"/>
          <w:color w:val="000000"/>
          <w:kern w:val="0"/>
          <w:szCs w:val="21"/>
        </w:rPr>
        <w:t>BaSO</w:t>
      </w:r>
      <w:r>
        <w:rPr>
          <w:rFonts w:ascii="Times New Roman" w:hAnsi="Times New Roman"/>
          <w:color w:val="000000"/>
          <w:kern w:val="0"/>
          <w:szCs w:val="21"/>
          <w:vertAlign w:val="subscript"/>
        </w:rPr>
        <w:t>4</w:t>
      </w:r>
      <w:r>
        <w:rPr>
          <w:rFonts w:hint="eastAsia" w:ascii="Times New Roman" w:hAnsi="Times New Roman"/>
          <w:color w:val="000000"/>
          <w:kern w:val="0"/>
          <w:szCs w:val="21"/>
        </w:rPr>
        <w:t>､</w:t>
      </w:r>
      <w:r>
        <w:rPr>
          <w:rFonts w:ascii="Times New Roman" w:hAnsi="Times New Roman"/>
          <w:color w:val="000000"/>
          <w:kern w:val="0"/>
          <w:szCs w:val="21"/>
        </w:rPr>
        <w:t>Cu(OH)</w:t>
      </w:r>
      <w:r>
        <w:rPr>
          <w:rFonts w:ascii="Times New Roman" w:hAnsi="Times New Roman"/>
          <w:color w:val="000000"/>
          <w:kern w:val="0"/>
          <w:szCs w:val="21"/>
          <w:vertAlign w:val="subscript"/>
        </w:rPr>
        <w:t>2</w: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rPr>
          <w:rFonts w:ascii="Times New Roman" w:hAnsi="Times New Roman"/>
          <w:color w:val="000000"/>
          <w:kern w:val="0"/>
          <w:szCs w:val="21"/>
        </w:rPr>
        <w:t>C.</w:t>
      </w:r>
      <w:r>
        <w:rPr>
          <w:rFonts w:hint="eastAsia" w:ascii="Times New Roman" w:hAnsi="Times New Roman"/>
          <w:color w:val="000000"/>
          <w:kern w:val="0"/>
          <w:szCs w:val="21"/>
        </w:rPr>
        <w:t>常见的还原剂</w:t>
      </w:r>
      <w:r>
        <w:rPr>
          <w:rFonts w:ascii="Times New Roman" w:hAnsi="Times New Roman"/>
          <w:color w:val="000000"/>
          <w:kern w:val="0"/>
          <w:szCs w:val="21"/>
        </w:rPr>
        <w:t>:C</w:t>
      </w:r>
      <w:r>
        <w:rPr>
          <w:rFonts w:hint="eastAsia" w:ascii="Times New Roman" w:hAnsi="Times New Roman"/>
          <w:color w:val="000000"/>
          <w:kern w:val="0"/>
          <w:szCs w:val="21"/>
        </w:rPr>
        <w:t>､</w:t>
      </w:r>
      <w:r>
        <w:rPr>
          <w:rFonts w:ascii="Times New Roman" w:hAnsi="Times New Roman"/>
          <w:color w:val="000000"/>
          <w:kern w:val="0"/>
          <w:szCs w:val="21"/>
        </w:rPr>
        <w:t>CO</w:t>
      </w:r>
      <w:r>
        <w:rPr>
          <w:rFonts w:hint="eastAsia" w:ascii="Times New Roman" w:hAnsi="Times New Roman"/>
          <w:color w:val="000000"/>
          <w:kern w:val="0"/>
          <w:szCs w:val="21"/>
        </w:rPr>
        <w:t>､</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rPr>
          <w:rFonts w:ascii="Times New Roman" w:hAnsi="Times New Roman"/>
          <w:color w:val="000000"/>
          <w:kern w:val="0"/>
          <w:szCs w:val="21"/>
        </w:rPr>
        <w:t>D.</w:t>
      </w:r>
      <w:r>
        <w:rPr>
          <w:rFonts w:hint="eastAsia" w:ascii="Times New Roman" w:hAnsi="Times New Roman"/>
          <w:color w:val="000000"/>
          <w:kern w:val="0"/>
          <w:szCs w:val="21"/>
        </w:rPr>
        <w:t>常见的有机化合物</w:t>
      </w:r>
      <w:r>
        <w:rPr>
          <w:rFonts w:ascii="Times New Roman" w:hAnsi="Times New Roman"/>
          <w:color w:val="000000"/>
          <w:kern w:val="0"/>
          <w:szCs w:val="21"/>
        </w:rPr>
        <w:t>:</w:t>
      </w:r>
      <w:r>
        <w:rPr>
          <w:rFonts w:hint="eastAsia" w:ascii="Times New Roman" w:hAnsi="Times New Roman"/>
          <w:color w:val="000000"/>
          <w:kern w:val="0"/>
          <w:szCs w:val="21"/>
        </w:rPr>
        <w:t>乙醇､石墨､甲烷</w:t>
      </w:r>
      <w:r>
        <w:rPr>
          <w:rFonts w:ascii="Times New Roman" w:hAnsi="Times New Roman"/>
          <w:color w:val="000000"/>
          <w:kern w:val="0"/>
          <w:szCs w:val="21"/>
        </w:rPr>
        <w:t xml:space="preserve"> </w:t>
      </w:r>
    </w:p>
    <w:p>
      <w:pPr>
        <w:widowControl/>
        <w:spacing w:line="288" w:lineRule="auto"/>
        <w:jc w:val="left"/>
        <w:rPr>
          <w:rFonts w:ascii="Times New Roman" w:hAnsi="Times New Roman"/>
          <w:color w:val="000000"/>
          <w:kern w:val="0"/>
          <w:szCs w:val="21"/>
        </w:rPr>
      </w:pPr>
      <w:r>
        <w:rPr>
          <w:rFonts w:hint="eastAsia" w:ascii="Times New Roman" w:hAnsi="Times New Roman"/>
          <w:color w:val="000000"/>
          <w:kern w:val="0"/>
          <w:szCs w:val="21"/>
        </w:rPr>
        <w:t xml:space="preserve">12. 下列各主题对应的知识，完全正确的是 ( ) </w:t>
      </w:r>
    </w:p>
    <w:tbl>
      <w:tblPr>
        <w:tblStyle w:val="7"/>
        <w:tblW w:w="9962" w:type="dxa"/>
        <w:jc w:val="center"/>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
      <w:tblGrid>
        <w:gridCol w:w="4103"/>
        <w:gridCol w:w="5859"/>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PrEx>
        <w:trPr>
          <w:trHeight w:val="300" w:hRule="atLeast"/>
          <w:jc w:val="center"/>
        </w:trPr>
        <w:tc>
          <w:tcPr>
            <w:tcW w:w="4103" w:type="dxa"/>
            <w:tcBorders>
              <w:top w:val="outset" w:color="000000" w:sz="6" w:space="0"/>
              <w:left w:val="outset" w:color="000000" w:sz="6" w:space="0"/>
              <w:bottom w:val="outset" w:color="000000" w:sz="6" w:space="0"/>
              <w:right w:val="outset" w:color="000000" w:sz="6" w:space="0"/>
            </w:tcBorders>
            <w:vAlign w:val="center"/>
          </w:tcPr>
          <w:p>
            <w:pPr>
              <w:widowControl/>
              <w:spacing w:line="288" w:lineRule="auto"/>
              <w:jc w:val="left"/>
              <w:rPr>
                <w:rFonts w:ascii="Times New Roman" w:hAnsi="Times New Roman"/>
                <w:color w:val="000000"/>
                <w:kern w:val="0"/>
                <w:szCs w:val="21"/>
              </w:rPr>
            </w:pPr>
            <w:r>
              <w:rPr>
                <w:rFonts w:hint="eastAsia" w:ascii="Times New Roman" w:hAnsi="Times New Roman"/>
                <w:color w:val="000000"/>
                <w:kern w:val="0"/>
                <w:szCs w:val="21"/>
              </w:rPr>
              <w:t>A.生活中的化学</w:t>
            </w:r>
          </w:p>
        </w:tc>
        <w:tc>
          <w:tcPr>
            <w:tcW w:w="5859" w:type="dxa"/>
            <w:tcBorders>
              <w:top w:val="outset" w:color="000000" w:sz="6" w:space="0"/>
              <w:left w:val="outset" w:color="000000" w:sz="6" w:space="0"/>
              <w:bottom w:val="outset" w:color="000000" w:sz="6" w:space="0"/>
              <w:right w:val="outset" w:color="000000" w:sz="6" w:space="0"/>
            </w:tcBorders>
            <w:vAlign w:val="center"/>
          </w:tcPr>
          <w:p>
            <w:pPr>
              <w:widowControl/>
              <w:spacing w:line="288" w:lineRule="auto"/>
              <w:jc w:val="left"/>
              <w:rPr>
                <w:rFonts w:ascii="Times New Roman" w:hAnsi="Times New Roman"/>
                <w:color w:val="000000"/>
                <w:kern w:val="0"/>
                <w:szCs w:val="21"/>
              </w:rPr>
            </w:pPr>
            <w:r>
              <w:rPr>
                <w:rFonts w:hint="eastAsia" w:ascii="Times New Roman" w:hAnsi="Times New Roman"/>
                <w:color w:val="000000"/>
                <w:kern w:val="0"/>
                <w:szCs w:val="21"/>
              </w:rPr>
              <w:t>B.安全常识</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PrEx>
        <w:trPr>
          <w:trHeight w:val="300" w:hRule="atLeast"/>
          <w:jc w:val="center"/>
        </w:trPr>
        <w:tc>
          <w:tcPr>
            <w:tcW w:w="4103" w:type="dxa"/>
            <w:tcBorders>
              <w:top w:val="outset" w:color="000000" w:sz="6" w:space="0"/>
              <w:left w:val="outset" w:color="000000" w:sz="6" w:space="0"/>
              <w:bottom w:val="outset" w:color="000000" w:sz="6" w:space="0"/>
              <w:right w:val="outset" w:color="000000" w:sz="6" w:space="0"/>
            </w:tcBorders>
            <w:vAlign w:val="center"/>
          </w:tcPr>
          <w:p>
            <w:pPr>
              <w:pStyle w:val="11"/>
              <w:widowControl/>
              <w:numPr>
                <w:ilvl w:val="0"/>
                <w:numId w:val="1"/>
              </w:numPr>
              <w:spacing w:line="288" w:lineRule="auto"/>
              <w:ind w:firstLineChars="0"/>
              <w:jc w:val="left"/>
              <w:rPr>
                <w:rFonts w:ascii="Times New Roman" w:hAnsi="Times New Roman"/>
                <w:color w:val="000000"/>
                <w:kern w:val="0"/>
                <w:szCs w:val="21"/>
              </w:rPr>
            </w:pPr>
            <w:r>
              <w:rPr>
                <w:rFonts w:hint="eastAsia" w:ascii="Times New Roman" w:hAnsi="Times New Roman"/>
                <w:color w:val="000000"/>
                <w:kern w:val="0"/>
                <w:szCs w:val="21"/>
              </w:rPr>
              <w:t>自行车链条可采用涂油的方法防锈</w:t>
            </w:r>
          </w:p>
          <w:p>
            <w:pPr>
              <w:widowControl/>
              <w:spacing w:line="288" w:lineRule="auto"/>
              <w:jc w:val="left"/>
              <w:rPr>
                <w:rFonts w:ascii="Times New Roman" w:hAnsi="Times New Roman"/>
                <w:color w:val="000000"/>
                <w:kern w:val="0"/>
                <w:szCs w:val="21"/>
              </w:rPr>
            </w:pPr>
            <w:r>
              <w:rPr>
                <w:rFonts w:ascii="宋体" w:hAnsi="宋体" w:cs="宋体"/>
                <w:color w:val="000000"/>
                <w:kern w:val="0"/>
                <w:szCs w:val="21"/>
              </w:rPr>
              <w:t>②</w:t>
            </w:r>
            <w:r>
              <w:rPr>
                <w:rFonts w:hint="eastAsia" w:ascii="Times New Roman" w:hAnsi="Times New Roman"/>
                <w:color w:val="000000"/>
                <w:kern w:val="0"/>
                <w:szCs w:val="21"/>
              </w:rPr>
              <w:t>电木(酚醛塑料)插座破裂后能进行热修补</w:t>
            </w:r>
          </w:p>
        </w:tc>
        <w:tc>
          <w:tcPr>
            <w:tcW w:w="5859" w:type="dxa"/>
            <w:tcBorders>
              <w:top w:val="outset" w:color="000000" w:sz="6" w:space="0"/>
              <w:left w:val="outset" w:color="000000" w:sz="6" w:space="0"/>
              <w:bottom w:val="outset" w:color="000000" w:sz="6" w:space="0"/>
              <w:right w:val="outset" w:color="000000" w:sz="6" w:space="0"/>
            </w:tcBorders>
            <w:vAlign w:val="center"/>
          </w:tcPr>
          <w:p>
            <w:pPr>
              <w:widowControl/>
              <w:spacing w:line="288" w:lineRule="auto"/>
              <w:jc w:val="left"/>
              <w:rPr>
                <w:rFonts w:ascii="Times New Roman" w:hAnsi="Times New Roman"/>
                <w:color w:val="000000"/>
                <w:kern w:val="0"/>
                <w:szCs w:val="21"/>
              </w:rPr>
            </w:pPr>
            <w:r>
              <w:rPr>
                <w:rFonts w:ascii="宋体" w:hAnsi="宋体" w:cs="宋体"/>
                <w:color w:val="000000"/>
                <w:kern w:val="0"/>
                <w:szCs w:val="21"/>
              </w:rPr>
              <w:t>①</w:t>
            </w:r>
            <w:r>
              <w:rPr>
                <w:rFonts w:hint="eastAsia" w:ascii="Times New Roman" w:hAnsi="Times New Roman"/>
                <w:color w:val="000000"/>
                <w:kern w:val="0"/>
                <w:szCs w:val="21"/>
              </w:rPr>
              <w:t>氢氧化钠有强烈的腐蚀性，如果不慎沾到皮肤上，要用大量水冲洗，再涂硼酸溶液</w:t>
            </w:r>
          </w:p>
          <w:p>
            <w:pPr>
              <w:widowControl/>
              <w:spacing w:line="288" w:lineRule="auto"/>
              <w:jc w:val="left"/>
              <w:rPr>
                <w:rFonts w:ascii="Times New Roman" w:hAnsi="Times New Roman"/>
                <w:color w:val="000000"/>
                <w:kern w:val="0"/>
                <w:szCs w:val="21"/>
              </w:rPr>
            </w:pPr>
            <w:r>
              <w:rPr>
                <w:rFonts w:ascii="宋体" w:hAnsi="宋体" w:cs="宋体"/>
                <w:color w:val="000000"/>
                <w:kern w:val="0"/>
                <w:szCs w:val="21"/>
              </w:rPr>
              <w:t>②</w:t>
            </w:r>
            <w:r>
              <w:rPr>
                <w:rFonts w:hint="eastAsia" w:ascii="Times New Roman" w:hAnsi="Times New Roman"/>
                <w:color w:val="000000"/>
                <w:kern w:val="0"/>
                <w:szCs w:val="21"/>
              </w:rPr>
              <w:t>为防止一氧化碳中毒在室内放一盆水</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4103" w:type="dxa"/>
            <w:tcBorders>
              <w:top w:val="outset" w:color="000000" w:sz="6" w:space="0"/>
              <w:left w:val="outset" w:color="000000" w:sz="6" w:space="0"/>
              <w:bottom w:val="outset" w:color="000000" w:sz="6" w:space="0"/>
              <w:right w:val="outset" w:color="000000" w:sz="6" w:space="0"/>
            </w:tcBorders>
            <w:vAlign w:val="center"/>
          </w:tcPr>
          <w:p>
            <w:pPr>
              <w:widowControl/>
              <w:spacing w:line="288" w:lineRule="auto"/>
              <w:jc w:val="left"/>
              <w:rPr>
                <w:rFonts w:ascii="Times New Roman" w:hAnsi="Times New Roman"/>
                <w:color w:val="000000"/>
                <w:kern w:val="0"/>
                <w:szCs w:val="21"/>
              </w:rPr>
            </w:pPr>
            <w:r>
              <w:rPr>
                <w:rFonts w:hint="eastAsia" w:ascii="Times New Roman" w:hAnsi="Times New Roman"/>
                <w:color w:val="000000"/>
                <w:kern w:val="0"/>
                <w:szCs w:val="21"/>
              </w:rPr>
              <w:t>C.化学与材料</w:t>
            </w:r>
          </w:p>
        </w:tc>
        <w:tc>
          <w:tcPr>
            <w:tcW w:w="5859" w:type="dxa"/>
            <w:tcBorders>
              <w:top w:val="outset" w:color="000000" w:sz="6" w:space="0"/>
              <w:left w:val="outset" w:color="000000" w:sz="6" w:space="0"/>
              <w:bottom w:val="outset" w:color="000000" w:sz="6" w:space="0"/>
              <w:right w:val="outset" w:color="000000" w:sz="6" w:space="0"/>
            </w:tcBorders>
            <w:vAlign w:val="center"/>
          </w:tcPr>
          <w:p>
            <w:pPr>
              <w:widowControl/>
              <w:spacing w:line="288" w:lineRule="auto"/>
              <w:jc w:val="left"/>
              <w:rPr>
                <w:rFonts w:ascii="Times New Roman" w:hAnsi="Times New Roman"/>
                <w:color w:val="000000"/>
                <w:kern w:val="0"/>
                <w:szCs w:val="21"/>
              </w:rPr>
            </w:pPr>
            <w:r>
              <w:rPr>
                <w:rFonts w:hint="eastAsia" w:ascii="Times New Roman" w:hAnsi="Times New Roman"/>
                <w:color w:val="000000"/>
                <w:kern w:val="0"/>
                <w:szCs w:val="21"/>
              </w:rPr>
              <w:t>D.物质的鉴别</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4103" w:type="dxa"/>
            <w:tcBorders>
              <w:top w:val="outset" w:color="000000" w:sz="6" w:space="0"/>
              <w:left w:val="outset" w:color="000000" w:sz="6" w:space="0"/>
              <w:bottom w:val="outset" w:color="000000" w:sz="6" w:space="0"/>
              <w:right w:val="outset" w:color="000000" w:sz="6" w:space="0"/>
            </w:tcBorders>
            <w:vAlign w:val="center"/>
          </w:tcPr>
          <w:p>
            <w:pPr>
              <w:pStyle w:val="11"/>
              <w:widowControl/>
              <w:numPr>
                <w:ilvl w:val="0"/>
                <w:numId w:val="2"/>
              </w:numPr>
              <w:spacing w:line="288" w:lineRule="auto"/>
              <w:ind w:firstLineChars="0"/>
              <w:jc w:val="left"/>
              <w:rPr>
                <w:rFonts w:ascii="Times New Roman" w:hAnsi="Times New Roman"/>
                <w:color w:val="000000"/>
                <w:kern w:val="0"/>
                <w:szCs w:val="21"/>
              </w:rPr>
            </w:pPr>
            <w:r>
              <w:rPr>
                <w:rFonts w:hint="eastAsia" w:ascii="Times New Roman" w:hAnsi="Times New Roman"/>
                <w:color w:val="000000"/>
                <w:kern w:val="0"/>
                <w:szCs w:val="21"/>
              </w:rPr>
              <w:t>玻璃钢是一种复合材料</w:t>
            </w:r>
          </w:p>
          <w:p>
            <w:pPr>
              <w:widowControl/>
              <w:spacing w:line="288" w:lineRule="auto"/>
              <w:jc w:val="left"/>
              <w:rPr>
                <w:rFonts w:ascii="Times New Roman" w:hAnsi="Times New Roman"/>
                <w:color w:val="000000"/>
                <w:kern w:val="0"/>
                <w:szCs w:val="21"/>
              </w:rPr>
            </w:pPr>
            <w:r>
              <w:rPr>
                <w:rFonts w:ascii="宋体" w:hAnsi="宋体" w:cs="宋体"/>
                <w:color w:val="000000"/>
                <w:kern w:val="0"/>
                <w:szCs w:val="21"/>
              </w:rPr>
              <w:t>②</w:t>
            </w:r>
            <w:r>
              <w:rPr>
                <w:rFonts w:hint="eastAsia" w:ascii="Times New Roman" w:hAnsi="Times New Roman"/>
                <w:color w:val="000000"/>
                <w:kern w:val="0"/>
                <w:szCs w:val="21"/>
              </w:rPr>
              <w:t>合金､塑料､合成纤维都属于合成材料</w:t>
            </w:r>
          </w:p>
        </w:tc>
        <w:tc>
          <w:tcPr>
            <w:tcW w:w="5859" w:type="dxa"/>
            <w:tcBorders>
              <w:top w:val="outset" w:color="000000" w:sz="6" w:space="0"/>
              <w:left w:val="outset" w:color="000000" w:sz="6" w:space="0"/>
              <w:bottom w:val="outset" w:color="000000" w:sz="6" w:space="0"/>
              <w:right w:val="outset" w:color="000000" w:sz="6" w:space="0"/>
            </w:tcBorders>
            <w:vAlign w:val="center"/>
          </w:tcPr>
          <w:p>
            <w:pPr>
              <w:widowControl/>
              <w:spacing w:line="288" w:lineRule="auto"/>
              <w:jc w:val="left"/>
              <w:rPr>
                <w:rFonts w:ascii="Times New Roman" w:hAnsi="Times New Roman"/>
                <w:color w:val="000000"/>
                <w:kern w:val="0"/>
                <w:szCs w:val="21"/>
              </w:rPr>
            </w:pPr>
            <w:r>
              <w:rPr>
                <w:rFonts w:ascii="宋体" w:hAnsi="宋体" w:cs="宋体"/>
                <w:color w:val="000000"/>
                <w:kern w:val="0"/>
                <w:szCs w:val="21"/>
              </w:rPr>
              <w:t>①</w:t>
            </w:r>
            <w:r>
              <w:rPr>
                <w:rFonts w:hint="eastAsia" w:ascii="Times New Roman" w:hAnsi="Times New Roman"/>
                <w:color w:val="000000"/>
                <w:kern w:val="0"/>
                <w:szCs w:val="21"/>
              </w:rPr>
              <w:t>用熟石灰鉴别氯化铵和氯化钾</w:t>
            </w:r>
          </w:p>
          <w:p>
            <w:pPr>
              <w:widowControl/>
              <w:spacing w:line="288" w:lineRule="auto"/>
              <w:jc w:val="left"/>
              <w:rPr>
                <w:rFonts w:ascii="Times New Roman" w:hAnsi="Times New Roman"/>
                <w:color w:val="000000"/>
                <w:kern w:val="0"/>
                <w:szCs w:val="21"/>
              </w:rPr>
            </w:pPr>
            <w:r>
              <w:rPr>
                <w:rFonts w:ascii="宋体" w:hAnsi="宋体" w:cs="宋体"/>
                <w:color w:val="000000"/>
                <w:kern w:val="0"/>
                <w:szCs w:val="21"/>
              </w:rPr>
              <w:t>②</w:t>
            </w:r>
            <w:r>
              <w:rPr>
                <w:rFonts w:hint="eastAsia" w:ascii="Times New Roman" w:hAnsi="Times New Roman"/>
                <w:color w:val="000000"/>
                <w:kern w:val="0"/>
                <w:szCs w:val="21"/>
              </w:rPr>
              <w:t>用灼烧闻气味的方法鉴别棉花和羊毛</w:t>
            </w:r>
          </w:p>
        </w:tc>
      </w:tr>
    </w:tbl>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 xml:space="preserve">13.下列说法正确的是 ( ) </w:t>
      </w:r>
    </w:p>
    <w:p>
      <w:pPr>
        <w:widowControl/>
        <w:spacing w:line="288" w:lineRule="auto"/>
        <w:jc w:val="left"/>
        <w:rPr>
          <w:rFonts w:ascii="Times New Roman" w:hAnsi="Times New Roman"/>
          <w:kern w:val="0"/>
          <w:szCs w:val="21"/>
        </w:rPr>
      </w:pPr>
      <w:r>
        <w:rPr>
          <w:rFonts w:ascii="Times New Roman" w:hAnsi="Times New Roman"/>
          <w:color w:val="000000"/>
          <w:kern w:val="0"/>
          <w:szCs w:val="21"/>
        </w:rPr>
        <w:t>A.</w:t>
      </w:r>
      <w:r>
        <w:rPr>
          <w:rFonts w:hint="eastAsia" w:ascii="Times New Roman" w:hAnsi="Times New Roman"/>
          <w:color w:val="000000"/>
          <w:kern w:val="0"/>
          <w:szCs w:val="21"/>
        </w:rPr>
        <w:t>植物油加入水中，充分振荡后能形成均一､稳定的溶液</w: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rPr>
          <w:rFonts w:ascii="Times New Roman" w:hAnsi="Times New Roman"/>
          <w:color w:val="000000"/>
          <w:kern w:val="0"/>
          <w:szCs w:val="21"/>
        </w:rPr>
        <w:t>B.Ba</w:t>
      </w:r>
      <w:r>
        <w:rPr>
          <w:rFonts w:ascii="Times New Roman" w:hAnsi="Times New Roman"/>
          <w:color w:val="000000"/>
          <w:kern w:val="0"/>
          <w:szCs w:val="21"/>
          <w:vertAlign w:val="superscript"/>
        </w:rPr>
        <w:t>2+</w:t>
      </w:r>
      <w:r>
        <w:rPr>
          <w:rFonts w:hint="eastAsia" w:ascii="Times New Roman" w:hAnsi="Times New Roman"/>
          <w:color w:val="000000"/>
          <w:kern w:val="0"/>
          <w:szCs w:val="21"/>
        </w:rPr>
        <w:t>､</w:t>
      </w:r>
      <w:r>
        <w:rPr>
          <w:rFonts w:ascii="Times New Roman" w:hAnsi="Times New Roman"/>
          <w:color w:val="000000"/>
          <w:kern w:val="0"/>
          <w:szCs w:val="21"/>
        </w:rPr>
        <w:t>Na</w:t>
      </w:r>
      <w:r>
        <w:rPr>
          <w:rFonts w:ascii="Times New Roman" w:hAnsi="Times New Roman"/>
          <w:color w:val="000000"/>
          <w:kern w:val="0"/>
          <w:szCs w:val="21"/>
          <w:vertAlign w:val="superscript"/>
        </w:rPr>
        <w:t>+</w:t>
      </w:r>
      <w:r>
        <w:rPr>
          <w:rFonts w:hint="eastAsia" w:ascii="Times New Roman" w:hAnsi="Times New Roman"/>
          <w:color w:val="000000"/>
          <w:kern w:val="0"/>
          <w:szCs w:val="21"/>
        </w:rPr>
        <w:t>､</w:t>
      </w:r>
      <w:r>
        <w:rPr>
          <w:rFonts w:ascii="Times New Roman" w:hAnsi="Times New Roman"/>
          <w:color w:val="000000"/>
          <w:kern w:val="0"/>
          <w:szCs w:val="21"/>
        </w:rPr>
        <w:t>Cl</w:t>
      </w:r>
      <w:r>
        <w:rPr>
          <w:rFonts w:ascii="Times New Roman" w:hAnsi="Times New Roman"/>
          <w:color w:val="000000"/>
          <w:kern w:val="0"/>
          <w:szCs w:val="21"/>
          <w:vertAlign w:val="superscript"/>
        </w:rPr>
        <w:t>-</w:t>
      </w:r>
      <w:r>
        <w:rPr>
          <w:rFonts w:hint="eastAsia" w:ascii="Times New Roman" w:hAnsi="Times New Roman"/>
          <w:color w:val="000000"/>
          <w:kern w:val="0"/>
          <w:szCs w:val="21"/>
        </w:rPr>
        <w:t>､</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vertAlign w:val="superscript"/>
        </w:rPr>
        <w:t>2-</w:t>
      </w:r>
      <w:r>
        <w:rPr>
          <w:rFonts w:hint="eastAsia" w:ascii="Times New Roman" w:hAnsi="Times New Roman"/>
          <w:color w:val="000000"/>
          <w:kern w:val="0"/>
          <w:szCs w:val="21"/>
        </w:rPr>
        <w:t xml:space="preserve"> 在 pH=2 的溶液中能大量共存 </w:t>
      </w:r>
    </w:p>
    <w:p>
      <w:pPr>
        <w:widowControl/>
        <w:spacing w:line="288" w:lineRule="auto"/>
        <w:jc w:val="left"/>
        <w:rPr>
          <w:rFonts w:ascii="Times New Roman" w:hAnsi="Times New Roman"/>
          <w:kern w:val="0"/>
          <w:szCs w:val="21"/>
        </w:rPr>
      </w:pPr>
      <w:r>
        <w:rPr>
          <w:rFonts w:ascii="Times New Roman" w:hAnsi="Times New Roman"/>
          <w:color w:val="000000"/>
          <w:kern w:val="0"/>
          <w:szCs w:val="21"/>
        </w:rPr>
        <w:t>C.</w:t>
      </w:r>
      <w:r>
        <w:rPr>
          <w:rFonts w:hint="eastAsia" w:ascii="Times New Roman" w:hAnsi="Times New Roman"/>
          <w:color w:val="000000"/>
          <w:kern w:val="0"/>
          <w:szCs w:val="21"/>
        </w:rPr>
        <w:t>粗盐提纯的主要步骤有溶解､过滤､蒸发</w: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 xml:space="preserve">D.高炉炼铁的主要原理是用焦炭做还原剂，将铁从氧化物中还原出来 </w:t>
      </w:r>
    </w:p>
    <w:p>
      <w:pPr>
        <w:widowControl/>
        <w:spacing w:line="288" w:lineRule="auto"/>
        <w:jc w:val="left"/>
        <w:rPr>
          <w:rFonts w:ascii="Times New Roman" w:hAnsi="Times New Roman"/>
          <w:color w:val="000000"/>
          <w:kern w:val="0"/>
          <w:szCs w:val="21"/>
        </w:rPr>
      </w:pPr>
      <w:r>
        <w:rPr>
          <w:rFonts w:hint="eastAsia" w:ascii="Times New Roman" w:hAnsi="Times New Roman"/>
          <w:color w:val="000000"/>
          <w:kern w:val="0"/>
          <w:szCs w:val="21"/>
        </w:rPr>
        <w:t xml:space="preserve">14.除去下列物质中少量杂质，所用试剂及操作方法不正确的是 ( ) </w:t>
      </w:r>
    </w:p>
    <w:tbl>
      <w:tblPr>
        <w:tblStyle w:val="8"/>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4111"/>
        <w:gridCol w:w="50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pPr>
              <w:widowControl/>
              <w:spacing w:line="288" w:lineRule="auto"/>
              <w:jc w:val="left"/>
              <w:rPr>
                <w:rFonts w:ascii="Times New Roman" w:hAnsi="Times New Roman" w:eastAsia="Times New Roman"/>
                <w:kern w:val="0"/>
                <w:szCs w:val="21"/>
              </w:rPr>
            </w:pPr>
            <w:r>
              <w:rPr>
                <w:rFonts w:hint="eastAsia" w:ascii="Times New Roman" w:hAnsi="Times New Roman" w:eastAsia="Times New Roman"/>
                <w:color w:val="000000"/>
                <w:kern w:val="0"/>
                <w:szCs w:val="21"/>
              </w:rPr>
              <w:t>选项</w:t>
            </w:r>
          </w:p>
        </w:tc>
        <w:tc>
          <w:tcPr>
            <w:tcW w:w="4111" w:type="dxa"/>
          </w:tcPr>
          <w:p>
            <w:pPr>
              <w:widowControl/>
              <w:spacing w:line="288" w:lineRule="auto"/>
              <w:jc w:val="left"/>
              <w:rPr>
                <w:rFonts w:ascii="Times New Roman" w:hAnsi="Times New Roman" w:eastAsia="Times New Roman"/>
                <w:kern w:val="0"/>
                <w:szCs w:val="21"/>
              </w:rPr>
            </w:pPr>
            <w:r>
              <w:rPr>
                <w:rFonts w:hint="eastAsia" w:ascii="Times New Roman" w:hAnsi="Times New Roman" w:eastAsia="Times New Roman"/>
                <w:color w:val="000000"/>
                <w:kern w:val="0"/>
                <w:szCs w:val="21"/>
              </w:rPr>
              <w:t>物质</w:t>
            </w:r>
            <w:r>
              <w:rPr>
                <w:rFonts w:ascii="Times New Roman" w:hAnsi="Times New Roman" w:eastAsia="Times New Roman"/>
                <w:color w:val="000000"/>
                <w:kern w:val="0"/>
                <w:szCs w:val="21"/>
              </w:rPr>
              <w:t>(</w:t>
            </w:r>
            <w:r>
              <w:rPr>
                <w:rFonts w:hint="eastAsia" w:ascii="Times New Roman" w:hAnsi="Times New Roman" w:eastAsia="Times New Roman"/>
                <w:color w:val="000000"/>
                <w:kern w:val="0"/>
                <w:szCs w:val="21"/>
              </w:rPr>
              <w:t>括号内为杂质</w:t>
            </w:r>
            <w:r>
              <w:rPr>
                <w:rFonts w:ascii="Times New Roman" w:hAnsi="Times New Roman" w:eastAsia="Times New Roman"/>
                <w:color w:val="000000"/>
                <w:kern w:val="0"/>
                <w:szCs w:val="21"/>
              </w:rPr>
              <w:t>)</w:t>
            </w:r>
          </w:p>
        </w:tc>
        <w:tc>
          <w:tcPr>
            <w:tcW w:w="5011" w:type="dxa"/>
          </w:tcPr>
          <w:p>
            <w:pPr>
              <w:widowControl/>
              <w:spacing w:line="288" w:lineRule="auto"/>
              <w:jc w:val="left"/>
              <w:rPr>
                <w:rFonts w:ascii="Times New Roman" w:hAnsi="Times New Roman" w:eastAsia="Times New Roman"/>
                <w:kern w:val="0"/>
                <w:szCs w:val="21"/>
              </w:rPr>
            </w:pPr>
            <w:r>
              <w:rPr>
                <w:rFonts w:hint="eastAsia" w:ascii="Times New Roman" w:hAnsi="Times New Roman" w:eastAsia="Times New Roman"/>
                <w:color w:val="000000"/>
                <w:kern w:val="0"/>
                <w:szCs w:val="21"/>
              </w:rPr>
              <w:t>所用试剂及操作方法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pPr>
              <w:widowControl/>
              <w:spacing w:line="288" w:lineRule="auto"/>
              <w:jc w:val="left"/>
              <w:rPr>
                <w:rFonts w:ascii="Times New Roman" w:hAnsi="Times New Roman" w:eastAsia="Times New Roman"/>
                <w:kern w:val="0"/>
                <w:szCs w:val="21"/>
              </w:rPr>
            </w:pPr>
            <w:r>
              <w:rPr>
                <w:rFonts w:ascii="Times New Roman" w:hAnsi="Times New Roman" w:eastAsia="Times New Roman"/>
                <w:kern w:val="0"/>
                <w:szCs w:val="21"/>
              </w:rPr>
              <w:t>A</w:t>
            </w:r>
          </w:p>
        </w:tc>
        <w:tc>
          <w:tcPr>
            <w:tcW w:w="4111" w:type="dxa"/>
          </w:tcPr>
          <w:p>
            <w:pPr>
              <w:widowControl/>
              <w:spacing w:line="288" w:lineRule="auto"/>
              <w:jc w:val="left"/>
              <w:rPr>
                <w:rFonts w:ascii="Times New Roman" w:hAnsi="Times New Roman" w:eastAsia="Times New Roman"/>
                <w:kern w:val="0"/>
                <w:szCs w:val="21"/>
              </w:rPr>
            </w:pPr>
            <w:r>
              <w:rPr>
                <w:rFonts w:ascii="Times New Roman" w:hAnsi="Times New Roman" w:eastAsia="Times New Roman"/>
                <w:color w:val="000000"/>
                <w:kern w:val="0"/>
                <w:szCs w:val="21"/>
              </w:rPr>
              <w:t>CO(CO</w:t>
            </w:r>
            <w:r>
              <w:rPr>
                <w:rFonts w:ascii="Times New Roman" w:hAnsi="Times New Roman" w:eastAsia="Times New Roman"/>
                <w:color w:val="000000"/>
                <w:kern w:val="0"/>
                <w:szCs w:val="21"/>
                <w:vertAlign w:val="subscript"/>
              </w:rPr>
              <w:t>2</w:t>
            </w:r>
            <w:r>
              <w:rPr>
                <w:rFonts w:ascii="Times New Roman" w:hAnsi="Times New Roman" w:eastAsia="Times New Roman"/>
                <w:color w:val="000000"/>
                <w:kern w:val="0"/>
                <w:szCs w:val="21"/>
              </w:rPr>
              <w:t>)</w:t>
            </w:r>
          </w:p>
        </w:tc>
        <w:tc>
          <w:tcPr>
            <w:tcW w:w="5011" w:type="dxa"/>
          </w:tcPr>
          <w:p>
            <w:pPr>
              <w:widowControl/>
              <w:spacing w:line="288" w:lineRule="auto"/>
              <w:jc w:val="left"/>
              <w:rPr>
                <w:rFonts w:ascii="Times New Roman" w:hAnsi="Times New Roman" w:eastAsia="Times New Roman"/>
                <w:kern w:val="0"/>
                <w:szCs w:val="21"/>
              </w:rPr>
            </w:pPr>
            <w:r>
              <w:rPr>
                <w:rFonts w:hint="eastAsia" w:ascii="Times New Roman" w:hAnsi="Times New Roman" w:eastAsia="Times New Roman"/>
                <w:color w:val="000000"/>
                <w:kern w:val="0"/>
                <w:szCs w:val="21"/>
              </w:rPr>
              <w:t>通过灼热的</w:t>
            </w:r>
            <w:r>
              <w:rPr>
                <w:rFonts w:ascii="Times New Roman" w:hAnsi="Times New Roman" w:eastAsia="Times New Roman"/>
                <w:color w:val="000000"/>
                <w:kern w:val="0"/>
                <w:szCs w:val="21"/>
              </w:rPr>
              <w:t xml:space="preserve"> CuO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pPr>
              <w:widowControl/>
              <w:spacing w:line="288" w:lineRule="auto"/>
              <w:jc w:val="left"/>
              <w:rPr>
                <w:rFonts w:ascii="Times New Roman" w:hAnsi="Times New Roman" w:eastAsia="Times New Roman"/>
                <w:kern w:val="0"/>
                <w:szCs w:val="21"/>
              </w:rPr>
            </w:pPr>
            <w:r>
              <w:rPr>
                <w:rFonts w:ascii="Times New Roman" w:hAnsi="Times New Roman" w:eastAsia="Times New Roman"/>
                <w:kern w:val="0"/>
                <w:szCs w:val="21"/>
              </w:rPr>
              <w:t>B</w:t>
            </w:r>
          </w:p>
        </w:tc>
        <w:tc>
          <w:tcPr>
            <w:tcW w:w="4111" w:type="dxa"/>
          </w:tcPr>
          <w:p>
            <w:pPr>
              <w:widowControl/>
              <w:spacing w:line="288" w:lineRule="auto"/>
              <w:jc w:val="left"/>
              <w:rPr>
                <w:rFonts w:ascii="Times New Roman" w:hAnsi="Times New Roman" w:eastAsia="Times New Roman"/>
                <w:kern w:val="0"/>
                <w:szCs w:val="21"/>
              </w:rPr>
            </w:pPr>
            <w:r>
              <w:rPr>
                <w:rFonts w:ascii="Times New Roman" w:hAnsi="Times New Roman" w:eastAsia="Times New Roman"/>
                <w:color w:val="000000"/>
                <w:kern w:val="0"/>
                <w:szCs w:val="21"/>
              </w:rPr>
              <w:t>NaCl(CaCl</w:t>
            </w:r>
            <w:r>
              <w:rPr>
                <w:rFonts w:ascii="Times New Roman" w:hAnsi="Times New Roman" w:eastAsia="Times New Roman"/>
                <w:color w:val="000000"/>
                <w:kern w:val="0"/>
                <w:szCs w:val="21"/>
                <w:vertAlign w:val="subscript"/>
              </w:rPr>
              <w:t>2</w:t>
            </w:r>
            <w:r>
              <w:rPr>
                <w:rFonts w:ascii="Times New Roman" w:hAnsi="Times New Roman" w:eastAsia="Times New Roman"/>
                <w:color w:val="000000"/>
                <w:kern w:val="0"/>
                <w:szCs w:val="21"/>
              </w:rPr>
              <w:t>)</w:t>
            </w:r>
          </w:p>
        </w:tc>
        <w:tc>
          <w:tcPr>
            <w:tcW w:w="5011" w:type="dxa"/>
          </w:tcPr>
          <w:p>
            <w:pPr>
              <w:widowControl/>
              <w:spacing w:line="288" w:lineRule="auto"/>
              <w:jc w:val="left"/>
              <w:rPr>
                <w:rFonts w:ascii="Times New Roman" w:hAnsi="Times New Roman" w:eastAsia="Times New Roman"/>
                <w:kern w:val="0"/>
                <w:szCs w:val="21"/>
              </w:rPr>
            </w:pPr>
            <w:r>
              <w:rPr>
                <w:rFonts w:hint="eastAsia" w:ascii="Times New Roman" w:hAnsi="Times New Roman" w:eastAsia="Times New Roman"/>
                <w:color w:val="000000"/>
                <w:kern w:val="0"/>
                <w:szCs w:val="21"/>
              </w:rPr>
              <w:t>加水溶解､加适量的</w:t>
            </w:r>
            <w:r>
              <w:rPr>
                <w:rFonts w:ascii="Times New Roman" w:hAnsi="Times New Roman" w:eastAsia="Times New Roman"/>
                <w:color w:val="000000"/>
                <w:kern w:val="0"/>
                <w:szCs w:val="21"/>
              </w:rPr>
              <w:t xml:space="preserve"> Na</w:t>
            </w:r>
            <w:r>
              <w:rPr>
                <w:rFonts w:ascii="Times New Roman" w:hAnsi="Times New Roman" w:eastAsia="Times New Roman"/>
                <w:color w:val="000000"/>
                <w:kern w:val="0"/>
                <w:szCs w:val="21"/>
                <w:vertAlign w:val="subscript"/>
              </w:rPr>
              <w:t>2</w:t>
            </w:r>
            <w:r>
              <w:rPr>
                <w:rFonts w:ascii="Times New Roman" w:hAnsi="Times New Roman" w:eastAsia="Times New Roman"/>
                <w:color w:val="000000"/>
                <w:kern w:val="0"/>
                <w:szCs w:val="21"/>
              </w:rPr>
              <w:t>CO</w:t>
            </w:r>
            <w:r>
              <w:rPr>
                <w:rFonts w:ascii="Times New Roman" w:hAnsi="Times New Roman" w:eastAsia="Times New Roman"/>
                <w:color w:val="000000"/>
                <w:kern w:val="0"/>
                <w:szCs w:val="21"/>
                <w:vertAlign w:val="subscript"/>
              </w:rPr>
              <w:t>3</w:t>
            </w:r>
            <w:r>
              <w:rPr>
                <w:rFonts w:hint="eastAsia" w:ascii="Times New Roman" w:hAnsi="Times New Roman" w:eastAsia="Times New Roman"/>
                <w:color w:val="000000"/>
                <w:kern w:val="0"/>
                <w:szCs w:val="21"/>
              </w:rPr>
              <w:t>溶液､过滤､蒸发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pPr>
              <w:widowControl/>
              <w:spacing w:line="288" w:lineRule="auto"/>
              <w:jc w:val="left"/>
              <w:rPr>
                <w:rFonts w:ascii="Times New Roman" w:hAnsi="Times New Roman" w:eastAsia="Times New Roman"/>
                <w:kern w:val="0"/>
                <w:szCs w:val="21"/>
              </w:rPr>
            </w:pPr>
            <w:r>
              <w:rPr>
                <w:rFonts w:ascii="Times New Roman" w:hAnsi="Times New Roman" w:eastAsia="Times New Roman"/>
                <w:kern w:val="0"/>
                <w:szCs w:val="21"/>
              </w:rPr>
              <w:t>C</w:t>
            </w:r>
          </w:p>
        </w:tc>
        <w:tc>
          <w:tcPr>
            <w:tcW w:w="4111" w:type="dxa"/>
          </w:tcPr>
          <w:p>
            <w:pPr>
              <w:widowControl/>
              <w:spacing w:line="288" w:lineRule="auto"/>
              <w:jc w:val="left"/>
              <w:rPr>
                <w:rFonts w:ascii="Times New Roman" w:hAnsi="Times New Roman" w:eastAsia="Times New Roman"/>
                <w:kern w:val="0"/>
                <w:szCs w:val="21"/>
              </w:rPr>
            </w:pPr>
            <w:r>
              <w:rPr>
                <w:rFonts w:ascii="Times New Roman" w:hAnsi="Times New Roman" w:eastAsia="Times New Roman"/>
                <w:color w:val="000000"/>
                <w:kern w:val="0"/>
                <w:szCs w:val="21"/>
              </w:rPr>
              <w:t>C(CuO)</w:t>
            </w:r>
          </w:p>
        </w:tc>
        <w:tc>
          <w:tcPr>
            <w:tcW w:w="5011" w:type="dxa"/>
          </w:tcPr>
          <w:p>
            <w:pPr>
              <w:widowControl/>
              <w:spacing w:line="288" w:lineRule="auto"/>
              <w:jc w:val="left"/>
              <w:rPr>
                <w:rFonts w:ascii="Times New Roman" w:hAnsi="Times New Roman" w:eastAsia="Times New Roman"/>
                <w:kern w:val="0"/>
                <w:szCs w:val="21"/>
              </w:rPr>
            </w:pPr>
            <w:r>
              <w:rPr>
                <w:rFonts w:hint="eastAsia" w:ascii="Times New Roman" w:hAnsi="Times New Roman" w:eastAsia="Times New Roman"/>
                <w:color w:val="000000"/>
                <w:kern w:val="0"/>
                <w:szCs w:val="21"/>
              </w:rPr>
              <w:t>加足量的稀硫酸，过滤､洗涤､干燥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pPr>
              <w:widowControl/>
              <w:spacing w:line="288" w:lineRule="auto"/>
              <w:jc w:val="left"/>
              <w:rPr>
                <w:rFonts w:ascii="Times New Roman" w:hAnsi="Times New Roman" w:eastAsia="Times New Roman"/>
                <w:kern w:val="0"/>
                <w:szCs w:val="21"/>
              </w:rPr>
            </w:pPr>
            <w:r>
              <w:rPr>
                <w:rFonts w:ascii="Times New Roman" w:hAnsi="Times New Roman" w:eastAsia="Times New Roman"/>
                <w:kern w:val="0"/>
                <w:szCs w:val="21"/>
              </w:rPr>
              <w:t>D</w:t>
            </w:r>
          </w:p>
        </w:tc>
        <w:tc>
          <w:tcPr>
            <w:tcW w:w="4111" w:type="dxa"/>
          </w:tcPr>
          <w:p>
            <w:pPr>
              <w:widowControl/>
              <w:spacing w:line="288" w:lineRule="auto"/>
              <w:jc w:val="left"/>
              <w:rPr>
                <w:rFonts w:ascii="Times New Roman" w:hAnsi="Times New Roman" w:eastAsia="Times New Roman"/>
                <w:kern w:val="0"/>
                <w:szCs w:val="21"/>
              </w:rPr>
            </w:pPr>
            <w:r>
              <w:rPr>
                <w:rFonts w:ascii="Times New Roman" w:hAnsi="Times New Roman" w:eastAsia="Times New Roman"/>
                <w:color w:val="000000"/>
                <w:kern w:val="0"/>
                <w:szCs w:val="21"/>
              </w:rPr>
              <w:t>FeCl</w:t>
            </w:r>
            <w:r>
              <w:rPr>
                <w:rFonts w:ascii="Times New Roman" w:hAnsi="Times New Roman" w:eastAsia="Times New Roman"/>
                <w:color w:val="000000"/>
                <w:kern w:val="0"/>
                <w:szCs w:val="21"/>
                <w:vertAlign w:val="subscript"/>
              </w:rPr>
              <w:t>2</w:t>
            </w:r>
            <w:r>
              <w:rPr>
                <w:rFonts w:hint="eastAsia" w:ascii="Times New Roman" w:hAnsi="Times New Roman" w:eastAsia="Times New Roman"/>
                <w:color w:val="000000"/>
                <w:kern w:val="0"/>
                <w:szCs w:val="21"/>
              </w:rPr>
              <w:t>溶液</w:t>
            </w:r>
            <w:r>
              <w:rPr>
                <w:rFonts w:ascii="Times New Roman" w:hAnsi="Times New Roman" w:eastAsia="Times New Roman"/>
                <w:color w:val="000000"/>
                <w:kern w:val="0"/>
                <w:szCs w:val="21"/>
              </w:rPr>
              <w:t>(CuCl</w:t>
            </w:r>
            <w:r>
              <w:rPr>
                <w:rFonts w:ascii="Times New Roman" w:hAnsi="Times New Roman" w:eastAsia="Times New Roman"/>
                <w:color w:val="000000"/>
                <w:kern w:val="0"/>
                <w:szCs w:val="21"/>
                <w:vertAlign w:val="subscript"/>
              </w:rPr>
              <w:t>2</w:t>
            </w:r>
            <w:r>
              <w:rPr>
                <w:rFonts w:ascii="Times New Roman" w:hAnsi="Times New Roman" w:eastAsia="Times New Roman"/>
                <w:color w:val="000000"/>
                <w:kern w:val="0"/>
                <w:szCs w:val="21"/>
              </w:rPr>
              <w:t>)</w:t>
            </w:r>
          </w:p>
        </w:tc>
        <w:tc>
          <w:tcPr>
            <w:tcW w:w="5011" w:type="dxa"/>
          </w:tcPr>
          <w:p>
            <w:pPr>
              <w:widowControl/>
              <w:spacing w:line="288" w:lineRule="auto"/>
              <w:jc w:val="left"/>
              <w:rPr>
                <w:rFonts w:ascii="Times New Roman" w:hAnsi="Times New Roman" w:eastAsia="Times New Roman"/>
                <w:kern w:val="0"/>
                <w:szCs w:val="21"/>
              </w:rPr>
            </w:pPr>
            <w:r>
              <w:rPr>
                <w:rFonts w:hint="eastAsia" w:ascii="Times New Roman" w:hAnsi="Times New Roman" w:eastAsia="Times New Roman"/>
                <w:color w:val="000000"/>
                <w:kern w:val="0"/>
                <w:szCs w:val="21"/>
              </w:rPr>
              <w:t>加足量的铁粉､搅拌､过滤</w:t>
            </w:r>
          </w:p>
        </w:tc>
      </w:tr>
    </w:tbl>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15.某生石灰干燥剂 CaO 敞口露置于空气中，测得其中 Ca 元素质量分数为 50%，取 10g 该</w:t>
      </w:r>
      <w:r>
        <w:rPr>
          <w:rFonts w:ascii="Times New Roman" w:hAnsi="Times New Roman"/>
          <w:color w:val="000000"/>
          <w:kern w:val="0"/>
          <w:szCs w:val="21"/>
        </w:rPr>
        <w:t xml:space="preserve"> CaO</w:t>
      </w:r>
      <w:r>
        <w:rPr>
          <w:rFonts w:hint="eastAsia" w:ascii="Times New Roman" w:hAnsi="Times New Roman"/>
          <w:color w:val="000000"/>
          <w:kern w:val="0"/>
          <w:szCs w:val="21"/>
        </w:rPr>
        <w:t>固体样品，向其中加入足量稀盐酸使其完全溶解｡下列正确的说法是</w:t>
      </w:r>
      <w:r>
        <w:rPr>
          <w:rFonts w:ascii="Times New Roman" w:hAnsi="Times New Roman"/>
          <w:color w:val="000000"/>
          <w:kern w:val="0"/>
          <w:szCs w:val="21"/>
        </w:rPr>
        <w:t xml:space="preserve"> ( ) </w:t>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 xml:space="preserve">A.加入稀盐酸后一定没有气泡产生 </w:t>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B.该 CaO 样品的成分可能是 CaO 和 Ca(OH)</w:t>
      </w:r>
      <w:r>
        <w:rPr>
          <w:rFonts w:ascii="Times New Roman" w:hAnsi="Times New Roman"/>
          <w:color w:val="000000"/>
          <w:kern w:val="0"/>
          <w:szCs w:val="21"/>
          <w:vertAlign w:val="subscript"/>
        </w:rPr>
        <w:t>2</w: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 xml:space="preserve">C.生成 CaCl2的质量为 11.1g </w:t>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 xml:space="preserve">D.该干燥剂可能已完全失效 </w:t>
      </w:r>
    </w:p>
    <w:p>
      <w:pPr>
        <w:widowControl/>
        <w:spacing w:line="288" w:lineRule="auto"/>
        <w:jc w:val="left"/>
        <w:rPr>
          <w:rFonts w:ascii="Times New Roman" w:hAnsi="Times New Roman"/>
          <w:kern w:val="0"/>
          <w:sz w:val="24"/>
        </w:rPr>
      </w:pPr>
      <w:r>
        <w:rPr>
          <w:rFonts w:hint="eastAsia" w:ascii="Times New Roman" w:hAnsi="Times New Roman"/>
          <w:b/>
          <w:bCs/>
          <w:color w:val="000000"/>
          <w:kern w:val="0"/>
          <w:sz w:val="24"/>
        </w:rPr>
        <w:t>二､非选择题</w:t>
      </w:r>
      <w:r>
        <w:rPr>
          <w:rFonts w:ascii="Times New Roman" w:hAnsi="Times New Roman"/>
          <w:b/>
          <w:bCs/>
          <w:color w:val="000000"/>
          <w:kern w:val="0"/>
          <w:sz w:val="24"/>
        </w:rPr>
        <w:t>:</w:t>
      </w:r>
      <w:r>
        <w:rPr>
          <w:rFonts w:hint="eastAsia" w:ascii="Times New Roman" w:hAnsi="Times New Roman"/>
          <w:b/>
          <w:bCs/>
          <w:color w:val="000000"/>
          <w:kern w:val="0"/>
          <w:sz w:val="24"/>
        </w:rPr>
        <w:t>本大题共</w:t>
      </w:r>
      <w:r>
        <w:rPr>
          <w:rFonts w:ascii="Times New Roman" w:hAnsi="Times New Roman"/>
          <w:b/>
          <w:bCs/>
          <w:color w:val="000000"/>
          <w:kern w:val="0"/>
          <w:sz w:val="24"/>
        </w:rPr>
        <w:t xml:space="preserve"> </w:t>
      </w:r>
      <w:r>
        <w:rPr>
          <w:rFonts w:ascii="Times New Roman" w:hAnsi="Times New Roman"/>
          <w:color w:val="000000"/>
          <w:kern w:val="0"/>
          <w:sz w:val="24"/>
        </w:rPr>
        <w:t xml:space="preserve">4 </w:t>
      </w:r>
      <w:r>
        <w:rPr>
          <w:rFonts w:hint="eastAsia" w:ascii="Times New Roman" w:hAnsi="Times New Roman"/>
          <w:b/>
          <w:bCs/>
          <w:color w:val="000000"/>
          <w:kern w:val="0"/>
          <w:sz w:val="24"/>
        </w:rPr>
        <w:t xml:space="preserve">小题，共 </w:t>
      </w:r>
      <w:r>
        <w:rPr>
          <w:rFonts w:ascii="Times New Roman" w:hAnsi="Times New Roman"/>
          <w:color w:val="000000"/>
          <w:kern w:val="0"/>
          <w:sz w:val="24"/>
        </w:rPr>
        <w:t xml:space="preserve">40 </w:t>
      </w:r>
      <w:r>
        <w:rPr>
          <w:rFonts w:hint="eastAsia" w:ascii="Times New Roman" w:hAnsi="Times New Roman"/>
          <w:b/>
          <w:bCs/>
          <w:color w:val="000000"/>
          <w:kern w:val="0"/>
          <w:sz w:val="24"/>
        </w:rPr>
        <w:t xml:space="preserve">分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16.(6 </w:t>
      </w:r>
      <w:r>
        <w:rPr>
          <w:rFonts w:hint="eastAsia" w:ascii="Times New Roman" w:hAnsi="Times New Roman"/>
          <w:color w:val="000000"/>
          <w:kern w:val="0"/>
          <w:szCs w:val="21"/>
        </w:rPr>
        <w:t>分</w:t>
      </w:r>
      <w:r>
        <w:rPr>
          <w:rFonts w:ascii="Times New Roman" w:hAnsi="Times New Roman"/>
          <w:color w:val="000000"/>
          <w:kern w:val="0"/>
          <w:szCs w:val="21"/>
        </w:rPr>
        <w:t>)</w:t>
      </w:r>
      <w:r>
        <w:rPr>
          <w:rFonts w:hint="eastAsia" w:ascii="Times New Roman" w:hAnsi="Times New Roman"/>
          <w:color w:val="000000"/>
          <w:kern w:val="0"/>
          <w:szCs w:val="21"/>
        </w:rPr>
        <w:t>化学就在我们身边，一些物质在生产生活中有重要的用途｡现有</w:t>
      </w:r>
      <w:r>
        <w:rPr>
          <w:rFonts w:ascii="宋体" w:hAnsi="宋体" w:cs="宋体"/>
          <w:color w:val="000000"/>
          <w:kern w:val="0"/>
          <w:szCs w:val="21"/>
        </w:rPr>
        <w:t>①</w:t>
      </w:r>
      <w:r>
        <w:rPr>
          <w:rFonts w:hint="eastAsia" w:ascii="Times New Roman" w:hAnsi="Times New Roman"/>
          <w:color w:val="000000"/>
          <w:kern w:val="0"/>
          <w:szCs w:val="21"/>
        </w:rPr>
        <w:t>聚乙烯､</w:t>
      </w:r>
      <w:r>
        <w:rPr>
          <w:rFonts w:ascii="宋体" w:hAnsi="宋体" w:cs="宋体"/>
          <w:color w:val="000000"/>
          <w:kern w:val="0"/>
          <w:szCs w:val="21"/>
        </w:rPr>
        <w:t>②</w:t>
      </w:r>
      <w:r>
        <w:rPr>
          <w:rFonts w:ascii="Times New Roman" w:hAnsi="Times New Roman"/>
          <w:color w:val="000000"/>
          <w:kern w:val="0"/>
          <w:szCs w:val="21"/>
        </w:rPr>
        <w:t xml:space="preserve"> </w:t>
      </w:r>
      <w:r>
        <w:rPr>
          <w:rFonts w:hint="eastAsia" w:ascii="Times New Roman" w:hAnsi="Times New Roman"/>
          <w:color w:val="000000"/>
          <w:kern w:val="0"/>
          <w:szCs w:val="21"/>
        </w:rPr>
        <w:t>氯化钠､</w:t>
      </w:r>
      <w:r>
        <w:rPr>
          <w:rFonts w:ascii="宋体" w:hAnsi="宋体" w:cs="宋体"/>
          <w:color w:val="000000"/>
          <w:kern w:val="0"/>
          <w:szCs w:val="21"/>
        </w:rPr>
        <w:t>③</w:t>
      </w:r>
      <w:r>
        <w:rPr>
          <w:rFonts w:ascii="Times New Roman" w:hAnsi="Times New Roman"/>
          <w:color w:val="000000"/>
          <w:kern w:val="0"/>
          <w:szCs w:val="21"/>
        </w:rPr>
        <w:t xml:space="preserve"> </w:t>
      </w:r>
      <w:r>
        <w:rPr>
          <w:rFonts w:hint="eastAsia" w:ascii="Times New Roman" w:hAnsi="Times New Roman"/>
          <w:color w:val="000000"/>
          <w:kern w:val="0"/>
          <w:szCs w:val="21"/>
        </w:rPr>
        <w:t>氮气､</w:t>
      </w:r>
      <w:r>
        <w:rPr>
          <w:rFonts w:ascii="宋体" w:hAnsi="宋体" w:cs="宋体"/>
          <w:color w:val="000000"/>
          <w:kern w:val="0"/>
          <w:szCs w:val="21"/>
        </w:rPr>
        <w:t>④</w:t>
      </w:r>
      <w:r>
        <w:rPr>
          <w:rFonts w:hint="eastAsia" w:ascii="Times New Roman" w:hAnsi="Times New Roman"/>
          <w:color w:val="000000"/>
          <w:kern w:val="0"/>
          <w:szCs w:val="21"/>
        </w:rPr>
        <w:t>硝酸铵､</w:t>
      </w:r>
      <w:r>
        <w:rPr>
          <w:rFonts w:ascii="宋体" w:hAnsi="宋体" w:cs="宋体"/>
          <w:color w:val="000000"/>
          <w:kern w:val="0"/>
          <w:szCs w:val="21"/>
        </w:rPr>
        <w:t>⑤</w:t>
      </w:r>
      <w:r>
        <w:rPr>
          <w:rFonts w:ascii="Times New Roman" w:hAnsi="Times New Roman"/>
          <w:color w:val="000000"/>
          <w:kern w:val="0"/>
          <w:szCs w:val="21"/>
        </w:rPr>
        <w:t xml:space="preserve"> </w:t>
      </w:r>
      <w:r>
        <w:rPr>
          <w:rFonts w:hint="eastAsia" w:ascii="Times New Roman" w:hAnsi="Times New Roman"/>
          <w:color w:val="000000"/>
          <w:kern w:val="0"/>
          <w:szCs w:val="21"/>
        </w:rPr>
        <w:t>维生素､</w:t>
      </w:r>
      <w:r>
        <w:rPr>
          <w:rFonts w:ascii="宋体" w:hAnsi="宋体" w:cs="宋体"/>
          <w:color w:val="000000"/>
          <w:kern w:val="0"/>
          <w:szCs w:val="21"/>
        </w:rPr>
        <w:t>⑥</w:t>
      </w:r>
      <w:r>
        <w:rPr>
          <w:rFonts w:ascii="Times New Roman" w:hAnsi="Times New Roman"/>
          <w:color w:val="000000"/>
          <w:kern w:val="0"/>
          <w:szCs w:val="21"/>
        </w:rPr>
        <w:t xml:space="preserve"> </w:t>
      </w:r>
      <w:r>
        <w:rPr>
          <w:rFonts w:hint="eastAsia" w:ascii="Times New Roman" w:hAnsi="Times New Roman"/>
          <w:color w:val="000000"/>
          <w:kern w:val="0"/>
          <w:szCs w:val="21"/>
        </w:rPr>
        <w:t>不锈钢，选择适当的物质填空｡</w:t>
      </w:r>
      <w:r>
        <w:rPr>
          <w:rFonts w:ascii="Times New Roman" w:hAnsi="Times New Roman"/>
          <w:color w:val="000000"/>
          <w:kern w:val="0"/>
          <w:szCs w:val="21"/>
        </w:rPr>
        <w:t>(</w:t>
      </w:r>
      <w:r>
        <w:rPr>
          <w:rFonts w:hint="eastAsia" w:ascii="Times New Roman" w:hAnsi="Times New Roman"/>
          <w:color w:val="000000"/>
          <w:kern w:val="0"/>
          <w:szCs w:val="21"/>
        </w:rPr>
        <w:t>填序号</w: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(1) </w:t>
      </w:r>
      <w:r>
        <w:rPr>
          <w:rFonts w:hint="eastAsia" w:ascii="Times New Roman" w:hAnsi="Times New Roman"/>
          <w:color w:val="000000"/>
          <w:kern w:val="0"/>
          <w:szCs w:val="21"/>
        </w:rPr>
        <w:t>常用于厨房调味品的的是</w:t>
      </w:r>
      <w:r>
        <w:rPr>
          <w:rFonts w:ascii="Times New Roman" w:hAnsi="Times New Roman"/>
          <w:color w:val="000000"/>
          <w:kern w:val="0"/>
          <w:szCs w:val="21"/>
        </w:rPr>
        <w:t>________</w:t>
      </w:r>
      <w:r>
        <w:rPr>
          <w:rFonts w:hint="eastAsia" w:ascii="Times New Roman" w:hAnsi="Times New Roman"/>
          <w:color w:val="000000"/>
          <w:kern w:val="0"/>
          <w:szCs w:val="21"/>
        </w:rPr>
        <w:t>｡</w:t>
      </w:r>
      <w:r>
        <w:rPr>
          <w:rFonts w:ascii="Times New Roman" w:hAnsi="Times New Roman"/>
          <w:color w:val="000000"/>
          <w:kern w:val="0"/>
          <w:szCs w:val="21"/>
        </w:rPr>
        <w:t xml:space="preserve"> (2) </w:t>
      </w:r>
      <w:r>
        <w:rPr>
          <w:rFonts w:hint="eastAsia" w:ascii="Times New Roman" w:hAnsi="Times New Roman"/>
          <w:color w:val="000000"/>
          <w:kern w:val="0"/>
          <w:szCs w:val="21"/>
        </w:rPr>
        <w:t>用于包装食品的合成材料是</w:t>
      </w:r>
      <w:r>
        <w:rPr>
          <w:rFonts w:ascii="Times New Roman" w:hAnsi="Times New Roman"/>
          <w:color w:val="000000"/>
          <w:kern w:val="0"/>
          <w:szCs w:val="21"/>
        </w:rPr>
        <w:t>________</w:t>
      </w:r>
      <w:r>
        <w:rPr>
          <w:rFonts w:hint="eastAsia" w:ascii="Times New Roman" w:hAnsi="Times New Roman"/>
          <w:color w:val="000000"/>
          <w:kern w:val="0"/>
          <w:szCs w:val="21"/>
        </w:rPr>
        <w:t>｡</w: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(3) 溶于水温度显著降低的物质是</w:t>
      </w:r>
      <w:r>
        <w:rPr>
          <w:rFonts w:ascii="Times New Roman" w:hAnsi="Times New Roman"/>
          <w:color w:val="000000"/>
          <w:kern w:val="0"/>
          <w:szCs w:val="21"/>
        </w:rPr>
        <w:t>_______</w:t>
      </w:r>
      <w:r>
        <w:rPr>
          <w:rFonts w:hint="eastAsia" w:ascii="Times New Roman" w:hAnsi="Times New Roman"/>
          <w:color w:val="000000"/>
          <w:kern w:val="0"/>
          <w:szCs w:val="21"/>
        </w:rPr>
        <w:t>｡</w:t>
      </w:r>
      <w:r>
        <w:rPr>
          <w:rFonts w:ascii="Times New Roman" w:hAnsi="Times New Roman"/>
          <w:color w:val="000000"/>
          <w:kern w:val="0"/>
          <w:szCs w:val="21"/>
        </w:rPr>
        <w:t xml:space="preserve"> (4) </w:t>
      </w:r>
      <w:r>
        <w:rPr>
          <w:rFonts w:hint="eastAsia" w:ascii="Times New Roman" w:hAnsi="Times New Roman"/>
          <w:color w:val="000000"/>
          <w:kern w:val="0"/>
          <w:szCs w:val="21"/>
        </w:rPr>
        <w:t>黄瓜富含的营养素是</w:t>
      </w:r>
      <w:r>
        <w:rPr>
          <w:rFonts w:ascii="Times New Roman" w:hAnsi="Times New Roman"/>
          <w:color w:val="000000"/>
          <w:kern w:val="0"/>
          <w:szCs w:val="21"/>
        </w:rPr>
        <w:t>_______</w:t>
      </w:r>
      <w:r>
        <w:rPr>
          <w:rFonts w:hint="eastAsia" w:ascii="Times New Roman" w:hAnsi="Times New Roman"/>
          <w:color w:val="000000"/>
          <w:kern w:val="0"/>
          <w:szCs w:val="21"/>
        </w:rPr>
        <w:t>｡</w: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(5) </w:t>
      </w:r>
      <w:r>
        <w:rPr>
          <w:rFonts w:hint="eastAsia" w:ascii="Times New Roman" w:hAnsi="Times New Roman"/>
          <w:color w:val="000000"/>
          <w:kern w:val="0"/>
          <w:szCs w:val="21"/>
        </w:rPr>
        <w:t>可用于制造炊具的是</w:t>
      </w:r>
      <w:r>
        <w:rPr>
          <w:rFonts w:ascii="Times New Roman" w:hAnsi="Times New Roman"/>
          <w:color w:val="000000"/>
          <w:kern w:val="0"/>
          <w:szCs w:val="21"/>
        </w:rPr>
        <w:t>________</w:t>
      </w:r>
      <w:r>
        <w:rPr>
          <w:rFonts w:hint="eastAsia" w:ascii="Times New Roman" w:hAnsi="Times New Roman"/>
          <w:color w:val="000000"/>
          <w:kern w:val="0"/>
          <w:szCs w:val="21"/>
        </w:rPr>
        <w:t>｡</w:t>
      </w:r>
      <w:r>
        <w:rPr>
          <w:rFonts w:ascii="Times New Roman" w:hAnsi="Times New Roman"/>
          <w:color w:val="000000"/>
          <w:kern w:val="0"/>
          <w:szCs w:val="21"/>
        </w:rPr>
        <w:t xml:space="preserve"> (6) </w:t>
      </w:r>
      <w:r>
        <w:rPr>
          <w:rFonts w:hint="eastAsia" w:ascii="Times New Roman" w:hAnsi="Times New Roman"/>
          <w:color w:val="000000"/>
          <w:kern w:val="0"/>
          <w:szCs w:val="21"/>
        </w:rPr>
        <w:t>可充入食品包装袋中以防腐的是</w:t>
      </w:r>
      <w:r>
        <w:rPr>
          <w:rFonts w:ascii="Times New Roman" w:hAnsi="Times New Roman"/>
          <w:color w:val="000000"/>
          <w:kern w:val="0"/>
          <w:szCs w:val="21"/>
        </w:rPr>
        <w:t>________</w:t>
      </w:r>
      <w:r>
        <w:rPr>
          <w:rFonts w:hint="eastAsia" w:ascii="Times New Roman" w:hAnsi="Times New Roman"/>
          <w:color w:val="000000"/>
          <w:kern w:val="0"/>
          <w:szCs w:val="21"/>
        </w:rPr>
        <w:t>｡</w:t>
      </w:r>
      <w:r>
        <w:rPr>
          <w:rFonts w:ascii="Times New Roman" w:hAnsi="Times New Roman"/>
          <w:color w:val="000000"/>
          <w:kern w:val="0"/>
          <w:szCs w:val="21"/>
        </w:rPr>
        <w:t xml:space="preserve"> </w:t>
      </w:r>
    </w:p>
    <w:p>
      <w:pPr>
        <w:widowControl/>
        <w:spacing w:line="288" w:lineRule="auto"/>
        <w:jc w:val="left"/>
        <w:rPr>
          <w:rFonts w:ascii="Times New Roman" w:hAnsi="Times New Roman"/>
          <w:color w:val="000000"/>
          <w:kern w:val="0"/>
          <w:szCs w:val="21"/>
        </w:rPr>
      </w:pPr>
      <w:r>
        <w:rPr>
          <w:rFonts w:hint="eastAsia" w:ascii="Times New Roman" w:hAnsi="Times New Roman"/>
          <w:color w:val="000000"/>
          <w:kern w:val="0"/>
          <w:szCs w:val="21"/>
        </w:rPr>
        <w:t xml:space="preserve">17.(15 分)以下是初中化学一些基本实验，请根据实验内容回答下列问题 </w:t>
      </w:r>
      <w:r>
        <w:rPr>
          <w:rFonts w:ascii="Times New Roman" w:hAnsi="Times New Roman"/>
          <w:color w:val="000000"/>
          <w:kern w:val="0"/>
          <w:szCs w:val="21"/>
        </w:rPr>
        <w:t>:</w:t>
      </w:r>
    </w:p>
    <w:p>
      <w:pPr>
        <w:widowControl/>
        <w:spacing w:line="288" w:lineRule="auto"/>
        <w:jc w:val="left"/>
        <w:rPr>
          <w:rFonts w:ascii="Times New Roman" w:hAnsi="Times New Roman"/>
          <w:color w:val="000000"/>
          <w:kern w:val="0"/>
          <w:szCs w:val="21"/>
        </w:rPr>
      </w:pPr>
      <w:r>
        <w:rPr>
          <w:rFonts w:hint="eastAsia" w:ascii="Times New Roman" w:hAnsi="Times New Roman"/>
          <w:color w:val="000000"/>
          <w:kern w:val="0"/>
          <w:szCs w:val="21"/>
        </w:rPr>
        <w:t xml:space="preserve">(1)下列是常用实验仪器，据图作答 </w:t>
      </w:r>
    </w:p>
    <w:p>
      <w:pPr>
        <w:widowControl/>
        <w:spacing w:line="288" w:lineRule="auto"/>
        <w:jc w:val="left"/>
        <w:rPr>
          <w:rFonts w:ascii="Times New Roman" w:hAnsi="Times New Roman"/>
          <w:kern w:val="0"/>
          <w:szCs w:val="21"/>
        </w:rPr>
      </w:pPr>
      <w:r>
        <w:drawing>
          <wp:inline distT="0" distB="0" distL="0" distR="0">
            <wp:extent cx="4802505" cy="126492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4839329" cy="1274678"/>
                    </a:xfrm>
                    <a:prstGeom prst="rect">
                      <a:avLst/>
                    </a:prstGeom>
                  </pic:spPr>
                </pic:pic>
              </a:graphicData>
            </a:graphic>
          </wp:inline>
        </w:drawing>
      </w:r>
    </w:p>
    <w:p>
      <w:pPr>
        <w:widowControl/>
        <w:spacing w:line="288" w:lineRule="auto"/>
        <w:jc w:val="left"/>
        <w:rPr>
          <w:rFonts w:ascii="Times New Roman" w:hAnsi="Times New Roman"/>
          <w:kern w:val="0"/>
          <w:szCs w:val="21"/>
        </w:rPr>
      </w:pPr>
      <w:r>
        <w:rPr>
          <w:rFonts w:ascii="宋体" w:hAnsi="宋体" w:cs="宋体"/>
          <w:color w:val="000000"/>
          <w:kern w:val="0"/>
          <w:szCs w:val="21"/>
          <w:lang w:eastAsia="ja-JP"/>
        </w:rPr>
        <w:t>①</w:t>
      </w:r>
      <w:r>
        <w:rPr>
          <w:rFonts w:hint="eastAsia" w:ascii="Times New Roman" w:hAnsi="Times New Roman"/>
          <w:color w:val="000000"/>
          <w:kern w:val="0"/>
          <w:szCs w:val="21"/>
        </w:rPr>
        <w:t>认识仪器</w:t>
      </w:r>
      <w:r>
        <w:rPr>
          <w:rFonts w:ascii="Times New Roman" w:hAnsi="Times New Roman"/>
          <w:color w:val="000000"/>
          <w:kern w:val="0"/>
          <w:szCs w:val="21"/>
        </w:rPr>
        <w:t>:</w:t>
      </w:r>
      <w:r>
        <w:rPr>
          <w:rFonts w:hint="eastAsia" w:ascii="Times New Roman" w:hAnsi="Times New Roman"/>
          <w:color w:val="000000"/>
          <w:kern w:val="0"/>
          <w:szCs w:val="21"/>
        </w:rPr>
        <w:t>仪器</w:t>
      </w:r>
      <w:r>
        <w:rPr>
          <w:rFonts w:ascii="Times New Roman" w:hAnsi="Times New Roman"/>
          <w:color w:val="000000"/>
          <w:kern w:val="0"/>
          <w:szCs w:val="21"/>
        </w:rPr>
        <w:t xml:space="preserve"> B </w:t>
      </w:r>
      <w:r>
        <w:rPr>
          <w:rFonts w:hint="eastAsia" w:ascii="Times New Roman" w:hAnsi="Times New Roman"/>
          <w:color w:val="000000"/>
          <w:kern w:val="0"/>
          <w:szCs w:val="21"/>
        </w:rPr>
        <w:t>的名称是</w:t>
      </w:r>
      <w:r>
        <w:rPr>
          <w:rFonts w:ascii="Times New Roman" w:hAnsi="Times New Roman"/>
          <w:color w:val="000000"/>
          <w:kern w:val="0"/>
          <w:szCs w:val="21"/>
        </w:rPr>
        <w:t>______________________</w:t>
      </w:r>
      <w:r>
        <w:rPr>
          <w:rFonts w:hint="eastAsia" w:ascii="Times New Roman" w:hAnsi="Times New Roman"/>
          <w:color w:val="000000"/>
          <w:kern w:val="0"/>
          <w:szCs w:val="21"/>
        </w:rPr>
        <w:t>｡</w:t>
      </w:r>
      <w:r>
        <w:rPr>
          <w:rFonts w:ascii="Times New Roman" w:hAnsi="Times New Roman"/>
          <w:color w:val="000000"/>
          <w:kern w:val="0"/>
          <w:szCs w:val="21"/>
        </w:rPr>
        <w:t>3</w:t>
      </w:r>
    </w:p>
    <w:p>
      <w:pPr>
        <w:pStyle w:val="11"/>
        <w:widowControl/>
        <w:numPr>
          <w:ilvl w:val="0"/>
          <w:numId w:val="2"/>
        </w:numPr>
        <w:spacing w:line="288" w:lineRule="auto"/>
        <w:ind w:firstLineChars="0"/>
        <w:jc w:val="left"/>
        <w:rPr>
          <w:rFonts w:ascii="Times New Roman" w:hAnsi="Times New Roman"/>
          <w:kern w:val="0"/>
          <w:szCs w:val="21"/>
        </w:rPr>
      </w:pPr>
      <w:r>
        <w:rPr>
          <w:rFonts w:hint="eastAsia" w:ascii="Times New Roman" w:hAnsi="Times New Roman"/>
          <w:color w:val="000000"/>
          <w:kern w:val="0"/>
          <w:szCs w:val="21"/>
        </w:rPr>
        <w:t>制取气体:实验室用高锰酸钾制氧气的化学方程式是</w:t>
      </w:r>
      <w:r>
        <w:rPr>
          <w:rFonts w:ascii="Times New Roman" w:hAnsi="Times New Roman"/>
          <w:color w:val="000000"/>
          <w:kern w:val="0"/>
          <w:szCs w:val="21"/>
          <w:u w:val="single"/>
        </w:rPr>
        <w:t xml:space="preserve">           </w:t>
      </w:r>
      <w:r>
        <w:rPr>
          <w:rFonts w:hint="eastAsia" w:ascii="Times New Roman" w:hAnsi="Times New Roman"/>
          <w:color w:val="000000"/>
          <w:kern w:val="0"/>
          <w:szCs w:val="21"/>
        </w:rPr>
        <w:t xml:space="preserve"> ，用排水法收集氧气时，表明氧气已集满的现象是</w:t>
      </w:r>
      <w:r>
        <w:rPr>
          <w:rFonts w:ascii="Times New Roman" w:hAnsi="Times New Roman"/>
          <w:color w:val="000000"/>
          <w:kern w:val="0"/>
          <w:szCs w:val="21"/>
          <w:u w:val="single"/>
        </w:rPr>
        <w:t xml:space="preserve">                  </w:t>
      </w:r>
      <w:r>
        <w:rPr>
          <w:rFonts w:hint="eastAsia" w:ascii="Times New Roman" w:hAnsi="Times New Roman"/>
          <w:color w:val="000000"/>
          <w:kern w:val="0"/>
          <w:szCs w:val="21"/>
        </w:rPr>
        <w:t xml:space="preserve"> ;实验室制取二氧化碳的化学方程式是</w:t>
      </w:r>
      <w:r>
        <w:rPr>
          <w:rFonts w:ascii="Times New Roman" w:hAnsi="Times New Roman"/>
          <w:color w:val="000000"/>
          <w:kern w:val="0"/>
          <w:szCs w:val="21"/>
          <w:u w:val="single"/>
        </w:rPr>
        <w:t xml:space="preserve">          </w:t>
      </w:r>
      <w:r>
        <w:rPr>
          <w:rFonts w:hint="eastAsia" w:ascii="Times New Roman" w:hAnsi="Times New Roman"/>
          <w:color w:val="000000"/>
          <w:kern w:val="0"/>
          <w:szCs w:val="21"/>
        </w:rPr>
        <w:t>，组装制取并收集二氧化碳的装置，需选择的仪器是</w:t>
      </w:r>
      <w:r>
        <w:rPr>
          <w:rFonts w:ascii="Times New Roman" w:hAnsi="Times New Roman"/>
          <w:color w:val="000000"/>
          <w:kern w:val="0"/>
          <w:szCs w:val="21"/>
          <w:u w:val="single"/>
        </w:rPr>
        <w:t xml:space="preserve">          </w:t>
      </w:r>
      <w:r>
        <w:rPr>
          <w:rFonts w:ascii="Times New Roman" w:hAnsi="Times New Roman"/>
          <w:color w:val="000000"/>
          <w:kern w:val="0"/>
          <w:szCs w:val="21"/>
        </w:rPr>
        <w:t xml:space="preserve"> (</w:t>
      </w:r>
      <w:r>
        <w:rPr>
          <w:rFonts w:hint="eastAsia" w:ascii="Times New Roman" w:hAnsi="Times New Roman"/>
          <w:color w:val="000000"/>
          <w:kern w:val="0"/>
          <w:szCs w:val="21"/>
        </w:rPr>
        <w:t>填字母序号</w:t>
      </w:r>
      <w:r>
        <w:rPr>
          <w:rFonts w:ascii="Times New Roman" w:hAnsi="Times New Roman"/>
          <w:color w:val="000000"/>
          <w:kern w:val="0"/>
          <w:szCs w:val="21"/>
        </w:rPr>
        <w:t>)</w:t>
      </w:r>
      <w:r>
        <w:rPr>
          <w:rFonts w:hint="eastAsia" w:ascii="Times New Roman" w:hAnsi="Times New Roman"/>
          <w:color w:val="000000"/>
          <w:kern w:val="0"/>
          <w:szCs w:val="21"/>
        </w:rPr>
        <w:t>｡</w:t>
      </w:r>
      <w:r>
        <w:rPr>
          <w:rFonts w:ascii="Times New Roman" w:hAnsi="Times New Roman"/>
          <w:color w:val="000000"/>
          <w:kern w:val="0"/>
          <w:szCs w:val="21"/>
        </w:rPr>
        <w:t xml:space="preserve"> </w:t>
      </w:r>
    </w:p>
    <w:p>
      <w:pPr>
        <w:pStyle w:val="11"/>
        <w:widowControl/>
        <w:numPr>
          <w:ilvl w:val="0"/>
          <w:numId w:val="2"/>
        </w:numPr>
        <w:spacing w:line="288" w:lineRule="auto"/>
        <w:ind w:firstLineChars="0"/>
        <w:jc w:val="left"/>
        <w:rPr>
          <w:rFonts w:ascii="Times New Roman" w:hAnsi="Times New Roman"/>
          <w:kern w:val="0"/>
          <w:szCs w:val="21"/>
        </w:rPr>
      </w:pPr>
      <w:r>
        <w:rPr>
          <w:rFonts w:hint="eastAsia" w:ascii="Times New Roman" w:hAnsi="Times New Roman"/>
          <w:color w:val="000000"/>
          <w:kern w:val="0"/>
          <w:szCs w:val="21"/>
        </w:rPr>
        <w:t xml:space="preserve">探究性质: </w:t>
      </w:r>
    </w:p>
    <w:p>
      <w:pPr>
        <w:widowControl/>
        <w:spacing w:line="288" w:lineRule="auto"/>
        <w:jc w:val="left"/>
        <w:rPr>
          <w:rFonts w:ascii="Times New Roman" w:hAnsi="Times New Roman"/>
          <w:color w:val="000000"/>
          <w:kern w:val="0"/>
          <w:szCs w:val="21"/>
        </w:rPr>
      </w:pPr>
      <w:r>
        <w:rPr>
          <w:rFonts w:hint="eastAsia" w:ascii="Times New Roman" w:hAnsi="Times New Roman"/>
          <w:color w:val="000000"/>
          <w:kern w:val="0"/>
          <w:szCs w:val="21"/>
        </w:rPr>
        <w:t>下图是同学们进行“铁丝在氧气中燃烧的性质实验”时的几种操作方式，更能提高实验成功率的方式是</w:t>
      </w:r>
      <w:r>
        <w:rPr>
          <w:rFonts w:ascii="Times New Roman" w:hAnsi="Times New Roman"/>
          <w:color w:val="000000"/>
          <w:kern w:val="0"/>
          <w:szCs w:val="21"/>
        </w:rPr>
        <w:t>_________(</w:t>
      </w:r>
      <w:r>
        <w:rPr>
          <w:rFonts w:hint="eastAsia" w:ascii="Times New Roman" w:hAnsi="Times New Roman"/>
          <w:color w:val="000000"/>
          <w:kern w:val="0"/>
          <w:szCs w:val="21"/>
        </w:rPr>
        <w:t>填序号</w:t>
      </w:r>
      <w:r>
        <w:rPr>
          <w:rFonts w:ascii="Times New Roman" w:hAnsi="Times New Roman"/>
          <w:color w:val="000000"/>
          <w:kern w:val="0"/>
          <w:szCs w:val="21"/>
        </w:rPr>
        <w:t>)</w:t>
      </w:r>
      <w:r>
        <w:rPr>
          <w:rFonts w:hint="eastAsia" w:ascii="Times New Roman" w:hAnsi="Times New Roman"/>
          <w:color w:val="000000"/>
          <w:kern w:val="0"/>
          <w:szCs w:val="21"/>
        </w:rPr>
        <w:t>｡</w: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drawing>
          <wp:inline distT="0" distB="0" distL="0" distR="0">
            <wp:extent cx="4018915" cy="1542415"/>
            <wp:effectExtent l="0" t="0" r="635" b="63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4019048" cy="1542857"/>
                    </a:xfrm>
                    <a:prstGeom prst="rect">
                      <a:avLst/>
                    </a:prstGeom>
                  </pic:spPr>
                </pic:pic>
              </a:graphicData>
            </a:graphic>
          </wp:inline>
        </w:drawing>
      </w:r>
    </w:p>
    <w:p>
      <w:pPr>
        <w:widowControl/>
        <w:spacing w:line="288" w:lineRule="auto"/>
        <w:jc w:val="left"/>
        <w:rPr>
          <w:rFonts w:ascii="Times New Roman" w:hAnsi="Times New Roman"/>
          <w:color w:val="000000"/>
          <w:kern w:val="0"/>
          <w:szCs w:val="21"/>
        </w:rPr>
      </w:pPr>
      <w:r>
        <w:rPr>
          <w:rFonts w:ascii="Times New Roman" w:hAnsi="Times New Roman"/>
          <w:color w:val="000000"/>
          <w:kern w:val="0"/>
          <w:szCs w:val="21"/>
        </w:rPr>
        <w:t xml:space="preserve">(2) </w:t>
      </w:r>
      <w:r>
        <w:rPr>
          <w:rFonts w:hint="eastAsia" w:ascii="Times New Roman" w:hAnsi="Times New Roman"/>
          <w:color w:val="000000"/>
          <w:kern w:val="0"/>
          <w:szCs w:val="21"/>
        </w:rPr>
        <w:t>下图为某小组探究金属化学性质的两组实验｡</w:t>
      </w:r>
      <w:r>
        <w:rPr>
          <w:rFonts w:ascii="Times New Roman" w:hAnsi="Times New Roman"/>
          <w:color w:val="000000"/>
          <w:kern w:val="0"/>
          <w:szCs w:val="21"/>
        </w:rPr>
        <w:t xml:space="preserve"> </w:t>
      </w:r>
    </w:p>
    <w:tbl>
      <w:tblPr>
        <w:tblStyle w:val="8"/>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4"/>
        <w:gridCol w:w="4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4" w:type="dxa"/>
          </w:tcPr>
          <w:p>
            <w:pPr>
              <w:widowControl/>
              <w:spacing w:line="288" w:lineRule="auto"/>
              <w:jc w:val="left"/>
              <w:rPr>
                <w:rFonts w:ascii="Times New Roman" w:hAnsi="Times New Roman" w:eastAsia="Times New Roman"/>
                <w:kern w:val="0"/>
                <w:szCs w:val="21"/>
              </w:rPr>
            </w:pPr>
            <w:r>
              <w:rPr>
                <w:rFonts w:hint="eastAsia" w:ascii="Times New Roman" w:hAnsi="Times New Roman" w:eastAsia="Times New Roman"/>
                <w:color w:val="000000"/>
                <w:kern w:val="0"/>
                <w:szCs w:val="21"/>
              </w:rPr>
              <w:t>实验</w:t>
            </w:r>
            <w:r>
              <w:rPr>
                <w:rFonts w:ascii="宋体" w:hAnsi="宋体" w:eastAsia="Times New Roman" w:cs="宋体"/>
                <w:color w:val="000000"/>
                <w:kern w:val="0"/>
                <w:szCs w:val="21"/>
              </w:rPr>
              <w:t>Ⅰ</w:t>
            </w:r>
          </w:p>
        </w:tc>
        <w:tc>
          <w:tcPr>
            <w:tcW w:w="4984" w:type="dxa"/>
          </w:tcPr>
          <w:p>
            <w:pPr>
              <w:widowControl/>
              <w:spacing w:line="288" w:lineRule="auto"/>
              <w:jc w:val="left"/>
              <w:rPr>
                <w:rFonts w:ascii="Times New Roman" w:hAnsi="Times New Roman" w:eastAsia="Times New Roman"/>
                <w:kern w:val="0"/>
                <w:szCs w:val="21"/>
              </w:rPr>
            </w:pPr>
            <w:r>
              <w:rPr>
                <w:rFonts w:hint="eastAsia" w:ascii="Times New Roman" w:hAnsi="Times New Roman" w:eastAsia="Times New Roman"/>
                <w:color w:val="000000"/>
                <w:kern w:val="0"/>
                <w:szCs w:val="21"/>
              </w:rPr>
              <w:t>实验</w:t>
            </w:r>
            <w:r>
              <w:rPr>
                <w:rFonts w:ascii="宋体" w:hAnsi="宋体" w:eastAsia="Times New Roman" w:cs="宋体"/>
                <w:color w:val="000000"/>
                <w:kern w:val="0"/>
                <w:szCs w:val="21"/>
              </w:rPr>
              <w:t>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4" w:type="dxa"/>
          </w:tcPr>
          <w:p>
            <w:pPr>
              <w:widowControl/>
              <w:spacing w:line="288" w:lineRule="auto"/>
              <w:jc w:val="left"/>
              <w:rPr>
                <w:rFonts w:ascii="Times New Roman" w:hAnsi="Times New Roman" w:eastAsia="Times New Roman"/>
                <w:kern w:val="0"/>
                <w:szCs w:val="21"/>
              </w:rPr>
            </w:pPr>
            <w:r>
              <w:rPr>
                <w:rFonts w:ascii="Times New Roman" w:hAnsi="Times New Roman" w:eastAsia="Times New Roman"/>
              </w:rPr>
              <w:drawing>
                <wp:inline distT="0" distB="0" distL="0" distR="0">
                  <wp:extent cx="1628140" cy="1923415"/>
                  <wp:effectExtent l="0" t="0" r="0" b="63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1628571" cy="1923810"/>
                          </a:xfrm>
                          <a:prstGeom prst="rect">
                            <a:avLst/>
                          </a:prstGeom>
                        </pic:spPr>
                      </pic:pic>
                    </a:graphicData>
                  </a:graphic>
                </wp:inline>
              </w:drawing>
            </w:r>
          </w:p>
        </w:tc>
        <w:tc>
          <w:tcPr>
            <w:tcW w:w="4984" w:type="dxa"/>
          </w:tcPr>
          <w:p>
            <w:pPr>
              <w:widowControl/>
              <w:spacing w:line="288" w:lineRule="auto"/>
              <w:jc w:val="left"/>
              <w:rPr>
                <w:rFonts w:ascii="Times New Roman" w:hAnsi="Times New Roman" w:eastAsia="Times New Roman"/>
                <w:kern w:val="0"/>
                <w:szCs w:val="21"/>
              </w:rPr>
            </w:pPr>
            <w:r>
              <w:rPr>
                <w:rFonts w:ascii="Times New Roman" w:hAnsi="Times New Roman" w:eastAsia="Times New Roman"/>
              </w:rPr>
              <w:drawing>
                <wp:inline distT="0" distB="0" distL="0" distR="0">
                  <wp:extent cx="2399665" cy="1390015"/>
                  <wp:effectExtent l="0" t="0" r="635" b="63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2400000" cy="1390476"/>
                          </a:xfrm>
                          <a:prstGeom prst="rect">
                            <a:avLst/>
                          </a:prstGeom>
                        </pic:spPr>
                      </pic:pic>
                    </a:graphicData>
                  </a:graphic>
                </wp:inline>
              </w:drawing>
            </w:r>
          </w:p>
        </w:tc>
      </w:tr>
    </w:tbl>
    <w:p>
      <w:pPr>
        <w:pStyle w:val="11"/>
        <w:widowControl/>
        <w:numPr>
          <w:ilvl w:val="0"/>
          <w:numId w:val="3"/>
        </w:numPr>
        <w:spacing w:line="288" w:lineRule="auto"/>
        <w:ind w:firstLineChars="0"/>
        <w:jc w:val="left"/>
        <w:rPr>
          <w:rFonts w:ascii="Times New Roman" w:hAnsi="Times New Roman"/>
          <w:kern w:val="0"/>
          <w:szCs w:val="21"/>
        </w:rPr>
      </w:pPr>
      <w:r>
        <w:rPr>
          <w:rFonts w:hint="eastAsia" w:ascii="Times New Roman" w:hAnsi="Times New Roman"/>
          <w:color w:val="000000"/>
          <w:kern w:val="0"/>
          <w:szCs w:val="21"/>
        </w:rPr>
        <w:t xml:space="preserve"> 实验</w:t>
      </w:r>
      <w:r>
        <w:rPr>
          <w:rFonts w:ascii="宋体" w:hAnsi="宋体" w:cs="宋体"/>
          <w:color w:val="000000"/>
          <w:kern w:val="0"/>
          <w:szCs w:val="21"/>
        </w:rPr>
        <w:t>Ⅰ</w:t>
      </w:r>
      <w:r>
        <w:rPr>
          <w:rFonts w:hint="eastAsia" w:ascii="Times New Roman" w:hAnsi="Times New Roman"/>
          <w:color w:val="000000"/>
          <w:kern w:val="0"/>
          <w:szCs w:val="21"/>
        </w:rPr>
        <w:t>中以“金属表面产生气泡的快慢”为标准来判断锌､铁的活动性强弱，有同学认为不够合理，理由是</w:t>
      </w:r>
      <w:r>
        <w:rPr>
          <w:rFonts w:ascii="Times New Roman" w:hAnsi="Times New Roman"/>
          <w:color w:val="000000"/>
          <w:kern w:val="0"/>
          <w:szCs w:val="21"/>
          <w:u w:val="single"/>
        </w:rPr>
        <w:t xml:space="preserve">         </w:t>
      </w:r>
      <w:r>
        <w:rPr>
          <w:rFonts w:ascii="Times New Roman" w:hAnsi="Times New Roman"/>
          <w:color w:val="000000"/>
          <w:kern w:val="0"/>
          <w:szCs w:val="21"/>
        </w:rPr>
        <w:t xml:space="preserve"> </w:t>
      </w:r>
      <w:r>
        <w:rPr>
          <w:rFonts w:hint="eastAsia" w:ascii="Times New Roman" w:hAnsi="Times New Roman"/>
          <w:color w:val="000000"/>
          <w:kern w:val="0"/>
          <w:szCs w:val="21"/>
        </w:rPr>
        <w:t>｡</w: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rPr>
          <w:rFonts w:ascii="宋体" w:hAnsi="宋体" w:cs="宋体"/>
          <w:color w:val="000000"/>
          <w:kern w:val="0"/>
          <w:szCs w:val="21"/>
        </w:rPr>
        <w:t>②</w:t>
      </w:r>
      <w:r>
        <w:rPr>
          <w:rFonts w:hint="eastAsia" w:ascii="Times New Roman" w:hAnsi="Times New Roman"/>
          <w:color w:val="000000"/>
          <w:kern w:val="0"/>
          <w:szCs w:val="21"/>
        </w:rPr>
        <w:t xml:space="preserve"> 实验</w:t>
      </w:r>
      <w:r>
        <w:rPr>
          <w:rFonts w:ascii="宋体" w:hAnsi="宋体" w:cs="宋体"/>
          <w:color w:val="000000"/>
          <w:kern w:val="0"/>
          <w:szCs w:val="21"/>
        </w:rPr>
        <w:t>Ⅱ</w:t>
      </w:r>
      <w:r>
        <w:rPr>
          <w:rFonts w:hint="eastAsia" w:ascii="Times New Roman" w:hAnsi="Times New Roman"/>
          <w:color w:val="000000"/>
          <w:kern w:val="0"/>
          <w:szCs w:val="21"/>
        </w:rPr>
        <w:t>中要验证</w:t>
      </w:r>
      <w:r>
        <w:rPr>
          <w:rFonts w:ascii="Times New Roman" w:hAnsi="Times New Roman"/>
          <w:color w:val="000000"/>
          <w:kern w:val="0"/>
          <w:szCs w:val="21"/>
        </w:rPr>
        <w:t xml:space="preserve"> Cu</w:t>
      </w:r>
      <w:r>
        <w:rPr>
          <w:rFonts w:hint="eastAsia" w:ascii="Times New Roman" w:hAnsi="Times New Roman"/>
          <w:color w:val="000000"/>
          <w:kern w:val="0"/>
          <w:szCs w:val="21"/>
        </w:rPr>
        <w:t>､</w:t>
      </w:r>
      <w:r>
        <w:rPr>
          <w:rFonts w:ascii="Times New Roman" w:hAnsi="Times New Roman"/>
          <w:color w:val="000000"/>
          <w:kern w:val="0"/>
          <w:szCs w:val="21"/>
        </w:rPr>
        <w:t>Fe</w:t>
      </w:r>
      <w:r>
        <w:rPr>
          <w:rFonts w:hint="eastAsia" w:ascii="Times New Roman" w:hAnsi="Times New Roman"/>
          <w:color w:val="000000"/>
          <w:kern w:val="0"/>
          <w:szCs w:val="21"/>
        </w:rPr>
        <w:t>､</w:t>
      </w:r>
      <w:r>
        <w:rPr>
          <w:rFonts w:ascii="Times New Roman" w:hAnsi="Times New Roman"/>
          <w:color w:val="000000"/>
          <w:kern w:val="0"/>
          <w:szCs w:val="21"/>
        </w:rPr>
        <w:t xml:space="preserve">Ag </w:t>
      </w:r>
      <w:r>
        <w:rPr>
          <w:rFonts w:hint="eastAsia" w:ascii="Times New Roman" w:hAnsi="Times New Roman"/>
          <w:color w:val="000000"/>
          <w:kern w:val="0"/>
          <w:szCs w:val="21"/>
        </w:rPr>
        <w:t>的金属活动性顺序，至少要做的实验是</w:t>
      </w:r>
      <w:r>
        <w:rPr>
          <w:rFonts w:ascii="Times New Roman" w:hAnsi="Times New Roman"/>
          <w:color w:val="000000"/>
          <w:kern w:val="0"/>
          <w:szCs w:val="21"/>
        </w:rPr>
        <w:t>________(</w:t>
      </w:r>
      <w:r>
        <w:rPr>
          <w:rFonts w:hint="eastAsia" w:ascii="Times New Roman" w:hAnsi="Times New Roman"/>
          <w:color w:val="000000"/>
          <w:kern w:val="0"/>
          <w:szCs w:val="21"/>
        </w:rPr>
        <w:t>填字母</w:t>
      </w:r>
      <w:r>
        <w:rPr>
          <w:rFonts w:ascii="Times New Roman" w:hAnsi="Times New Roman"/>
          <w:color w:val="000000"/>
          <w:kern w:val="0"/>
          <w:szCs w:val="21"/>
        </w:rPr>
        <w:t>)</w:t>
      </w:r>
      <w:r>
        <w:rPr>
          <w:rFonts w:hint="eastAsia" w:ascii="Times New Roman" w:hAnsi="Times New Roman"/>
          <w:color w:val="000000"/>
          <w:kern w:val="0"/>
          <w:szCs w:val="21"/>
        </w:rPr>
        <w:t>｡</w:t>
      </w:r>
      <w:r>
        <w:rPr>
          <w:rFonts w:ascii="Times New Roman" w:hAnsi="Times New Roman"/>
          <w:color w:val="000000"/>
          <w:kern w:val="0"/>
          <w:szCs w:val="21"/>
        </w:rPr>
        <w:t xml:space="preserve"> </w:t>
      </w:r>
    </w:p>
    <w:p>
      <w:pPr>
        <w:widowControl/>
        <w:spacing w:line="288" w:lineRule="auto"/>
        <w:jc w:val="left"/>
        <w:rPr>
          <w:rFonts w:ascii="Times New Roman" w:hAnsi="Times New Roman"/>
          <w:color w:val="000000"/>
          <w:kern w:val="0"/>
          <w:szCs w:val="21"/>
        </w:rPr>
      </w:pPr>
      <w:r>
        <w:rPr>
          <w:rFonts w:hint="eastAsia" w:ascii="Times New Roman" w:hAnsi="Times New Roman"/>
          <w:color w:val="000000"/>
          <w:kern w:val="0"/>
          <w:szCs w:val="21"/>
        </w:rPr>
        <w:t xml:space="preserve">(3)配制一定溶质质量分数的氯化钠溶液的过程如下图所示: </w:t>
      </w:r>
    </w:p>
    <w:p>
      <w:pPr>
        <w:widowControl/>
        <w:spacing w:line="288" w:lineRule="auto"/>
        <w:jc w:val="left"/>
        <w:rPr>
          <w:rFonts w:ascii="Times New Roman" w:hAnsi="Times New Roman"/>
          <w:kern w:val="0"/>
          <w:szCs w:val="21"/>
        </w:rPr>
      </w:pPr>
      <w:r>
        <w:drawing>
          <wp:inline distT="0" distB="0" distL="0" distR="0">
            <wp:extent cx="4834255" cy="1224915"/>
            <wp:effectExtent l="0" t="0" r="444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4862062" cy="1231941"/>
                    </a:xfrm>
                    <a:prstGeom prst="rect">
                      <a:avLst/>
                    </a:prstGeom>
                  </pic:spPr>
                </pic:pic>
              </a:graphicData>
            </a:graphic>
          </wp:inline>
        </w:drawing>
      </w:r>
    </w:p>
    <w:p>
      <w:pPr>
        <w:widowControl/>
        <w:spacing w:line="288" w:lineRule="auto"/>
        <w:jc w:val="left"/>
        <w:rPr>
          <w:rFonts w:ascii="Times New Roman" w:hAnsi="Times New Roman"/>
          <w:kern w:val="0"/>
          <w:szCs w:val="21"/>
        </w:rPr>
      </w:pPr>
      <w:r>
        <w:rPr>
          <w:rFonts w:ascii="宋体" w:hAnsi="宋体" w:cs="宋体"/>
          <w:color w:val="000000"/>
          <w:kern w:val="0"/>
          <w:szCs w:val="21"/>
        </w:rPr>
        <w:t>①</w:t>
      </w:r>
      <w:r>
        <w:rPr>
          <w:rFonts w:ascii="Times New Roman" w:hAnsi="Times New Roman"/>
          <w:color w:val="000000"/>
          <w:kern w:val="0"/>
          <w:szCs w:val="21"/>
        </w:rPr>
        <w:t xml:space="preserve"> </w:t>
      </w:r>
      <w:r>
        <w:rPr>
          <w:rFonts w:hint="eastAsia" w:ascii="Times New Roman" w:hAnsi="Times New Roman"/>
          <w:color w:val="000000"/>
          <w:kern w:val="0"/>
          <w:szCs w:val="21"/>
        </w:rPr>
        <w:t>写出图中标号</w:t>
      </w:r>
      <w:r>
        <w:rPr>
          <w:rFonts w:ascii="Times New Roman" w:hAnsi="Times New Roman"/>
          <w:color w:val="000000"/>
          <w:kern w:val="0"/>
          <w:szCs w:val="21"/>
        </w:rPr>
        <w:t xml:space="preserve"> a </w:t>
      </w:r>
      <w:r>
        <w:rPr>
          <w:rFonts w:hint="eastAsia" w:ascii="Times New Roman" w:hAnsi="Times New Roman"/>
          <w:color w:val="000000"/>
          <w:kern w:val="0"/>
          <w:szCs w:val="21"/>
        </w:rPr>
        <w:t>仪器的名称</w:t>
      </w:r>
      <w:r>
        <w:rPr>
          <w:rFonts w:ascii="Times New Roman" w:hAnsi="Times New Roman"/>
          <w:color w:val="000000"/>
          <w:kern w:val="0"/>
          <w:szCs w:val="21"/>
        </w:rPr>
        <w:t>:___________</w:t>
      </w:r>
      <w:r>
        <w:rPr>
          <w:rFonts w:hint="eastAsia" w:ascii="Times New Roman" w:hAnsi="Times New Roman"/>
          <w:color w:val="000000"/>
          <w:kern w:val="0"/>
          <w:szCs w:val="21"/>
        </w:rPr>
        <w:t>｡</w: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rPr>
          <w:rFonts w:ascii="宋体" w:hAnsi="宋体" w:cs="宋体"/>
          <w:color w:val="000000"/>
          <w:kern w:val="0"/>
          <w:szCs w:val="21"/>
        </w:rPr>
        <w:t>②</w:t>
      </w:r>
      <w:r>
        <w:rPr>
          <w:rFonts w:hint="eastAsia" w:ascii="Times New Roman" w:hAnsi="Times New Roman"/>
          <w:color w:val="000000"/>
          <w:kern w:val="0"/>
          <w:szCs w:val="21"/>
        </w:rPr>
        <w:t xml:space="preserve">配制 50g 质量分数为 15%的氯化钠溶液，所需氯化钠和水的质量分别为:氯化钠______g，水 </w:t>
      </w:r>
    </w:p>
    <w:p>
      <w:pPr>
        <w:widowControl/>
        <w:spacing w:line="288" w:lineRule="auto"/>
        <w:jc w:val="left"/>
        <w:rPr>
          <w:rFonts w:ascii="Times New Roman" w:hAnsi="Times New Roman"/>
          <w:kern w:val="0"/>
          <w:szCs w:val="21"/>
        </w:rPr>
      </w:pPr>
      <w:r>
        <w:rPr>
          <w:rFonts w:ascii="Times New Roman" w:hAnsi="Times New Roman"/>
          <w:color w:val="000000"/>
          <w:kern w:val="0"/>
          <w:szCs w:val="21"/>
        </w:rPr>
        <w:t>_________g</w:t>
      </w:r>
      <w:r>
        <w:rPr>
          <w:rFonts w:hint="eastAsia" w:ascii="Times New Roman" w:hAnsi="Times New Roman"/>
          <w:color w:val="000000"/>
          <w:kern w:val="0"/>
          <w:szCs w:val="21"/>
        </w:rPr>
        <w:t>｡</w: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rPr>
          <w:rFonts w:ascii="宋体" w:hAnsi="宋体" w:cs="宋体"/>
          <w:color w:val="000000"/>
          <w:kern w:val="0"/>
          <w:szCs w:val="21"/>
        </w:rPr>
        <w:t>③</w:t>
      </w:r>
      <w:r>
        <w:rPr>
          <w:rFonts w:hint="eastAsia" w:ascii="Times New Roman" w:hAnsi="Times New Roman"/>
          <w:color w:val="000000"/>
          <w:kern w:val="0"/>
          <w:szCs w:val="21"/>
        </w:rPr>
        <w:t>对配制的溶液进行检测发现溶质质量分数偏小，其原因可能有</w:t>
      </w:r>
      <w:r>
        <w:rPr>
          <w:rFonts w:ascii="Times New Roman" w:hAnsi="Times New Roman"/>
          <w:color w:val="000000"/>
          <w:kern w:val="0"/>
          <w:szCs w:val="21"/>
        </w:rPr>
        <w:t>_________(</w:t>
      </w:r>
      <w:r>
        <w:rPr>
          <w:rFonts w:hint="eastAsia" w:ascii="Times New Roman" w:hAnsi="Times New Roman"/>
          <w:color w:val="000000"/>
          <w:kern w:val="0"/>
          <w:szCs w:val="21"/>
        </w:rPr>
        <w:t>填序号</w:t>
      </w:r>
      <w:r>
        <w:rPr>
          <w:rFonts w:ascii="Times New Roman" w:hAnsi="Times New Roman"/>
          <w:color w:val="000000"/>
          <w:kern w:val="0"/>
          <w:szCs w:val="21"/>
        </w:rPr>
        <w:t>)</w:t>
      </w:r>
      <w:r>
        <w:rPr>
          <w:rFonts w:hint="eastAsia" w:ascii="Times New Roman" w:hAnsi="Times New Roman"/>
          <w:color w:val="000000"/>
          <w:kern w:val="0"/>
          <w:szCs w:val="21"/>
        </w:rPr>
        <w:t>｡</w: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 xml:space="preserve">A.称量时，药品与砝码放反了 </w:t>
      </w:r>
    </w:p>
    <w:p>
      <w:pPr>
        <w:widowControl/>
        <w:spacing w:line="288" w:lineRule="auto"/>
        <w:jc w:val="left"/>
        <w:rPr>
          <w:rFonts w:ascii="Times New Roman" w:hAnsi="Times New Roman"/>
          <w:kern w:val="0"/>
          <w:szCs w:val="21"/>
        </w:rPr>
      </w:pPr>
      <w:r>
        <w:rPr>
          <w:rFonts w:ascii="Times New Roman" w:hAnsi="Times New Roman"/>
          <w:color w:val="000000"/>
          <w:kern w:val="0"/>
          <w:szCs w:val="21"/>
        </w:rPr>
        <w:t>B.</w:t>
      </w:r>
      <w:r>
        <w:rPr>
          <w:rFonts w:hint="eastAsia" w:ascii="Times New Roman" w:hAnsi="Times New Roman"/>
          <w:color w:val="000000"/>
          <w:kern w:val="0"/>
          <w:szCs w:val="21"/>
        </w:rPr>
        <w:t xml:space="preserve">量取水的体积时，仰视读数 </w:t>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 xml:space="preserve">C.装瓶时，有少量溶液洒出 </w:t>
      </w:r>
    </w:p>
    <w:p>
      <w:pPr>
        <w:widowControl/>
        <w:spacing w:line="288" w:lineRule="auto"/>
        <w:jc w:val="left"/>
        <w:rPr>
          <w:rFonts w:ascii="Times New Roman" w:hAnsi="Times New Roman"/>
          <w:kern w:val="0"/>
          <w:szCs w:val="21"/>
        </w:rPr>
      </w:pPr>
      <w:r>
        <w:rPr>
          <w:rFonts w:ascii="宋体" w:hAnsi="宋体" w:cs="宋体"/>
          <w:color w:val="000000"/>
          <w:kern w:val="0"/>
          <w:szCs w:val="21"/>
        </w:rPr>
        <w:t>④</w:t>
      </w:r>
      <w:r>
        <w:rPr>
          <w:rFonts w:hint="eastAsia" w:ascii="Times New Roman" w:hAnsi="Times New Roman"/>
          <w:color w:val="000000"/>
          <w:kern w:val="0"/>
          <w:szCs w:val="21"/>
        </w:rPr>
        <w:t>把 50g 质量分数为 15%的氯化钠溶液稀释成</w:t>
      </w:r>
      <w:r>
        <w:rPr>
          <w:rFonts w:ascii="Times New Roman" w:hAnsi="Times New Roman"/>
          <w:color w:val="000000"/>
          <w:kern w:val="0"/>
          <w:szCs w:val="21"/>
        </w:rPr>
        <w:t xml:space="preserve"> 5%</w:t>
      </w:r>
      <w:r>
        <w:rPr>
          <w:rFonts w:hint="eastAsia" w:ascii="Times New Roman" w:hAnsi="Times New Roman"/>
          <w:color w:val="000000"/>
          <w:kern w:val="0"/>
          <w:szCs w:val="21"/>
        </w:rPr>
        <w:t>的氯化钠溶液，需要水的质量是</w:t>
      </w:r>
      <w:r>
        <w:rPr>
          <w:rFonts w:ascii="Times New Roman" w:hAnsi="Times New Roman"/>
          <w:color w:val="000000"/>
          <w:kern w:val="0"/>
          <w:szCs w:val="21"/>
        </w:rPr>
        <w:t>______g</w:t>
      </w:r>
      <w:r>
        <w:rPr>
          <w:rFonts w:hint="eastAsia" w:ascii="Times New Roman" w:hAnsi="Times New Roman"/>
          <w:color w:val="000000"/>
          <w:kern w:val="0"/>
          <w:szCs w:val="21"/>
        </w:rPr>
        <w:t>｡</w:t>
      </w:r>
      <w:r>
        <w:rPr>
          <w:rFonts w:ascii="Times New Roman" w:hAnsi="Times New Roman"/>
          <w:b/>
          <w:bCs/>
          <w:color w:val="7030A0"/>
          <w:kern w:val="0"/>
          <w:szCs w:val="21"/>
        </w:rPr>
        <w:t xml:space="preserve">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18.(11 </w:t>
      </w:r>
      <w:r>
        <w:rPr>
          <w:rFonts w:hint="eastAsia" w:ascii="Times New Roman" w:hAnsi="Times New Roman"/>
          <w:color w:val="000000"/>
          <w:kern w:val="0"/>
          <w:szCs w:val="21"/>
        </w:rPr>
        <w:t>分</w:t>
      </w:r>
      <w:r>
        <w:rPr>
          <w:rFonts w:ascii="Times New Roman" w:hAnsi="Times New Roman"/>
          <w:color w:val="000000"/>
          <w:kern w:val="0"/>
          <w:szCs w:val="21"/>
        </w:rPr>
        <w:t>)</w:t>
      </w:r>
      <w:r>
        <w:rPr>
          <w:rFonts w:hint="eastAsia" w:ascii="Times New Roman" w:hAnsi="Times New Roman"/>
          <w:color w:val="000000"/>
          <w:kern w:val="0"/>
          <w:szCs w:val="21"/>
        </w:rPr>
        <w:t>化学促进科技进步，科学技术的发展和每一次重大突破，都会引起经济的深刻变革和人类社会的巨大进步｡</w:t>
      </w:r>
      <w:r>
        <w:rPr>
          <w:rFonts w:ascii="Times New Roman" w:hAnsi="Times New Roman"/>
          <w:color w:val="000000"/>
          <w:kern w:val="0"/>
          <w:szCs w:val="21"/>
        </w:rPr>
        <w:t xml:space="preserve"> </w:t>
      </w:r>
    </w:p>
    <w:p>
      <w:pPr>
        <w:widowControl/>
        <w:spacing w:line="288" w:lineRule="auto"/>
        <w:jc w:val="left"/>
        <w:rPr>
          <w:rFonts w:ascii="Times New Roman" w:hAnsi="Times New Roman"/>
          <w:color w:val="000000"/>
          <w:kern w:val="0"/>
          <w:szCs w:val="21"/>
        </w:rPr>
      </w:pPr>
      <w:r>
        <w:rPr>
          <w:rFonts w:ascii="Times New Roman" w:hAnsi="Times New Roman"/>
          <w:color w:val="000000"/>
          <w:kern w:val="0"/>
          <w:szCs w:val="21"/>
        </w:rPr>
        <w:t xml:space="preserve">(1)2021 </w:t>
      </w:r>
      <w:r>
        <w:rPr>
          <w:rFonts w:hint="eastAsia" w:ascii="Times New Roman" w:hAnsi="Times New Roman"/>
          <w:color w:val="000000"/>
          <w:kern w:val="0"/>
          <w:szCs w:val="21"/>
        </w:rPr>
        <w:t>年</w:t>
      </w:r>
      <w:r>
        <w:rPr>
          <w:rFonts w:ascii="Times New Roman" w:hAnsi="Times New Roman"/>
          <w:color w:val="000000"/>
          <w:kern w:val="0"/>
          <w:szCs w:val="21"/>
        </w:rPr>
        <w:t xml:space="preserve"> 5 </w:t>
      </w:r>
      <w:r>
        <w:rPr>
          <w:rFonts w:hint="eastAsia" w:ascii="Times New Roman" w:hAnsi="Times New Roman"/>
          <w:color w:val="000000"/>
          <w:kern w:val="0"/>
          <w:szCs w:val="21"/>
        </w:rPr>
        <w:t>月</w:t>
      </w:r>
      <w:r>
        <w:rPr>
          <w:rFonts w:ascii="Times New Roman" w:hAnsi="Times New Roman"/>
          <w:color w:val="000000"/>
          <w:kern w:val="0"/>
          <w:szCs w:val="21"/>
        </w:rPr>
        <w:t xml:space="preserve"> 15 </w:t>
      </w:r>
      <w:r>
        <w:rPr>
          <w:rFonts w:hint="eastAsia" w:ascii="Times New Roman" w:hAnsi="Times New Roman"/>
          <w:color w:val="000000"/>
          <w:kern w:val="0"/>
          <w:szCs w:val="21"/>
        </w:rPr>
        <w:t>日</w:t>
      </w:r>
      <w:r>
        <w:rPr>
          <w:rFonts w:ascii="Times New Roman" w:hAnsi="Times New Roman"/>
          <w:color w:val="000000"/>
          <w:kern w:val="0"/>
          <w:szCs w:val="21"/>
        </w:rPr>
        <w:t xml:space="preserve"> 7 </w:t>
      </w:r>
      <w:r>
        <w:rPr>
          <w:rFonts w:hint="eastAsia" w:ascii="Times New Roman" w:hAnsi="Times New Roman"/>
          <w:color w:val="000000"/>
          <w:kern w:val="0"/>
          <w:szCs w:val="21"/>
        </w:rPr>
        <w:t>时</w:t>
      </w:r>
      <w:r>
        <w:rPr>
          <w:rFonts w:ascii="Times New Roman" w:hAnsi="Times New Roman"/>
          <w:color w:val="000000"/>
          <w:kern w:val="0"/>
          <w:szCs w:val="21"/>
        </w:rPr>
        <w:t xml:space="preserve"> 18 </w:t>
      </w:r>
      <w:r>
        <w:rPr>
          <w:rFonts w:hint="eastAsia" w:ascii="Times New Roman" w:hAnsi="Times New Roman"/>
          <w:color w:val="000000"/>
          <w:kern w:val="0"/>
          <w:szCs w:val="21"/>
        </w:rPr>
        <w:t>分，我国自主研发的天问一号着陆器搭载祝融号火星车成功降落在火星北半球的乌托邦平原｡中国成为唯一一个一次性完成“绕､落､巡”的国家</w: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drawing>
          <wp:inline distT="0" distB="0" distL="0" distR="0">
            <wp:extent cx="4361815" cy="1809115"/>
            <wp:effectExtent l="0" t="0" r="635" b="63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4361905" cy="1809524"/>
                    </a:xfrm>
                    <a:prstGeom prst="rect">
                      <a:avLst/>
                    </a:prstGeom>
                  </pic:spPr>
                </pic:pic>
              </a:graphicData>
            </a:graphic>
          </wp:inline>
        </w:drawing>
      </w:r>
    </w:p>
    <w:p>
      <w:pPr>
        <w:widowControl/>
        <w:spacing w:line="288" w:lineRule="auto"/>
        <w:jc w:val="left"/>
        <w:rPr>
          <w:rFonts w:ascii="Times New Roman" w:hAnsi="Times New Roman"/>
          <w:kern w:val="0"/>
          <w:szCs w:val="21"/>
        </w:rPr>
      </w:pPr>
      <w:r>
        <w:rPr>
          <w:rFonts w:ascii="宋体" w:hAnsi="宋体" w:cs="宋体"/>
          <w:color w:val="000000"/>
          <w:kern w:val="0"/>
          <w:szCs w:val="21"/>
        </w:rPr>
        <w:t>①</w:t>
      </w:r>
      <w:r>
        <w:rPr>
          <w:rFonts w:hint="eastAsia" w:ascii="Times New Roman" w:hAnsi="Times New Roman"/>
          <w:color w:val="000000"/>
          <w:kern w:val="0"/>
          <w:szCs w:val="21"/>
        </w:rPr>
        <w:t>长征三号乙运载火箭是一种三级大型液体捆绑式运载火箭｡它的第一､二级使用偏二甲肼</w:t>
      </w:r>
      <w:r>
        <w:rPr>
          <w:rFonts w:ascii="Times New Roman" w:hAnsi="Times New Roman"/>
          <w:color w:val="000000"/>
          <w:kern w:val="0"/>
          <w:szCs w:val="21"/>
        </w:rPr>
        <w:t>(C</w:t>
      </w:r>
      <w:r>
        <w:rPr>
          <w:rFonts w:ascii="Times New Roman" w:hAnsi="Times New Roman"/>
          <w:color w:val="000000"/>
          <w:kern w:val="0"/>
          <w:szCs w:val="21"/>
          <w:vertAlign w:val="subscript"/>
        </w:rPr>
        <w:t>2</w:t>
      </w:r>
      <w:r>
        <w:rPr>
          <w:rFonts w:ascii="Times New Roman" w:hAnsi="Times New Roman"/>
          <w:color w:val="000000"/>
          <w:kern w:val="0"/>
          <w:szCs w:val="21"/>
        </w:rPr>
        <w:t>H</w:t>
      </w:r>
      <w:r>
        <w:rPr>
          <w:rFonts w:ascii="Times New Roman" w:hAnsi="Times New Roman"/>
          <w:color w:val="000000"/>
          <w:kern w:val="0"/>
          <w:szCs w:val="21"/>
          <w:vertAlign w:val="subscript"/>
        </w:rPr>
        <w:t>8</w:t>
      </w:r>
      <w:r>
        <w:rPr>
          <w:rFonts w:ascii="Times New Roman" w:hAnsi="Times New Roman"/>
          <w:color w:val="000000"/>
          <w:kern w:val="0"/>
          <w:szCs w:val="21"/>
        </w:rPr>
        <w:t>N</w:t>
      </w:r>
      <w:r>
        <w:rPr>
          <w:rFonts w:ascii="Times New Roman" w:hAnsi="Times New Roman"/>
          <w:color w:val="000000"/>
          <w:kern w:val="0"/>
          <w:szCs w:val="21"/>
          <w:vertAlign w:val="subscript"/>
        </w:rPr>
        <w:t>2</w:t>
      </w:r>
      <w:r>
        <w:rPr>
          <w:rFonts w:hint="eastAsia" w:ascii="Times New Roman" w:hAnsi="Times New Roman"/>
          <w:color w:val="000000"/>
          <w:kern w:val="0"/>
          <w:szCs w:val="21"/>
        </w:rPr>
        <w:t>)和四氧化二氮(N</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Times New Roman"/>
          <w:color w:val="000000"/>
          <w:kern w:val="0"/>
          <w:szCs w:val="21"/>
          <w:vertAlign w:val="subscript"/>
        </w:rPr>
        <w:t>4</w:t>
      </w:r>
      <w:r>
        <w:rPr>
          <w:rFonts w:hint="eastAsia" w:ascii="Times New Roman" w:hAnsi="Times New Roman"/>
          <w:color w:val="000000"/>
          <w:kern w:val="0"/>
          <w:szCs w:val="21"/>
        </w:rPr>
        <w:t>)作为推进剂，其反应原理为</w:t>
      </w:r>
      <w:r>
        <w:rPr>
          <w:rFonts w:ascii="Times New Roman" w:hAnsi="Times New Roman"/>
          <w:color w:val="000000"/>
          <w:kern w:val="0"/>
          <w:szCs w:val="21"/>
        </w:rPr>
        <w:t xml:space="preserve">: </w:t>
      </w:r>
      <w:r>
        <w:rPr>
          <w:rFonts w:ascii="Times New Roman" w:hAnsi="Times New Roman"/>
          <w:color w:val="000000"/>
          <w:kern w:val="0"/>
          <w:position w:val="-32"/>
          <w:szCs w:val="21"/>
        </w:rPr>
        <w:object>
          <v:shape id="_x0000_i1025" o:spt="75" alt="eqWmf183GmgAAAAAAAOAXgAIACQAAAABxSwEACQAAA54CAAAEABsBAAAAAAUAAAACAQEAAAAFAAAAAQL/&#10;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" type="#_x0000_t75" style="height:38.2pt;width:194.1pt;" o:ole="t" filled="f" o:preferrelative="t" stroked="f" coordsize="21600,21600">
            <v:path/>
            <v:fill on="f" focussize="0,0"/>
            <v:stroke on="f" joinstyle="miter"/>
            <v:imagedata r:id="rId17" o:title=""/>
            <o:lock v:ext="edit" aspectratio="t"/>
            <w10:wrap type="none"/>
            <w10:anchorlock/>
          </v:shape>
          <o:OLEObject Type="Embed" ProgID="Equation.DSMT4" ShapeID="_x0000_i1025" DrawAspect="Content" ObjectID="_1468075725" r:id="rId16">
            <o:LockedField>false</o:LockedField>
          </o:OLEObject>
        </w:object>
      </w:r>
      <w:r>
        <w:rPr>
          <w:rFonts w:ascii="Times New Roman" w:hAnsi="Times New Roman"/>
          <w:color w:val="000000"/>
          <w:kern w:val="0"/>
          <w:szCs w:val="21"/>
        </w:rPr>
        <w:t xml:space="preserve"> </w:t>
      </w:r>
      <w:r>
        <w:rPr>
          <w:rFonts w:hint="eastAsia" w:ascii="Times New Roman" w:hAnsi="Times New Roman"/>
          <w:color w:val="000000"/>
          <w:kern w:val="0"/>
          <w:szCs w:val="21"/>
        </w:rPr>
        <w:t>，反应放出大量的热产生推力，第三级则使用效能更高的液氢和液氧作为推进剂｡四氧化二氮中氮元素的化合价为</w:t>
      </w:r>
      <w:r>
        <w:rPr>
          <w:rFonts w:ascii="Times New Roman" w:hAnsi="Times New Roman"/>
          <w:color w:val="000000"/>
          <w:kern w:val="0"/>
          <w:szCs w:val="21"/>
        </w:rPr>
        <w:t>______________</w:t>
      </w:r>
      <w:r>
        <w:rPr>
          <w:rFonts w:hint="eastAsia" w:ascii="Times New Roman" w:hAnsi="Times New Roman"/>
          <w:color w:val="000000"/>
          <w:kern w:val="0"/>
          <w:szCs w:val="21"/>
        </w:rPr>
        <w:t>，物质</w:t>
      </w:r>
      <w:r>
        <w:rPr>
          <w:rFonts w:ascii="Times New Roman" w:hAnsi="Times New Roman"/>
          <w:color w:val="000000"/>
          <w:kern w:val="0"/>
          <w:szCs w:val="21"/>
        </w:rPr>
        <w:t xml:space="preserve"> X </w:t>
      </w:r>
      <w:r>
        <w:rPr>
          <w:rFonts w:hint="eastAsia" w:ascii="Times New Roman" w:hAnsi="Times New Roman"/>
          <w:color w:val="000000"/>
          <w:kern w:val="0"/>
          <w:szCs w:val="21"/>
        </w:rPr>
        <w:t>的化学式为</w:t>
      </w:r>
      <w:r>
        <w:rPr>
          <w:rFonts w:ascii="Times New Roman" w:hAnsi="Times New Roman"/>
          <w:color w:val="000000"/>
          <w:kern w:val="0"/>
          <w:szCs w:val="21"/>
        </w:rPr>
        <w:t>________________</w:t>
      </w:r>
      <w:r>
        <w:rPr>
          <w:rFonts w:hint="eastAsia" w:ascii="Times New Roman" w:hAnsi="Times New Roman"/>
          <w:color w:val="000000"/>
          <w:kern w:val="0"/>
          <w:szCs w:val="21"/>
        </w:rPr>
        <w:t>｡</w:t>
      </w:r>
      <w:r>
        <w:rPr>
          <w:rFonts w:ascii="Times New Roman" w:hAnsi="Times New Roman"/>
          <w:color w:val="000000"/>
          <w:kern w:val="0"/>
          <w:szCs w:val="21"/>
        </w:rPr>
        <w:t xml:space="preserve"> </w:t>
      </w:r>
    </w:p>
    <w:p>
      <w:pPr>
        <w:pStyle w:val="11"/>
        <w:widowControl/>
        <w:numPr>
          <w:ilvl w:val="0"/>
          <w:numId w:val="3"/>
        </w:numPr>
        <w:spacing w:line="288" w:lineRule="auto"/>
        <w:ind w:firstLineChars="0"/>
        <w:jc w:val="left"/>
        <w:rPr>
          <w:rFonts w:ascii="Times New Roman" w:hAnsi="Times New Roman"/>
          <w:kern w:val="0"/>
          <w:szCs w:val="21"/>
        </w:rPr>
      </w:pPr>
      <w:r>
        <w:rPr>
          <w:rFonts w:hint="eastAsia" w:ascii="Times New Roman" w:hAnsi="Times New Roman"/>
          <w:color w:val="000000"/>
          <w:kern w:val="0"/>
          <w:szCs w:val="21"/>
        </w:rPr>
        <w:t>硅片太阳能电池板在日光照射下或跟空气､水分接触时都不容易发生反应，则硅必备的化学性质</w:t>
      </w:r>
      <w:r>
        <w:rPr>
          <w:rFonts w:ascii="Times New Roman" w:hAnsi="Times New Roman"/>
          <w:color w:val="000000"/>
          <w:kern w:val="0"/>
          <w:szCs w:val="21"/>
        </w:rPr>
        <w:t>___________(</w:t>
      </w:r>
      <w:r>
        <w:rPr>
          <w:rFonts w:hint="eastAsia" w:ascii="Times New Roman" w:hAnsi="Times New Roman"/>
          <w:color w:val="000000"/>
          <w:kern w:val="0"/>
          <w:szCs w:val="21"/>
        </w:rPr>
        <w:t>选填“较活泼”或“稳定”</w:t>
      </w:r>
      <w:r>
        <w:rPr>
          <w:rFonts w:ascii="Times New Roman" w:hAnsi="Times New Roman"/>
          <w:color w:val="000000"/>
          <w:kern w:val="0"/>
          <w:szCs w:val="21"/>
        </w:rPr>
        <w:t>)</w:t>
      </w:r>
      <w:r>
        <w:rPr>
          <w:rFonts w:hint="eastAsia" w:ascii="Times New Roman" w:hAnsi="Times New Roman"/>
          <w:color w:val="000000"/>
          <w:kern w:val="0"/>
          <w:szCs w:val="21"/>
        </w:rPr>
        <w:t>｡</w: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rPr>
          <w:rFonts w:ascii="宋体" w:hAnsi="宋体" w:cs="宋体"/>
          <w:color w:val="000000"/>
          <w:kern w:val="0"/>
          <w:szCs w:val="21"/>
        </w:rPr>
        <w:t>③</w:t>
      </w:r>
      <w:r>
        <w:rPr>
          <w:rFonts w:hint="eastAsia" w:ascii="Times New Roman" w:hAnsi="Times New Roman"/>
          <w:color w:val="000000"/>
          <w:kern w:val="0"/>
          <w:szCs w:val="21"/>
        </w:rPr>
        <w:t>火星车采用钛合金､铝合金､复合记忆纤维等材料制造，为保证火星车在火星上着陆并正常工作，钛､铝合金应具有密度小､硬度</w:t>
      </w:r>
      <w:r>
        <w:rPr>
          <w:rFonts w:ascii="Times New Roman" w:hAnsi="Times New Roman"/>
          <w:color w:val="000000"/>
          <w:kern w:val="0"/>
          <w:szCs w:val="21"/>
        </w:rPr>
        <w:t>_____</w:t>
      </w:r>
      <w:r>
        <w:rPr>
          <w:rFonts w:hint="eastAsia" w:ascii="Times New Roman" w:hAnsi="Times New Roman"/>
          <w:color w:val="000000"/>
          <w:kern w:val="0"/>
          <w:szCs w:val="21"/>
        </w:rPr>
        <w:t>､耐腐蚀等优良性能｡</w: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rPr>
          <w:rFonts w:ascii="宋体" w:hAnsi="宋体" w:cs="宋体"/>
          <w:color w:val="000000"/>
          <w:kern w:val="0"/>
          <w:szCs w:val="21"/>
        </w:rPr>
        <w:t>④</w:t>
      </w:r>
      <w:r>
        <w:rPr>
          <w:rFonts w:hint="eastAsia" w:ascii="Times New Roman" w:hAnsi="Times New Roman"/>
          <w:color w:val="000000"/>
          <w:kern w:val="0"/>
          <w:szCs w:val="21"/>
        </w:rPr>
        <w:t>火星大气中二氧化碳含量高，二氧化碳在一定条件下能发生反应生成一氧化碳和氧气，该反应的化学方程式</w:t>
      </w:r>
      <w:r>
        <w:rPr>
          <w:rFonts w:ascii="Times New Roman" w:hAnsi="Times New Roman"/>
          <w:color w:val="000000"/>
          <w:kern w:val="0"/>
          <w:szCs w:val="21"/>
        </w:rPr>
        <w:t xml:space="preserve"> </w:t>
      </w:r>
      <w:r>
        <w:rPr>
          <w:rFonts w:hint="eastAsia" w:ascii="Times New Roman" w:hAnsi="Times New Roman"/>
          <w:color w:val="000000"/>
          <w:kern w:val="0"/>
          <w:szCs w:val="21"/>
        </w:rPr>
        <w:t>，生成的一氧化碳可解决火星探测器的燃料问题｡</w:t>
      </w:r>
      <w:r>
        <w:rPr>
          <w:rFonts w:ascii="Times New Roman" w:hAnsi="Times New Roman"/>
          <w:color w:val="000000"/>
          <w:kern w:val="0"/>
          <w:szCs w:val="21"/>
        </w:rPr>
        <w:t xml:space="preserve"> </w:t>
      </w:r>
    </w:p>
    <w:p>
      <w:pPr>
        <w:widowControl/>
        <w:spacing w:line="288" w:lineRule="auto"/>
        <w:jc w:val="left"/>
        <w:rPr>
          <w:rFonts w:ascii="Times New Roman" w:hAnsi="Times New Roman"/>
          <w:color w:val="000000"/>
          <w:kern w:val="0"/>
          <w:szCs w:val="21"/>
        </w:rPr>
      </w:pPr>
      <w:r>
        <w:rPr>
          <w:rFonts w:ascii="Times New Roman" w:hAnsi="Times New Roman"/>
          <w:color w:val="000000"/>
          <w:kern w:val="0"/>
          <w:szCs w:val="21"/>
        </w:rPr>
        <w:t>(2)“</w:t>
      </w:r>
      <w:r>
        <w:rPr>
          <w:rFonts w:hint="eastAsia" w:ascii="Times New Roman" w:hAnsi="Times New Roman"/>
          <w:color w:val="000000"/>
          <w:kern w:val="0"/>
          <w:szCs w:val="21"/>
        </w:rPr>
        <w:t>碳捕捉与封存”是我国的一项先进技术</w:t>
      </w:r>
      <w:r>
        <w:rPr>
          <w:rFonts w:ascii="Times New Roman" w:hAnsi="Times New Roman"/>
          <w:color w:val="000000"/>
          <w:kern w:val="0"/>
          <w:szCs w:val="21"/>
        </w:rPr>
        <w:t>(</w:t>
      </w:r>
      <w:r>
        <w:rPr>
          <w:rFonts w:hint="eastAsia" w:ascii="Times New Roman" w:hAnsi="Times New Roman"/>
          <w:color w:val="000000"/>
          <w:kern w:val="0"/>
          <w:szCs w:val="21"/>
        </w:rPr>
        <w:t>如下图所示</w:t>
      </w:r>
      <w:r>
        <w:rPr>
          <w:rFonts w:ascii="Times New Roman" w:hAnsi="Times New Roman"/>
          <w:color w:val="000000"/>
          <w:kern w:val="0"/>
          <w:szCs w:val="21"/>
        </w:rPr>
        <w:t>)</w:t>
      </w:r>
      <w:r>
        <w:rPr>
          <w:rFonts w:hint="eastAsia" w:ascii="Times New Roman" w:hAnsi="Times New Roman"/>
          <w:color w:val="000000"/>
          <w:kern w:val="0"/>
          <w:szCs w:val="21"/>
        </w:rPr>
        <w:t>｡我国能源消耗的</w:t>
      </w:r>
      <w:r>
        <w:rPr>
          <w:rFonts w:ascii="Times New Roman" w:hAnsi="Times New Roman"/>
          <w:color w:val="000000"/>
          <w:kern w:val="0"/>
          <w:szCs w:val="21"/>
        </w:rPr>
        <w:t xml:space="preserve"> 70%</w:t>
      </w:r>
      <w:r>
        <w:rPr>
          <w:rFonts w:hint="eastAsia" w:ascii="Times New Roman" w:hAnsi="Times New Roman"/>
          <w:color w:val="000000"/>
          <w:kern w:val="0"/>
          <w:szCs w:val="21"/>
        </w:rPr>
        <w:t>来自于煤炭，每秒有</w:t>
      </w:r>
      <w:r>
        <w:rPr>
          <w:rFonts w:ascii="Times New Roman" w:hAnsi="Times New Roman"/>
          <w:color w:val="000000"/>
          <w:kern w:val="0"/>
          <w:szCs w:val="21"/>
        </w:rPr>
        <w:t xml:space="preserve"> 100 </w:t>
      </w:r>
      <w:r>
        <w:rPr>
          <w:rFonts w:hint="eastAsia" w:ascii="Times New Roman" w:hAnsi="Times New Roman"/>
          <w:color w:val="000000"/>
          <w:kern w:val="0"/>
          <w:szCs w:val="21"/>
        </w:rPr>
        <w:t>吨煤在燃烧，年消耗量超过</w:t>
      </w:r>
      <w:r>
        <w:rPr>
          <w:rFonts w:ascii="Times New Roman" w:hAnsi="Times New Roman"/>
          <w:color w:val="000000"/>
          <w:kern w:val="0"/>
          <w:szCs w:val="21"/>
        </w:rPr>
        <w:t xml:space="preserve"> 30 </w:t>
      </w:r>
      <w:r>
        <w:rPr>
          <w:rFonts w:hint="eastAsia" w:ascii="Times New Roman" w:hAnsi="Times New Roman"/>
          <w:color w:val="000000"/>
          <w:kern w:val="0"/>
          <w:szCs w:val="21"/>
        </w:rPr>
        <w:t>亿吨｡运用“碳捕捉与封存”技术，这些</w:t>
      </w:r>
      <w:r>
        <w:rPr>
          <w:rFonts w:ascii="Times New Roman" w:hAnsi="Times New Roman"/>
          <w:color w:val="000000"/>
          <w:kern w:val="0"/>
          <w:szCs w:val="21"/>
        </w:rPr>
        <w:t xml:space="preserve"> CO</w:t>
      </w:r>
      <w:r>
        <w:rPr>
          <w:rFonts w:ascii="Times New Roman" w:hAnsi="Times New Roman"/>
          <w:color w:val="000000"/>
          <w:kern w:val="0"/>
          <w:szCs w:val="21"/>
          <w:vertAlign w:val="subscript"/>
        </w:rPr>
        <w:t>2</w:t>
      </w:r>
      <w:r>
        <w:rPr>
          <w:rFonts w:hint="eastAsia" w:ascii="Times New Roman" w:hAnsi="Times New Roman"/>
          <w:color w:val="000000"/>
          <w:kern w:val="0"/>
          <w:szCs w:val="21"/>
        </w:rPr>
        <w:t>将不会进入大气，将被压到地下或海水中封存｡被封存的</w:t>
      </w:r>
      <w:r>
        <w:rPr>
          <w:rFonts w:ascii="Times New Roman" w:hAnsi="Times New Roman"/>
          <w:color w:val="000000"/>
          <w:kern w:val="0"/>
          <w:szCs w:val="21"/>
        </w:rPr>
        <w:t xml:space="preserve"> CO</w:t>
      </w:r>
      <w:r>
        <w:rPr>
          <w:rFonts w:ascii="Times New Roman" w:hAnsi="Times New Roman"/>
          <w:color w:val="000000"/>
          <w:kern w:val="0"/>
          <w:szCs w:val="21"/>
          <w:vertAlign w:val="subscript"/>
        </w:rPr>
        <w:t>2</w:t>
      </w:r>
      <w:r>
        <w:rPr>
          <w:rFonts w:hint="eastAsia" w:ascii="Times New Roman" w:hAnsi="Times New Roman"/>
          <w:color w:val="000000"/>
          <w:kern w:val="0"/>
          <w:szCs w:val="21"/>
        </w:rPr>
        <w:t>有许多用途，如用于食品保鲜､气体肥料､冷藏食物､物品灭火､化工原料等，以此来消除资源的巨大浪费｡</w: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drawing>
          <wp:inline distT="0" distB="0" distL="0" distR="0">
            <wp:extent cx="4826000" cy="27305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8"/>
                    <a:stretch>
                      <a:fillRect/>
                    </a:stretch>
                  </pic:blipFill>
                  <pic:spPr>
                    <a:xfrm>
                      <a:off x="0" y="0"/>
                      <a:ext cx="4838248" cy="2737698"/>
                    </a:xfrm>
                    <a:prstGeom prst="rect">
                      <a:avLst/>
                    </a:prstGeom>
                  </pic:spPr>
                </pic:pic>
              </a:graphicData>
            </a:graphic>
          </wp:inline>
        </w:drawing>
      </w:r>
    </w:p>
    <w:p>
      <w:pPr>
        <w:widowControl/>
        <w:spacing w:line="288" w:lineRule="auto"/>
        <w:jc w:val="left"/>
        <w:rPr>
          <w:rFonts w:ascii="Times New Roman" w:hAnsi="Times New Roman"/>
          <w:kern w:val="0"/>
          <w:szCs w:val="21"/>
        </w:rPr>
      </w:pPr>
      <w:r>
        <w:rPr>
          <w:rFonts w:ascii="宋体" w:hAnsi="宋体" w:cs="宋体"/>
          <w:color w:val="000000"/>
          <w:kern w:val="0"/>
          <w:szCs w:val="21"/>
        </w:rPr>
        <w:t>①</w:t>
      </w:r>
      <w:r>
        <w:rPr>
          <w:rFonts w:hint="eastAsia" w:ascii="Times New Roman" w:hAnsi="Times New Roman"/>
          <w:color w:val="000000"/>
          <w:kern w:val="0"/>
          <w:szCs w:val="21"/>
        </w:rPr>
        <w:t>“碳捕捉与封存”技术(如图一)有利于控制__________的加剧｡将分离聚集的</w:t>
      </w:r>
      <w:r>
        <w:rPr>
          <w:rFonts w:ascii="Times New Roman" w:hAnsi="Times New Roman"/>
          <w:color w:val="000000"/>
          <w:kern w:val="0"/>
          <w:szCs w:val="21"/>
        </w:rPr>
        <w:t xml:space="preserve"> CO</w:t>
      </w:r>
      <w:r>
        <w:rPr>
          <w:rFonts w:ascii="Times New Roman" w:hAnsi="Times New Roman"/>
          <w:color w:val="000000"/>
          <w:kern w:val="0"/>
          <w:szCs w:val="21"/>
          <w:vertAlign w:val="subscript"/>
        </w:rPr>
        <w:t>2</w:t>
      </w:r>
      <w:r>
        <w:rPr>
          <w:rFonts w:hint="eastAsia" w:ascii="Times New Roman" w:hAnsi="Times New Roman"/>
          <w:color w:val="000000"/>
          <w:kern w:val="0"/>
          <w:szCs w:val="21"/>
        </w:rPr>
        <w:t>压入地下的过程中，分子间隔会</w:t>
      </w:r>
      <w:r>
        <w:rPr>
          <w:rFonts w:ascii="Times New Roman" w:hAnsi="Times New Roman"/>
          <w:color w:val="000000"/>
          <w:kern w:val="0"/>
          <w:szCs w:val="21"/>
        </w:rPr>
        <w:t>_____________(</w:t>
      </w:r>
      <w:r>
        <w:rPr>
          <w:rFonts w:hint="eastAsia" w:ascii="Times New Roman" w:hAnsi="Times New Roman"/>
          <w:color w:val="000000"/>
          <w:kern w:val="0"/>
          <w:szCs w:val="21"/>
        </w:rPr>
        <w:t>填“增大”或“减小”或“不变”</w:t>
      </w:r>
      <w:r>
        <w:rPr>
          <w:rFonts w:ascii="Times New Roman" w:hAnsi="Times New Roman"/>
          <w:color w:val="000000"/>
          <w:kern w:val="0"/>
          <w:szCs w:val="21"/>
        </w:rPr>
        <w:t>)</w:t>
      </w:r>
      <w:r>
        <w:rPr>
          <w:rFonts w:hint="eastAsia" w:ascii="Times New Roman" w:hAnsi="Times New Roman"/>
          <w:color w:val="000000"/>
          <w:kern w:val="0"/>
          <w:szCs w:val="21"/>
        </w:rPr>
        <w:t>｡</w:t>
      </w:r>
      <w:r>
        <w:rPr>
          <w:rFonts w:ascii="Times New Roman" w:hAnsi="Times New Roman"/>
          <w:color w:val="000000"/>
          <w:kern w:val="0"/>
          <w:szCs w:val="21"/>
        </w:rPr>
        <w:t xml:space="preserve"> </w:t>
      </w:r>
    </w:p>
    <w:p>
      <w:pPr>
        <w:pStyle w:val="11"/>
        <w:widowControl/>
        <w:numPr>
          <w:ilvl w:val="0"/>
          <w:numId w:val="3"/>
        </w:numPr>
        <w:spacing w:line="288" w:lineRule="auto"/>
        <w:ind w:firstLineChars="0"/>
        <w:jc w:val="left"/>
        <w:rPr>
          <w:rFonts w:ascii="Times New Roman" w:hAnsi="Times New Roman"/>
          <w:kern w:val="0"/>
          <w:szCs w:val="21"/>
        </w:rPr>
      </w:pPr>
      <w:r>
        <w:rPr>
          <w:rFonts w:hint="eastAsia" w:ascii="Times New Roman" w:hAnsi="Times New Roman"/>
          <w:color w:val="000000"/>
          <w:kern w:val="0"/>
          <w:szCs w:val="21"/>
        </w:rPr>
        <w:t>在高温､高压下，</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hint="eastAsia" w:ascii="Times New Roman" w:hAnsi="Times New Roman"/>
          <w:color w:val="000000"/>
          <w:kern w:val="0"/>
          <w:szCs w:val="21"/>
        </w:rPr>
        <w:t>和 NH</w:t>
      </w:r>
      <w:r>
        <w:rPr>
          <w:rFonts w:ascii="Times New Roman" w:hAnsi="Times New Roman"/>
          <w:color w:val="000000"/>
          <w:kern w:val="0"/>
          <w:szCs w:val="21"/>
          <w:vertAlign w:val="subscript"/>
        </w:rPr>
        <w:t>3</w:t>
      </w:r>
      <w:r>
        <w:rPr>
          <w:rFonts w:hint="eastAsia" w:ascii="Times New Roman" w:hAnsi="Times New Roman"/>
          <w:color w:val="000000"/>
          <w:kern w:val="0"/>
          <w:szCs w:val="21"/>
        </w:rPr>
        <w:t>可以合成尿素[CO(NH</w:t>
      </w:r>
      <w:r>
        <w:rPr>
          <w:rFonts w:ascii="Times New Roman" w:hAnsi="Times New Roman"/>
          <w:color w:val="000000"/>
          <w:kern w:val="0"/>
          <w:szCs w:val="21"/>
          <w:vertAlign w:val="subscript"/>
        </w:rPr>
        <w:t>2</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Times New Roman"/>
          <w:color w:val="000000"/>
          <w:kern w:val="0"/>
          <w:szCs w:val="21"/>
        </w:rPr>
        <w:t>]</w:t>
      </w:r>
      <w:r>
        <w:rPr>
          <w:rFonts w:hint="eastAsia" w:ascii="Times New Roman" w:hAnsi="Times New Roman"/>
          <w:color w:val="000000"/>
          <w:kern w:val="0"/>
          <w:szCs w:val="21"/>
        </w:rPr>
        <w:t>，尿素属于化肥中的</w:t>
      </w:r>
      <w:r>
        <w:rPr>
          <w:rFonts w:ascii="Times New Roman" w:hAnsi="Times New Roman"/>
          <w:color w:val="000000"/>
          <w:kern w:val="0"/>
          <w:szCs w:val="21"/>
        </w:rPr>
        <w:t>________</w:t>
      </w:r>
      <w:r>
        <w:rPr>
          <w:rFonts w:hint="eastAsia" w:ascii="Times New Roman" w:hAnsi="Times New Roman"/>
          <w:color w:val="000000"/>
          <w:kern w:val="0"/>
          <w:szCs w:val="21"/>
        </w:rPr>
        <w:t>肥，能使植物枝叶茂盛｡</w: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rPr>
          <w:rFonts w:ascii="宋体" w:hAnsi="宋体" w:cs="宋体"/>
          <w:color w:val="000000"/>
          <w:kern w:val="0"/>
          <w:szCs w:val="21"/>
        </w:rPr>
        <w:t>③</w:t>
      </w:r>
      <w:r>
        <w:rPr>
          <w:rFonts w:hint="eastAsia" w:ascii="Times New Roman" w:hAnsi="Times New Roman"/>
          <w:color w:val="000000"/>
          <w:kern w:val="0"/>
          <w:szCs w:val="21"/>
        </w:rPr>
        <w:t>以 CO 和 H</w:t>
      </w:r>
      <w:r>
        <w:rPr>
          <w:rFonts w:ascii="Times New Roman" w:hAnsi="Times New Roman"/>
          <w:color w:val="000000"/>
          <w:kern w:val="0"/>
          <w:szCs w:val="21"/>
          <w:vertAlign w:val="subscript"/>
        </w:rPr>
        <w:t>2</w:t>
      </w:r>
      <w:r>
        <w:rPr>
          <w:rFonts w:hint="eastAsia" w:ascii="Times New Roman" w:hAnsi="Times New Roman"/>
          <w:color w:val="000000"/>
          <w:kern w:val="0"/>
          <w:szCs w:val="21"/>
        </w:rPr>
        <w:t>为原料生产乙二醇(C</w:t>
      </w:r>
      <w:r>
        <w:rPr>
          <w:rFonts w:ascii="Times New Roman" w:hAnsi="Times New Roman"/>
          <w:color w:val="000000"/>
          <w:kern w:val="0"/>
          <w:szCs w:val="21"/>
          <w:vertAlign w:val="subscript"/>
        </w:rPr>
        <w:t>2</w:t>
      </w:r>
      <w:r>
        <w:rPr>
          <w:rFonts w:ascii="Times New Roman" w:hAnsi="Times New Roman"/>
          <w:color w:val="000000"/>
          <w:kern w:val="0"/>
          <w:szCs w:val="21"/>
        </w:rPr>
        <w:t>H6O</w:t>
      </w:r>
      <w:r>
        <w:rPr>
          <w:rFonts w:ascii="Times New Roman" w:hAnsi="Times New Roman"/>
          <w:color w:val="000000"/>
          <w:kern w:val="0"/>
          <w:szCs w:val="21"/>
          <w:vertAlign w:val="subscript"/>
        </w:rPr>
        <w:t>2</w:t>
      </w:r>
      <w:r>
        <w:rPr>
          <w:rFonts w:ascii="Times New Roman" w:hAnsi="Times New Roman"/>
          <w:color w:val="000000"/>
          <w:kern w:val="0"/>
          <w:szCs w:val="21"/>
        </w:rPr>
        <w:t>)(</w:t>
      </w:r>
      <w:r>
        <w:rPr>
          <w:rFonts w:hint="eastAsia" w:ascii="Times New Roman" w:hAnsi="Times New Roman"/>
          <w:color w:val="000000"/>
          <w:kern w:val="0"/>
          <w:szCs w:val="21"/>
        </w:rPr>
        <w:t>如图二</w:t>
      </w:r>
      <w:r>
        <w:rPr>
          <w:rFonts w:ascii="Times New Roman" w:hAnsi="Times New Roman"/>
          <w:color w:val="000000"/>
          <w:kern w:val="0"/>
          <w:szCs w:val="21"/>
        </w:rPr>
        <w:t>)</w:t>
      </w:r>
      <w:r>
        <w:rPr>
          <w:rFonts w:hint="eastAsia" w:ascii="Times New Roman" w:hAnsi="Times New Roman"/>
          <w:color w:val="000000"/>
          <w:kern w:val="0"/>
          <w:szCs w:val="21"/>
        </w:rPr>
        <w:t>｡“绿色化学”是将反应物全部转化成期望产物，使原子利用率达到</w:t>
      </w:r>
      <w:r>
        <w:rPr>
          <w:rFonts w:ascii="Times New Roman" w:hAnsi="Times New Roman"/>
          <w:color w:val="000000"/>
          <w:kern w:val="0"/>
          <w:szCs w:val="21"/>
        </w:rPr>
        <w:t xml:space="preserve"> 100%</w:t>
      </w:r>
      <w:r>
        <w:rPr>
          <w:rFonts w:hint="eastAsia" w:ascii="Times New Roman" w:hAnsi="Times New Roman"/>
          <w:color w:val="000000"/>
          <w:kern w:val="0"/>
          <w:szCs w:val="21"/>
        </w:rPr>
        <w:t>，以尽量减少有害生成物的化学工艺理念｡按照“绿色化学</w:t>
      </w:r>
      <w:r>
        <w:rPr>
          <w:rFonts w:ascii="Times New Roman" w:hAnsi="Times New Roman"/>
          <w:color w:val="000000"/>
          <w:kern w:val="0"/>
          <w:szCs w:val="21"/>
        </w:rPr>
        <w:t>”</w:t>
      </w:r>
      <w:r>
        <w:rPr>
          <w:rFonts w:hint="eastAsia" w:ascii="Times New Roman" w:hAnsi="Times New Roman"/>
          <w:color w:val="000000"/>
          <w:kern w:val="0"/>
          <w:szCs w:val="21"/>
        </w:rPr>
        <w:t>原则，应调节原料中 CO 和 H</w:t>
      </w:r>
      <w:r>
        <w:rPr>
          <w:rFonts w:ascii="Times New Roman" w:hAnsi="Times New Roman"/>
          <w:color w:val="000000"/>
          <w:kern w:val="0"/>
          <w:szCs w:val="21"/>
          <w:vertAlign w:val="subscript"/>
        </w:rPr>
        <w:t>2</w:t>
      </w:r>
      <w:r>
        <w:rPr>
          <w:rFonts w:hint="eastAsia" w:ascii="Times New Roman" w:hAnsi="Times New Roman"/>
          <w:color w:val="000000"/>
          <w:kern w:val="0"/>
          <w:szCs w:val="21"/>
        </w:rPr>
        <w:t>的分子个数比为________｡若仅以二氧化碳和甲烷为原料，最终产生</w:t>
      </w:r>
      <w:r>
        <w:rPr>
          <w:rFonts w:ascii="Times New Roman" w:hAnsi="Times New Roman"/>
          <w:color w:val="000000"/>
          <w:kern w:val="0"/>
          <w:szCs w:val="21"/>
        </w:rPr>
        <w:t xml:space="preserve"> 62g </w:t>
      </w:r>
      <w:r>
        <w:rPr>
          <w:rFonts w:hint="eastAsia" w:ascii="Times New Roman" w:hAnsi="Times New Roman"/>
          <w:color w:val="000000"/>
          <w:kern w:val="0"/>
          <w:szCs w:val="21"/>
        </w:rPr>
        <w:t>乙二醇，需要消耗二氧化碳质量</w:t>
      </w:r>
      <w:r>
        <w:rPr>
          <w:rFonts w:ascii="Times New Roman" w:hAnsi="Times New Roman"/>
          <w:color w:val="000000"/>
          <w:kern w:val="0"/>
          <w:szCs w:val="21"/>
          <w:u w:val="single"/>
        </w:rPr>
        <w:t xml:space="preserve">        </w:t>
      </w:r>
      <w:r>
        <w:rPr>
          <w:rFonts w:ascii="Times New Roman" w:hAnsi="Times New Roman"/>
          <w:color w:val="000000"/>
          <w:kern w:val="0"/>
          <w:szCs w:val="21"/>
        </w:rPr>
        <w:t>g</w:t>
      </w:r>
      <w:r>
        <w:rPr>
          <w:rFonts w:hint="eastAsia" w:ascii="Times New Roman" w:hAnsi="Times New Roman"/>
          <w:color w:val="000000"/>
          <w:kern w:val="0"/>
          <w:szCs w:val="21"/>
        </w:rPr>
        <w:t>｡</w:t>
      </w:r>
      <w:r>
        <w:rPr>
          <w:rFonts w:ascii="Times New Roman" w:hAnsi="Times New Roman"/>
          <w:color w:val="000000"/>
          <w:kern w:val="0"/>
          <w:szCs w:val="21"/>
        </w:rPr>
        <w:t xml:space="preserve"> </w:t>
      </w:r>
    </w:p>
    <w:p>
      <w:pPr>
        <w:widowControl/>
        <w:spacing w:line="288" w:lineRule="auto"/>
        <w:jc w:val="left"/>
        <w:rPr>
          <w:rFonts w:ascii="Times New Roman" w:hAnsi="Times New Roman"/>
          <w:color w:val="000000"/>
          <w:kern w:val="0"/>
          <w:szCs w:val="21"/>
        </w:rPr>
      </w:pPr>
      <w:r>
        <w:rPr>
          <w:rFonts w:hint="eastAsia" w:ascii="Times New Roman" w:hAnsi="Times New Roman"/>
          <w:color w:val="000000"/>
          <w:kern w:val="0"/>
          <w:szCs w:val="21"/>
        </w:rPr>
        <w:t xml:space="preserve">19.(8 分)为探究盐酸的化学性质，某化学兴趣小组做了如下实验: </w:t>
      </w:r>
    </w:p>
    <w:p>
      <w:pPr>
        <w:widowControl/>
        <w:spacing w:line="288" w:lineRule="auto"/>
        <w:jc w:val="left"/>
        <w:rPr>
          <w:rFonts w:ascii="Times New Roman" w:hAnsi="Times New Roman"/>
          <w:kern w:val="0"/>
          <w:szCs w:val="21"/>
        </w:rPr>
      </w:pPr>
      <w:r>
        <w:drawing>
          <wp:inline distT="0" distB="0" distL="0" distR="0">
            <wp:extent cx="4580890" cy="174244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9"/>
                    <a:stretch>
                      <a:fillRect/>
                    </a:stretch>
                  </pic:blipFill>
                  <pic:spPr>
                    <a:xfrm>
                      <a:off x="0" y="0"/>
                      <a:ext cx="4580952" cy="1742857"/>
                    </a:xfrm>
                    <a:prstGeom prst="rect">
                      <a:avLst/>
                    </a:prstGeom>
                  </pic:spPr>
                </pic:pic>
              </a:graphicData>
            </a:graphic>
          </wp:inline>
        </w:drawing>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(1) A 试管中的实验现象为________</w:t>
      </w:r>
      <w:r>
        <w:rPr>
          <w:rFonts w:hint="eastAsia" w:ascii="Times New Roman" w:hAnsi="Times New Roman" w:eastAsia="MingLiU_HKSCS"/>
          <w:color w:val="000000"/>
          <w:kern w:val="0"/>
          <w:szCs w:val="21"/>
        </w:rPr>
        <w:t>，</w:t>
      </w:r>
      <w:r>
        <w:rPr>
          <w:rFonts w:ascii="Times New Roman" w:hAnsi="Times New Roman" w:eastAsia="MingLiU_HKSCS"/>
          <w:color w:val="000000"/>
          <w:kern w:val="0"/>
          <w:szCs w:val="21"/>
        </w:rPr>
        <w:t xml:space="preserve"> </w:t>
      </w:r>
      <w:r>
        <w:rPr>
          <w:rFonts w:ascii="Times New Roman" w:hAnsi="Times New Roman"/>
          <w:color w:val="000000"/>
          <w:kern w:val="0"/>
          <w:szCs w:val="21"/>
        </w:rPr>
        <w:t xml:space="preserve">C </w:t>
      </w:r>
      <w:r>
        <w:rPr>
          <w:rFonts w:hint="eastAsia" w:ascii="Times New Roman" w:hAnsi="Times New Roman"/>
          <w:color w:val="000000"/>
          <w:kern w:val="0"/>
          <w:szCs w:val="21"/>
        </w:rPr>
        <w:t>试管中所发生反应的化学方程式为</w:t>
      </w:r>
      <w:r>
        <w:rPr>
          <w:rFonts w:ascii="Times New Roman" w:hAnsi="Times New Roman"/>
          <w:color w:val="000000"/>
          <w:kern w:val="0"/>
          <w:szCs w:val="21"/>
        </w:rPr>
        <w:t xml:space="preserve"> </w:t>
      </w:r>
      <w:r>
        <w:rPr>
          <w:rFonts w:hint="eastAsia" w:ascii="Times New Roman" w:hAnsi="Times New Roman"/>
          <w:color w:val="000000"/>
          <w:kern w:val="0"/>
          <w:szCs w:val="21"/>
        </w:rPr>
        <w:t>｡</w: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(2) </w:t>
      </w:r>
      <w:r>
        <w:rPr>
          <w:rFonts w:hint="eastAsia" w:ascii="Times New Roman" w:hAnsi="Times New Roman"/>
          <w:color w:val="000000"/>
          <w:kern w:val="0"/>
          <w:szCs w:val="21"/>
        </w:rPr>
        <w:t>将反应后</w:t>
      </w:r>
      <w:r>
        <w:rPr>
          <w:rFonts w:ascii="Times New Roman" w:hAnsi="Times New Roman"/>
          <w:color w:val="000000"/>
          <w:kern w:val="0"/>
          <w:szCs w:val="21"/>
        </w:rPr>
        <w:t xml:space="preserve"> D</w:t>
      </w:r>
      <w:r>
        <w:rPr>
          <w:rFonts w:hint="eastAsia" w:ascii="Times New Roman" w:hAnsi="Times New Roman"/>
          <w:color w:val="000000"/>
          <w:kern w:val="0"/>
          <w:szCs w:val="21"/>
        </w:rPr>
        <w:t>､</w:t>
      </w:r>
      <w:r>
        <w:rPr>
          <w:rFonts w:ascii="Times New Roman" w:hAnsi="Times New Roman"/>
          <w:color w:val="000000"/>
          <w:kern w:val="0"/>
          <w:szCs w:val="21"/>
        </w:rPr>
        <w:t xml:space="preserve">E </w:t>
      </w:r>
      <w:r>
        <w:rPr>
          <w:rFonts w:hint="eastAsia" w:ascii="Times New Roman" w:hAnsi="Times New Roman"/>
          <w:color w:val="000000"/>
          <w:kern w:val="0"/>
          <w:szCs w:val="21"/>
        </w:rPr>
        <w:t>试管中的废液倒入同一个洁净的烧杯中</w:t>
      </w:r>
      <w:r>
        <w:rPr>
          <w:rFonts w:hint="eastAsia" w:ascii="Times New Roman" w:hAnsi="Times New Roman" w:eastAsia="MingLiU_HKSCS"/>
          <w:color w:val="000000"/>
          <w:kern w:val="0"/>
          <w:szCs w:val="21"/>
        </w:rPr>
        <w:t>，</w:t>
      </w:r>
      <w:r>
        <w:rPr>
          <w:rFonts w:hint="eastAsia" w:ascii="Times New Roman" w:hAnsi="Times New Roman"/>
          <w:color w:val="000000"/>
          <w:kern w:val="0"/>
          <w:szCs w:val="21"/>
        </w:rPr>
        <w:t>观察到烧杯中先有气泡产生</w:t>
      </w:r>
      <w:r>
        <w:rPr>
          <w:rFonts w:hint="eastAsia" w:ascii="Times New Roman" w:hAnsi="Times New Roman" w:eastAsia="MingLiU_HKSCS"/>
          <w:color w:val="000000"/>
          <w:kern w:val="0"/>
          <w:szCs w:val="21"/>
        </w:rPr>
        <w:t>，</w:t>
      </w:r>
      <w:r>
        <w:rPr>
          <w:rFonts w:hint="eastAsia" w:ascii="Times New Roman" w:hAnsi="Times New Roman"/>
          <w:color w:val="000000"/>
          <w:kern w:val="0"/>
          <w:szCs w:val="21"/>
        </w:rPr>
        <w:t>后有白色沉淀出现｡将烧杯中的混合物过滤，得到白色沉淀和无色滤液｡同学们对滤液中溶质的成分进行探究｡</w: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 xml:space="preserve">【提出问题】 滤液中溶质的成分是什么? </w:t>
      </w:r>
    </w:p>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【作出猜想】 猜想一:NaC</w:t>
      </w:r>
      <w:r>
        <w:rPr>
          <w:rFonts w:ascii="Times New Roman" w:hAnsi="Times New Roman"/>
          <w:color w:val="000000"/>
          <w:kern w:val="0"/>
          <w:szCs w:val="21"/>
        </w:rPr>
        <w:t xml:space="preserve">l; </w:t>
      </w:r>
    </w:p>
    <w:p>
      <w:pPr>
        <w:widowControl/>
        <w:spacing w:line="288" w:lineRule="auto"/>
        <w:ind w:firstLine="1365" w:firstLineChars="650"/>
        <w:jc w:val="left"/>
        <w:rPr>
          <w:rFonts w:ascii="Times New Roman" w:hAnsi="Times New Roman"/>
          <w:kern w:val="0"/>
          <w:szCs w:val="21"/>
        </w:rPr>
      </w:pPr>
      <w:r>
        <w:rPr>
          <w:rFonts w:hint="eastAsia" w:ascii="Times New Roman" w:hAnsi="Times New Roman"/>
          <w:color w:val="000000"/>
          <w:kern w:val="0"/>
          <w:szCs w:val="21"/>
        </w:rPr>
        <w:t>猜想二:NaCl 和 CaCl</w:t>
      </w:r>
      <w:r>
        <w:rPr>
          <w:rFonts w:ascii="Times New Roman" w:hAnsi="Times New Roman"/>
          <w:color w:val="000000"/>
          <w:kern w:val="0"/>
          <w:szCs w:val="21"/>
          <w:vertAlign w:val="subscript"/>
        </w:rPr>
        <w:t>2</w:t>
      </w:r>
      <w:r>
        <w:rPr>
          <w:rFonts w:ascii="Times New Roman" w:hAnsi="Times New Roman"/>
          <w:color w:val="000000"/>
          <w:kern w:val="0"/>
          <w:szCs w:val="21"/>
        </w:rPr>
        <w:t xml:space="preserve">; </w:t>
      </w:r>
    </w:p>
    <w:p>
      <w:pPr>
        <w:widowControl/>
        <w:spacing w:line="288" w:lineRule="auto"/>
        <w:ind w:firstLine="1365" w:firstLineChars="650"/>
        <w:jc w:val="left"/>
        <w:rPr>
          <w:rFonts w:ascii="Times New Roman" w:hAnsi="Times New Roman"/>
          <w:kern w:val="0"/>
          <w:szCs w:val="21"/>
        </w:rPr>
      </w:pPr>
      <w:r>
        <w:rPr>
          <w:rFonts w:hint="eastAsia" w:ascii="Times New Roman" w:hAnsi="Times New Roman"/>
          <w:color w:val="000000"/>
          <w:kern w:val="0"/>
          <w:szCs w:val="21"/>
        </w:rPr>
        <w:t xml:space="preserve">猜想三:________________; </w:t>
      </w:r>
    </w:p>
    <w:p>
      <w:pPr>
        <w:widowControl/>
        <w:spacing w:line="288" w:lineRule="auto"/>
        <w:jc w:val="left"/>
        <w:rPr>
          <w:rFonts w:ascii="Times New Roman" w:hAnsi="Times New Roman"/>
          <w:color w:val="000000"/>
          <w:kern w:val="0"/>
          <w:szCs w:val="21"/>
        </w:rPr>
      </w:pPr>
      <w:r>
        <w:rPr>
          <w:rFonts w:hint="eastAsia" w:ascii="Times New Roman" w:hAnsi="Times New Roman"/>
          <w:color w:val="000000"/>
          <w:kern w:val="0"/>
          <w:szCs w:val="21"/>
        </w:rPr>
        <w:t>【设计实验】</w:t>
      </w:r>
      <w:r>
        <w:rPr>
          <w:rFonts w:ascii="Times New Roman" w:hAnsi="Times New Roman"/>
          <w:color w:val="000000"/>
          <w:kern w:val="0"/>
          <w:szCs w:val="21"/>
        </w:rPr>
        <w:t xml:space="preserve"> </w:t>
      </w:r>
      <w:r>
        <w:rPr>
          <w:rFonts w:hint="eastAsia" w:ascii="Times New Roman" w:hAnsi="Times New Roman"/>
          <w:color w:val="000000"/>
          <w:kern w:val="0"/>
          <w:szCs w:val="21"/>
        </w:rPr>
        <w:t>请完成实验报告｡</w:t>
      </w:r>
      <w:r>
        <w:rPr>
          <w:rFonts w:ascii="Times New Roman" w:hAnsi="Times New Roman"/>
          <w:color w:val="000000"/>
          <w:kern w:val="0"/>
          <w:szCs w:val="21"/>
        </w:rPr>
        <w:t xml:space="preserve"> </w:t>
      </w:r>
    </w:p>
    <w:tbl>
      <w:tblPr>
        <w:tblStyle w:val="8"/>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2"/>
        <w:gridCol w:w="3323"/>
        <w:gridCol w:w="3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22" w:type="dxa"/>
          </w:tcPr>
          <w:p>
            <w:pPr>
              <w:widowControl/>
              <w:spacing w:line="288" w:lineRule="auto"/>
              <w:ind w:firstLine="1365" w:firstLineChars="650"/>
              <w:jc w:val="left"/>
              <w:rPr>
                <w:rFonts w:ascii="Times New Roman" w:hAnsi="Times New Roman" w:eastAsia="Times New Roman"/>
                <w:color w:val="000000"/>
                <w:kern w:val="0"/>
                <w:szCs w:val="21"/>
              </w:rPr>
            </w:pPr>
            <w:r>
              <w:rPr>
                <w:rFonts w:hint="eastAsia" w:ascii="Times New Roman" w:hAnsi="Times New Roman" w:eastAsia="Times New Roman"/>
                <w:color w:val="000000"/>
                <w:kern w:val="0"/>
                <w:szCs w:val="21"/>
              </w:rPr>
              <w:t>实验步骤</w:t>
            </w:r>
          </w:p>
        </w:tc>
        <w:tc>
          <w:tcPr>
            <w:tcW w:w="3323" w:type="dxa"/>
          </w:tcPr>
          <w:p>
            <w:pPr>
              <w:widowControl/>
              <w:spacing w:line="288" w:lineRule="auto"/>
              <w:ind w:firstLine="1365" w:firstLineChars="650"/>
              <w:jc w:val="left"/>
              <w:rPr>
                <w:rFonts w:ascii="Times New Roman" w:hAnsi="Times New Roman" w:eastAsia="Times New Roman"/>
                <w:color w:val="000000"/>
                <w:kern w:val="0"/>
                <w:szCs w:val="21"/>
              </w:rPr>
            </w:pPr>
            <w:r>
              <w:rPr>
                <w:rFonts w:hint="eastAsia" w:ascii="宋体" w:hAnsi="宋体" w:eastAsia="宋体" w:cs="宋体"/>
                <w:color w:val="000000"/>
                <w:kern w:val="0"/>
                <w:szCs w:val="21"/>
              </w:rPr>
              <w:t>实验现象</w:t>
            </w:r>
          </w:p>
        </w:tc>
        <w:tc>
          <w:tcPr>
            <w:tcW w:w="3323" w:type="dxa"/>
          </w:tcPr>
          <w:p>
            <w:pPr>
              <w:widowControl/>
              <w:spacing w:line="288" w:lineRule="auto"/>
              <w:ind w:firstLine="1365" w:firstLineChars="650"/>
              <w:jc w:val="left"/>
              <w:rPr>
                <w:rFonts w:ascii="Times New Roman" w:hAnsi="Times New Roman" w:eastAsia="Times New Roman"/>
                <w:color w:val="000000"/>
                <w:kern w:val="0"/>
                <w:szCs w:val="21"/>
              </w:rPr>
            </w:pPr>
            <w:r>
              <w:rPr>
                <w:rFonts w:hint="eastAsia" w:ascii="宋体" w:hAnsi="宋体" w:eastAsia="宋体" w:cs="宋体"/>
                <w:color w:val="000000"/>
                <w:kern w:val="0"/>
                <w:szCs w:val="21"/>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22" w:type="dxa"/>
          </w:tcPr>
          <w:p>
            <w:pPr>
              <w:widowControl/>
              <w:spacing w:line="288" w:lineRule="auto"/>
              <w:jc w:val="left"/>
              <w:rPr>
                <w:rFonts w:ascii="Times New Roman" w:hAnsi="Times New Roman" w:eastAsia="Times New Roman"/>
                <w:color w:val="000000"/>
                <w:kern w:val="0"/>
                <w:szCs w:val="21"/>
              </w:rPr>
            </w:pPr>
            <w:r>
              <w:rPr>
                <w:rFonts w:hint="eastAsia" w:ascii="宋体" w:hAnsi="宋体" w:eastAsia="宋体" w:cs="宋体"/>
                <w:color w:val="000000"/>
                <w:kern w:val="0"/>
                <w:szCs w:val="21"/>
              </w:rPr>
              <w:t>取少量滤液于试管中</w:t>
            </w:r>
            <w:r>
              <w:rPr>
                <w:rFonts w:hint="eastAsia" w:ascii="Times New Roman" w:hAnsi="Times New Roman" w:eastAsia="宋体"/>
                <w:color w:val="000000"/>
                <w:kern w:val="0"/>
                <w:szCs w:val="21"/>
              </w:rPr>
              <w:t>，</w:t>
            </w:r>
            <w:r>
              <w:rPr>
                <w:rFonts w:hint="eastAsia" w:ascii="宋体" w:hAnsi="宋体" w:eastAsia="宋体" w:cs="宋体"/>
                <w:color w:val="000000"/>
                <w:kern w:val="0"/>
                <w:szCs w:val="21"/>
              </w:rPr>
              <w:t>滴加适量的碳酸钠溶液</w:t>
            </w:r>
          </w:p>
        </w:tc>
        <w:tc>
          <w:tcPr>
            <w:tcW w:w="3323" w:type="dxa"/>
          </w:tcPr>
          <w:p>
            <w:pPr>
              <w:widowControl/>
              <w:spacing w:line="288" w:lineRule="auto"/>
              <w:ind w:firstLine="1365" w:firstLineChars="650"/>
              <w:jc w:val="left"/>
              <w:rPr>
                <w:rFonts w:ascii="Times New Roman" w:hAnsi="Times New Roman" w:eastAsia="Times New Roman"/>
                <w:color w:val="000000"/>
                <w:kern w:val="0"/>
                <w:szCs w:val="21"/>
              </w:rPr>
            </w:pPr>
            <w:r>
              <w:rPr>
                <w:rFonts w:ascii="Times New Roman" w:hAnsi="Times New Roman" w:eastAsia="Times New Roman"/>
                <w:color w:val="000000"/>
                <w:kern w:val="0"/>
                <w:szCs w:val="21"/>
              </w:rPr>
              <w:t>________</w:t>
            </w:r>
          </w:p>
        </w:tc>
        <w:tc>
          <w:tcPr>
            <w:tcW w:w="3323" w:type="dxa"/>
          </w:tcPr>
          <w:p>
            <w:pPr>
              <w:widowControl/>
              <w:spacing w:line="288" w:lineRule="auto"/>
              <w:ind w:firstLine="1365" w:firstLineChars="650"/>
              <w:jc w:val="left"/>
              <w:rPr>
                <w:rFonts w:ascii="Times New Roman" w:hAnsi="Times New Roman" w:eastAsia="Times New Roman"/>
                <w:color w:val="000000"/>
                <w:kern w:val="0"/>
                <w:szCs w:val="21"/>
              </w:rPr>
            </w:pPr>
            <w:r>
              <w:rPr>
                <w:rFonts w:hint="eastAsia" w:ascii="宋体" w:hAnsi="宋体" w:eastAsia="宋体" w:cs="宋体"/>
                <w:color w:val="000000"/>
                <w:kern w:val="0"/>
                <w:szCs w:val="21"/>
              </w:rPr>
              <w:t>猜想二不成立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22" w:type="dxa"/>
          </w:tcPr>
          <w:p>
            <w:pPr>
              <w:widowControl/>
              <w:spacing w:line="288" w:lineRule="auto"/>
              <w:jc w:val="left"/>
              <w:rPr>
                <w:rFonts w:ascii="Times New Roman" w:hAnsi="Times New Roman" w:eastAsia="Times New Roman"/>
                <w:color w:val="000000"/>
                <w:kern w:val="0"/>
                <w:szCs w:val="21"/>
              </w:rPr>
            </w:pPr>
            <w:r>
              <w:rPr>
                <w:rFonts w:hint="eastAsia" w:ascii="Times New Roman" w:hAnsi="Times New Roman" w:eastAsia="Times New Roman"/>
                <w:color w:val="000000"/>
                <w:kern w:val="0"/>
                <w:szCs w:val="21"/>
              </w:rPr>
              <w:t>取少量滤液于试管中</w:t>
            </w:r>
            <w:r>
              <w:rPr>
                <w:rFonts w:hint="eastAsia" w:ascii="Times New Roman" w:hAnsi="Times New Roman" w:eastAsia="宋体"/>
                <w:color w:val="000000"/>
                <w:kern w:val="0"/>
                <w:szCs w:val="21"/>
              </w:rPr>
              <w:t>，</w:t>
            </w:r>
            <w:r>
              <w:rPr>
                <w:rFonts w:hint="eastAsia" w:ascii="宋体" w:hAnsi="宋体" w:eastAsia="宋体" w:cs="宋体"/>
                <w:color w:val="000000"/>
                <w:kern w:val="0"/>
                <w:szCs w:val="21"/>
              </w:rPr>
              <w:t>滴加</w:t>
            </w:r>
            <w:r>
              <w:rPr>
                <w:rFonts w:ascii="Times New Roman" w:hAnsi="Times New Roman" w:eastAsia="Times New Roman"/>
                <w:color w:val="000000"/>
                <w:kern w:val="0"/>
                <w:szCs w:val="21"/>
              </w:rPr>
              <w:t>________(</w:t>
            </w:r>
            <w:r>
              <w:rPr>
                <w:rFonts w:hint="eastAsia" w:ascii="宋体" w:hAnsi="宋体" w:eastAsia="宋体" w:cs="宋体"/>
                <w:color w:val="000000"/>
                <w:kern w:val="0"/>
                <w:szCs w:val="21"/>
              </w:rPr>
              <w:t>填名称</w:t>
            </w:r>
            <w:r>
              <w:rPr>
                <w:rFonts w:ascii="Times New Roman" w:hAnsi="Times New Roman" w:eastAsia="Times New Roman"/>
                <w:color w:val="000000"/>
                <w:kern w:val="0"/>
                <w:szCs w:val="21"/>
              </w:rPr>
              <w:t>)</w:t>
            </w:r>
          </w:p>
        </w:tc>
        <w:tc>
          <w:tcPr>
            <w:tcW w:w="3323" w:type="dxa"/>
          </w:tcPr>
          <w:p>
            <w:pPr>
              <w:widowControl/>
              <w:spacing w:line="288" w:lineRule="auto"/>
              <w:ind w:firstLine="1365" w:firstLineChars="650"/>
              <w:jc w:val="left"/>
              <w:rPr>
                <w:rFonts w:ascii="Times New Roman" w:hAnsi="Times New Roman" w:eastAsia="Times New Roman"/>
                <w:color w:val="000000"/>
                <w:kern w:val="0"/>
                <w:szCs w:val="21"/>
              </w:rPr>
            </w:pPr>
            <w:r>
              <w:rPr>
                <w:rFonts w:ascii="Times New Roman" w:hAnsi="Times New Roman" w:eastAsia="Times New Roman"/>
                <w:color w:val="000000"/>
                <w:kern w:val="0"/>
                <w:szCs w:val="21"/>
              </w:rPr>
              <w:t>________</w:t>
            </w:r>
          </w:p>
        </w:tc>
        <w:tc>
          <w:tcPr>
            <w:tcW w:w="3323" w:type="dxa"/>
          </w:tcPr>
          <w:p>
            <w:pPr>
              <w:widowControl/>
              <w:spacing w:line="288" w:lineRule="auto"/>
              <w:ind w:firstLine="1365" w:firstLineChars="650"/>
              <w:jc w:val="left"/>
              <w:rPr>
                <w:rFonts w:ascii="Times New Roman" w:hAnsi="Times New Roman" w:eastAsia="Times New Roman"/>
                <w:color w:val="000000"/>
                <w:kern w:val="0"/>
                <w:szCs w:val="21"/>
              </w:rPr>
            </w:pPr>
            <w:r>
              <w:rPr>
                <w:rFonts w:hint="eastAsia" w:ascii="宋体" w:hAnsi="宋体" w:eastAsia="宋体" w:cs="宋体"/>
                <w:color w:val="000000"/>
                <w:kern w:val="0"/>
                <w:szCs w:val="21"/>
              </w:rPr>
              <w:t>猜想三成立</w:t>
            </w:r>
          </w:p>
        </w:tc>
      </w:tr>
    </w:tbl>
    <w:p>
      <w:pPr>
        <w:widowControl/>
        <w:spacing w:line="288" w:lineRule="auto"/>
        <w:jc w:val="left"/>
        <w:rPr>
          <w:rFonts w:ascii="Times New Roman" w:hAnsi="Times New Roman"/>
          <w:kern w:val="0"/>
          <w:szCs w:val="21"/>
        </w:rPr>
      </w:pPr>
      <w:r>
        <w:rPr>
          <w:rFonts w:hint="eastAsia" w:ascii="Times New Roman" w:hAnsi="Times New Roman"/>
          <w:color w:val="000000"/>
          <w:kern w:val="0"/>
          <w:szCs w:val="21"/>
        </w:rPr>
        <w:t>【迁移拓展】</w:t>
      </w:r>
      <w:r>
        <w:rPr>
          <w:rFonts w:ascii="Times New Roman" w:hAnsi="Times New Roman"/>
          <w:color w:val="000000"/>
          <w:kern w:val="0"/>
          <w:szCs w:val="21"/>
        </w:rPr>
        <w:t xml:space="preserve"> </w:t>
      </w:r>
      <w:r>
        <w:rPr>
          <w:rFonts w:hint="eastAsia" w:ascii="Times New Roman" w:hAnsi="Times New Roman"/>
          <w:color w:val="000000"/>
          <w:kern w:val="0"/>
          <w:szCs w:val="21"/>
        </w:rPr>
        <w:t>稀盐酸､稀硫酸有一些相似的化学性质，是因为在不同的酸溶液中都含有</w:t>
      </w:r>
      <w:r>
        <w:rPr>
          <w:rFonts w:ascii="Times New Roman" w:hAnsi="Times New Roman"/>
          <w:color w:val="000000"/>
          <w:kern w:val="0"/>
          <w:szCs w:val="21"/>
        </w:rPr>
        <w:t xml:space="preserve"> ________</w:t>
      </w:r>
      <w:r>
        <w:rPr>
          <w:rFonts w:hint="eastAsia" w:ascii="Times New Roman" w:hAnsi="Times New Roman"/>
          <w:color w:val="000000"/>
          <w:kern w:val="0"/>
          <w:szCs w:val="21"/>
        </w:rPr>
        <w:t>｡</w:t>
      </w:r>
      <w:r>
        <w:rPr>
          <w:rFonts w:ascii="Times New Roman" w:hAnsi="Times New Roman"/>
          <w:color w:val="000000"/>
          <w:kern w:val="0"/>
          <w:szCs w:val="21"/>
        </w:rPr>
        <w:t xml:space="preserve"> </w:t>
      </w:r>
    </w:p>
    <w:p>
      <w:pPr>
        <w:widowControl/>
        <w:spacing w:line="288" w:lineRule="auto"/>
        <w:jc w:val="left"/>
        <w:rPr>
          <w:rFonts w:ascii="Times New Roman" w:hAnsi="Times New Roman"/>
          <w:color w:val="000000"/>
          <w:kern w:val="0"/>
          <w:szCs w:val="21"/>
        </w:rPr>
      </w:pPr>
      <w:r>
        <w:rPr>
          <w:rFonts w:ascii="Times New Roman" w:hAnsi="Times New Roman"/>
          <w:color w:val="000000"/>
          <w:kern w:val="0"/>
          <w:szCs w:val="21"/>
        </w:rPr>
        <w:br w:type="page"/>
      </w:r>
    </w:p>
    <w:p>
      <w:pPr>
        <w:spacing w:line="288" w:lineRule="auto"/>
        <w:jc w:val="center"/>
        <w:textAlignment w:val="center"/>
        <w:rPr>
          <w:rFonts w:ascii="Times New Roman" w:hAnsi="Times New Roman"/>
          <w:b/>
          <w:sz w:val="32"/>
          <w:szCs w:val="32"/>
        </w:rPr>
      </w:pPr>
      <w:r>
        <w:rPr>
          <w:rFonts w:hint="eastAsia" w:ascii="Times New Roman" w:hAnsi="Times New Roman"/>
          <w:b/>
          <w:sz w:val="32"/>
          <w:szCs w:val="32"/>
        </w:rPr>
        <w:t>初三年级第二次模拟考试化学试卷(参考答案)</w:t>
      </w:r>
    </w:p>
    <w:p>
      <w:pPr>
        <w:spacing w:line="288" w:lineRule="auto"/>
        <w:jc w:val="center"/>
        <w:textAlignment w:val="center"/>
        <w:rPr>
          <w:rFonts w:ascii="Times New Roman" w:hAnsi="Times New Roman"/>
          <w:b/>
          <w:sz w:val="32"/>
          <w:szCs w:val="32"/>
        </w:rPr>
      </w:pPr>
      <w:r>
        <w:rPr>
          <w:rFonts w:hint="eastAsia" w:ascii="Times New Roman" w:hAnsi="Times New Roman"/>
          <w:b/>
          <w:sz w:val="32"/>
          <w:szCs w:val="32"/>
        </w:rPr>
        <w:t>(卷面总分:70分        考试时间60分钟)</w:t>
      </w:r>
    </w:p>
    <w:p>
      <w:pPr>
        <w:spacing w:line="288" w:lineRule="auto"/>
        <w:jc w:val="left"/>
        <w:textAlignment w:val="center"/>
        <w:rPr>
          <w:rFonts w:ascii="Times New Roman" w:hAnsi="Times New Roman"/>
          <w:b/>
          <w:szCs w:val="21"/>
        </w:rPr>
      </w:pPr>
      <w:r>
        <w:rPr>
          <w:rFonts w:hint="eastAsia" w:ascii="Times New Roman" w:hAnsi="Times New Roman"/>
          <w:b/>
          <w:szCs w:val="21"/>
        </w:rPr>
        <w:t>可能用到的相对原子质量:</w:t>
      </w:r>
      <w:r>
        <w:rPr>
          <w:rFonts w:ascii="Times New Roman" w:hAnsi="Times New Roman"/>
          <w:b/>
          <w:szCs w:val="21"/>
        </w:rPr>
        <w:t>H 1  C 12  O 16  Cl 35.5  Fe 56  Zn 65  Ca 40</w:t>
      </w:r>
    </w:p>
    <w:p>
      <w:pPr>
        <w:spacing w:line="288" w:lineRule="auto"/>
        <w:jc w:val="left"/>
        <w:textAlignment w:val="center"/>
        <w:rPr>
          <w:rFonts w:ascii="Times New Roman" w:hAnsi="Times New Roman"/>
          <w:b/>
          <w:sz w:val="24"/>
        </w:rPr>
      </w:pPr>
      <w:r>
        <w:rPr>
          <w:rFonts w:hint="eastAsia" w:ascii="Times New Roman" w:hAnsi="Times New Roman"/>
          <w:b/>
          <w:sz w:val="24"/>
        </w:rPr>
        <w:t>一､选择题</w:t>
      </w:r>
      <w:r>
        <w:rPr>
          <w:rFonts w:ascii="Times New Roman" w:hAnsi="Times New Roman"/>
          <w:b/>
          <w:sz w:val="24"/>
        </w:rPr>
        <w:t>:</w:t>
      </w:r>
      <w:r>
        <w:rPr>
          <w:rFonts w:hint="eastAsia" w:ascii="Times New Roman" w:hAnsi="Times New Roman"/>
          <w:b/>
          <w:sz w:val="24"/>
        </w:rPr>
        <w:t>本大题共</w:t>
      </w:r>
      <w:r>
        <w:rPr>
          <w:rFonts w:ascii="Times New Roman" w:hAnsi="Times New Roman"/>
          <w:b/>
          <w:sz w:val="24"/>
        </w:rPr>
        <w:t>15</w:t>
      </w:r>
      <w:r>
        <w:rPr>
          <w:rFonts w:hint="eastAsia" w:ascii="Times New Roman" w:hAnsi="Times New Roman"/>
          <w:b/>
          <w:sz w:val="24"/>
        </w:rPr>
        <w:t>小题｡每小题只有一个正确选项，每小题</w:t>
      </w:r>
      <w:r>
        <w:rPr>
          <w:rFonts w:ascii="Times New Roman" w:hAnsi="Times New Roman"/>
          <w:b/>
          <w:sz w:val="24"/>
        </w:rPr>
        <w:t>2</w:t>
      </w:r>
      <w:r>
        <w:rPr>
          <w:rFonts w:hint="eastAsia" w:ascii="Times New Roman" w:hAnsi="Times New Roman"/>
          <w:b/>
          <w:sz w:val="24"/>
        </w:rPr>
        <w:t>分，共</w:t>
      </w:r>
      <w:r>
        <w:rPr>
          <w:rFonts w:ascii="Times New Roman" w:hAnsi="Times New Roman"/>
          <w:b/>
          <w:sz w:val="24"/>
        </w:rPr>
        <w:t>30</w:t>
      </w:r>
      <w:r>
        <w:rPr>
          <w:rFonts w:hint="eastAsia" w:ascii="Times New Roman" w:hAnsi="Times New Roman"/>
          <w:b/>
          <w:sz w:val="24"/>
        </w:rPr>
        <w:t>分｡</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
        <w:gridCol w:w="947"/>
        <w:gridCol w:w="947"/>
        <w:gridCol w:w="947"/>
        <w:gridCol w:w="947"/>
        <w:gridCol w:w="947"/>
        <w:gridCol w:w="947"/>
        <w:gridCol w:w="947"/>
        <w:gridCol w:w="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tcBorders>
              <w:top w:val="single" w:color="auto" w:sz="4" w:space="0"/>
              <w:left w:val="single" w:color="auto" w:sz="4" w:space="0"/>
              <w:bottom w:val="single" w:color="auto" w:sz="4" w:space="0"/>
              <w:right w:val="single" w:color="auto" w:sz="4" w:space="0"/>
            </w:tcBorders>
          </w:tcPr>
          <w:p>
            <w:pPr>
              <w:spacing w:line="288" w:lineRule="auto"/>
              <w:rPr>
                <w:rFonts w:ascii="Times New Roman" w:hAnsi="Times New Roman" w:eastAsia="Times New Roman"/>
                <w:szCs w:val="21"/>
              </w:rPr>
            </w:pPr>
            <w:r>
              <w:rPr>
                <w:rFonts w:hint="eastAsia" w:ascii="Times New Roman" w:hAnsi="Times New Roman" w:eastAsia="Times New Roman"/>
                <w:szCs w:val="21"/>
              </w:rPr>
              <w:t>题号</w:t>
            </w:r>
          </w:p>
        </w:tc>
        <w:tc>
          <w:tcPr>
            <w:tcW w:w="947" w:type="dxa"/>
            <w:tcBorders>
              <w:top w:val="single" w:color="auto" w:sz="4" w:space="0"/>
              <w:left w:val="nil"/>
              <w:bottom w:val="single" w:color="auto" w:sz="4" w:space="0"/>
              <w:right w:val="single" w:color="auto" w:sz="4" w:space="0"/>
            </w:tcBorders>
          </w:tcPr>
          <w:p>
            <w:pPr>
              <w:spacing w:line="288" w:lineRule="auto"/>
              <w:rPr>
                <w:rFonts w:ascii="Times New Roman" w:hAnsi="Times New Roman" w:eastAsia="Times New Roman"/>
                <w:szCs w:val="21"/>
              </w:rPr>
            </w:pPr>
            <w:r>
              <w:rPr>
                <w:rFonts w:ascii="Times New Roman" w:hAnsi="Times New Roman" w:eastAsia="Times New Roman"/>
                <w:szCs w:val="21"/>
              </w:rPr>
              <w:t>1</w:t>
            </w:r>
          </w:p>
        </w:tc>
        <w:tc>
          <w:tcPr>
            <w:tcW w:w="947" w:type="dxa"/>
            <w:tcBorders>
              <w:top w:val="single" w:color="auto" w:sz="4" w:space="0"/>
              <w:left w:val="nil"/>
              <w:bottom w:val="single" w:color="auto" w:sz="4" w:space="0"/>
              <w:right w:val="single" w:color="auto" w:sz="4" w:space="0"/>
            </w:tcBorders>
          </w:tcPr>
          <w:p>
            <w:pPr>
              <w:spacing w:line="288" w:lineRule="auto"/>
              <w:rPr>
                <w:rFonts w:ascii="Times New Roman" w:hAnsi="Times New Roman" w:eastAsia="Times New Roman"/>
                <w:szCs w:val="21"/>
              </w:rPr>
            </w:pPr>
            <w:r>
              <w:rPr>
                <w:rFonts w:ascii="Times New Roman" w:hAnsi="Times New Roman" w:eastAsia="Times New Roman"/>
                <w:szCs w:val="21"/>
              </w:rPr>
              <w:t>2</w:t>
            </w:r>
          </w:p>
        </w:tc>
        <w:tc>
          <w:tcPr>
            <w:tcW w:w="947" w:type="dxa"/>
            <w:tcBorders>
              <w:top w:val="single" w:color="auto" w:sz="4" w:space="0"/>
              <w:left w:val="nil"/>
              <w:bottom w:val="single" w:color="auto" w:sz="4" w:space="0"/>
              <w:right w:val="single" w:color="auto" w:sz="4" w:space="0"/>
            </w:tcBorders>
          </w:tcPr>
          <w:p>
            <w:pPr>
              <w:spacing w:line="288" w:lineRule="auto"/>
              <w:rPr>
                <w:rFonts w:ascii="Times New Roman" w:hAnsi="Times New Roman" w:eastAsia="Times New Roman"/>
                <w:szCs w:val="21"/>
              </w:rPr>
            </w:pPr>
            <w:r>
              <w:rPr>
                <w:rFonts w:ascii="Times New Roman" w:hAnsi="Times New Roman" w:eastAsia="Times New Roman"/>
                <w:szCs w:val="21"/>
              </w:rPr>
              <w:t>3</w:t>
            </w:r>
          </w:p>
        </w:tc>
        <w:tc>
          <w:tcPr>
            <w:tcW w:w="947" w:type="dxa"/>
            <w:tcBorders>
              <w:top w:val="single" w:color="auto" w:sz="4" w:space="0"/>
              <w:left w:val="nil"/>
              <w:bottom w:val="single" w:color="auto" w:sz="4" w:space="0"/>
              <w:right w:val="single" w:color="auto" w:sz="4" w:space="0"/>
            </w:tcBorders>
          </w:tcPr>
          <w:p>
            <w:pPr>
              <w:spacing w:line="288" w:lineRule="auto"/>
              <w:rPr>
                <w:rFonts w:ascii="Times New Roman" w:hAnsi="Times New Roman" w:eastAsia="Times New Roman"/>
                <w:szCs w:val="21"/>
              </w:rPr>
            </w:pPr>
            <w:r>
              <w:rPr>
                <w:rFonts w:ascii="Times New Roman" w:hAnsi="Times New Roman" w:eastAsia="Times New Roman"/>
                <w:szCs w:val="21"/>
              </w:rPr>
              <w:t>4</w:t>
            </w:r>
          </w:p>
        </w:tc>
        <w:tc>
          <w:tcPr>
            <w:tcW w:w="947" w:type="dxa"/>
            <w:tcBorders>
              <w:top w:val="single" w:color="auto" w:sz="4" w:space="0"/>
              <w:left w:val="nil"/>
              <w:bottom w:val="single" w:color="auto" w:sz="4" w:space="0"/>
              <w:right w:val="single" w:color="auto" w:sz="4" w:space="0"/>
            </w:tcBorders>
          </w:tcPr>
          <w:p>
            <w:pPr>
              <w:spacing w:line="288" w:lineRule="auto"/>
              <w:rPr>
                <w:rFonts w:ascii="Times New Roman" w:hAnsi="Times New Roman" w:eastAsia="Times New Roman"/>
                <w:szCs w:val="21"/>
              </w:rPr>
            </w:pPr>
            <w:r>
              <w:rPr>
                <w:rFonts w:ascii="Times New Roman" w:hAnsi="Times New Roman" w:eastAsia="Times New Roman"/>
                <w:szCs w:val="21"/>
              </w:rPr>
              <w:t>5</w:t>
            </w:r>
          </w:p>
        </w:tc>
        <w:tc>
          <w:tcPr>
            <w:tcW w:w="947" w:type="dxa"/>
            <w:tcBorders>
              <w:top w:val="single" w:color="auto" w:sz="4" w:space="0"/>
              <w:left w:val="nil"/>
              <w:bottom w:val="single" w:color="auto" w:sz="4" w:space="0"/>
              <w:right w:val="single" w:color="auto" w:sz="4" w:space="0"/>
            </w:tcBorders>
          </w:tcPr>
          <w:p>
            <w:pPr>
              <w:spacing w:line="288" w:lineRule="auto"/>
              <w:rPr>
                <w:rFonts w:ascii="Times New Roman" w:hAnsi="Times New Roman" w:eastAsia="Times New Roman"/>
                <w:szCs w:val="21"/>
              </w:rPr>
            </w:pPr>
            <w:r>
              <w:rPr>
                <w:rFonts w:ascii="Times New Roman" w:hAnsi="Times New Roman" w:eastAsia="Times New Roman"/>
                <w:szCs w:val="21"/>
              </w:rPr>
              <w:t>6</w:t>
            </w:r>
          </w:p>
        </w:tc>
        <w:tc>
          <w:tcPr>
            <w:tcW w:w="947" w:type="dxa"/>
            <w:tcBorders>
              <w:top w:val="single" w:color="auto" w:sz="4" w:space="0"/>
              <w:left w:val="nil"/>
              <w:bottom w:val="single" w:color="auto" w:sz="4" w:space="0"/>
              <w:right w:val="single" w:color="auto" w:sz="4" w:space="0"/>
            </w:tcBorders>
          </w:tcPr>
          <w:p>
            <w:pPr>
              <w:spacing w:line="288" w:lineRule="auto"/>
              <w:rPr>
                <w:rFonts w:ascii="Times New Roman" w:hAnsi="Times New Roman" w:eastAsia="Times New Roman"/>
                <w:szCs w:val="21"/>
              </w:rPr>
            </w:pPr>
            <w:r>
              <w:rPr>
                <w:rFonts w:ascii="Times New Roman" w:hAnsi="Times New Roman" w:eastAsia="Times New Roman"/>
                <w:szCs w:val="21"/>
              </w:rPr>
              <w:t>7</w:t>
            </w:r>
          </w:p>
        </w:tc>
        <w:tc>
          <w:tcPr>
            <w:tcW w:w="947" w:type="dxa"/>
            <w:tcBorders>
              <w:top w:val="single" w:color="auto" w:sz="4" w:space="0"/>
              <w:left w:val="nil"/>
              <w:bottom w:val="single" w:color="auto" w:sz="4" w:space="0"/>
              <w:right w:val="single" w:color="auto" w:sz="4" w:space="0"/>
            </w:tcBorders>
          </w:tcPr>
          <w:p>
            <w:pPr>
              <w:spacing w:line="288" w:lineRule="auto"/>
              <w:rPr>
                <w:rFonts w:ascii="Times New Roman" w:hAnsi="Times New Roman" w:eastAsia="Times New Roman"/>
                <w:szCs w:val="21"/>
              </w:rPr>
            </w:pPr>
            <w:r>
              <w:rPr>
                <w:rFonts w:ascii="Times New Roman" w:hAnsi="Times New Roman" w:eastAsia="Times New Roman"/>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tcBorders>
              <w:top w:val="single" w:color="auto" w:sz="4" w:space="0"/>
              <w:left w:val="single" w:color="auto" w:sz="4" w:space="0"/>
              <w:bottom w:val="single" w:color="auto" w:sz="4" w:space="0"/>
              <w:right w:val="single" w:color="auto" w:sz="4" w:space="0"/>
            </w:tcBorders>
          </w:tcPr>
          <w:p>
            <w:pPr>
              <w:spacing w:line="288" w:lineRule="auto"/>
              <w:rPr>
                <w:rFonts w:ascii="Times New Roman" w:hAnsi="Times New Roman" w:eastAsia="Times New Roman"/>
                <w:szCs w:val="21"/>
              </w:rPr>
            </w:pPr>
            <w:r>
              <w:rPr>
                <w:rFonts w:hint="eastAsia" w:ascii="Times New Roman" w:hAnsi="Times New Roman" w:eastAsia="Times New Roman"/>
                <w:szCs w:val="21"/>
              </w:rPr>
              <w:t>答案</w:t>
            </w:r>
          </w:p>
        </w:tc>
        <w:tc>
          <w:tcPr>
            <w:tcW w:w="947" w:type="dxa"/>
            <w:tcBorders>
              <w:top w:val="single" w:color="auto" w:sz="4" w:space="0"/>
              <w:left w:val="nil"/>
              <w:bottom w:val="single" w:color="auto" w:sz="4" w:space="0"/>
              <w:right w:val="single" w:color="auto" w:sz="4" w:space="0"/>
            </w:tcBorders>
          </w:tcPr>
          <w:p>
            <w:pPr>
              <w:spacing w:line="288" w:lineRule="auto"/>
              <w:rPr>
                <w:rFonts w:ascii="Times New Roman" w:hAnsi="Times New Roman" w:eastAsia="Times New Roman"/>
                <w:szCs w:val="21"/>
              </w:rPr>
            </w:pPr>
            <w:r>
              <w:rPr>
                <w:rFonts w:ascii="Times New Roman" w:hAnsi="Times New Roman" w:eastAsia="Times New Roman"/>
                <w:szCs w:val="21"/>
              </w:rPr>
              <w:t>A</w:t>
            </w:r>
          </w:p>
        </w:tc>
        <w:tc>
          <w:tcPr>
            <w:tcW w:w="947" w:type="dxa"/>
            <w:tcBorders>
              <w:top w:val="single" w:color="auto" w:sz="4" w:space="0"/>
              <w:left w:val="nil"/>
              <w:bottom w:val="single" w:color="auto" w:sz="4" w:space="0"/>
              <w:right w:val="single" w:color="auto" w:sz="4" w:space="0"/>
            </w:tcBorders>
          </w:tcPr>
          <w:p>
            <w:pPr>
              <w:spacing w:line="288" w:lineRule="auto"/>
              <w:rPr>
                <w:rFonts w:ascii="Times New Roman" w:hAnsi="Times New Roman" w:eastAsia="Times New Roman"/>
                <w:szCs w:val="21"/>
              </w:rPr>
            </w:pPr>
            <w:r>
              <w:rPr>
                <w:rFonts w:ascii="Times New Roman" w:hAnsi="Times New Roman" w:eastAsia="Times New Roman"/>
                <w:szCs w:val="21"/>
              </w:rPr>
              <w:t>B</w:t>
            </w:r>
          </w:p>
        </w:tc>
        <w:tc>
          <w:tcPr>
            <w:tcW w:w="947" w:type="dxa"/>
            <w:tcBorders>
              <w:top w:val="single" w:color="auto" w:sz="4" w:space="0"/>
              <w:left w:val="nil"/>
              <w:bottom w:val="single" w:color="auto" w:sz="4" w:space="0"/>
              <w:right w:val="single" w:color="auto" w:sz="4" w:space="0"/>
            </w:tcBorders>
          </w:tcPr>
          <w:p>
            <w:pPr>
              <w:spacing w:line="288" w:lineRule="auto"/>
              <w:rPr>
                <w:rFonts w:ascii="Times New Roman" w:hAnsi="Times New Roman" w:eastAsia="Times New Roman"/>
                <w:szCs w:val="21"/>
              </w:rPr>
            </w:pPr>
            <w:r>
              <w:rPr>
                <w:rFonts w:ascii="Times New Roman" w:hAnsi="Times New Roman" w:eastAsia="Times New Roman"/>
                <w:szCs w:val="21"/>
              </w:rPr>
              <w:t>A</w:t>
            </w:r>
          </w:p>
        </w:tc>
        <w:tc>
          <w:tcPr>
            <w:tcW w:w="947" w:type="dxa"/>
            <w:tcBorders>
              <w:top w:val="single" w:color="auto" w:sz="4" w:space="0"/>
              <w:left w:val="nil"/>
              <w:bottom w:val="single" w:color="auto" w:sz="4" w:space="0"/>
              <w:right w:val="single" w:color="auto" w:sz="4" w:space="0"/>
            </w:tcBorders>
          </w:tcPr>
          <w:p>
            <w:pPr>
              <w:spacing w:line="288" w:lineRule="auto"/>
              <w:rPr>
                <w:rFonts w:ascii="Times New Roman" w:hAnsi="Times New Roman" w:eastAsia="Times New Roman"/>
                <w:szCs w:val="21"/>
              </w:rPr>
            </w:pPr>
            <w:r>
              <w:rPr>
                <w:rFonts w:ascii="Times New Roman" w:hAnsi="Times New Roman" w:eastAsia="Times New Roman"/>
                <w:szCs w:val="21"/>
              </w:rPr>
              <w:t>C</w:t>
            </w:r>
          </w:p>
        </w:tc>
        <w:tc>
          <w:tcPr>
            <w:tcW w:w="947" w:type="dxa"/>
            <w:tcBorders>
              <w:top w:val="single" w:color="auto" w:sz="4" w:space="0"/>
              <w:left w:val="nil"/>
              <w:bottom w:val="single" w:color="auto" w:sz="4" w:space="0"/>
              <w:right w:val="single" w:color="auto" w:sz="4" w:space="0"/>
            </w:tcBorders>
          </w:tcPr>
          <w:p>
            <w:pPr>
              <w:spacing w:line="288" w:lineRule="auto"/>
              <w:rPr>
                <w:rFonts w:ascii="Times New Roman" w:hAnsi="Times New Roman" w:eastAsia="Times New Roman"/>
                <w:szCs w:val="21"/>
              </w:rPr>
            </w:pPr>
            <w:r>
              <w:rPr>
                <w:rFonts w:ascii="Times New Roman" w:hAnsi="Times New Roman" w:eastAsia="Times New Roman"/>
                <w:szCs w:val="21"/>
              </w:rPr>
              <w:t>D</w:t>
            </w:r>
          </w:p>
        </w:tc>
        <w:tc>
          <w:tcPr>
            <w:tcW w:w="947" w:type="dxa"/>
            <w:tcBorders>
              <w:top w:val="single" w:color="auto" w:sz="4" w:space="0"/>
              <w:left w:val="nil"/>
              <w:bottom w:val="single" w:color="auto" w:sz="4" w:space="0"/>
              <w:right w:val="single" w:color="auto" w:sz="4" w:space="0"/>
            </w:tcBorders>
          </w:tcPr>
          <w:p>
            <w:pPr>
              <w:spacing w:line="288" w:lineRule="auto"/>
              <w:rPr>
                <w:rFonts w:ascii="Times New Roman" w:hAnsi="Times New Roman" w:eastAsia="Times New Roman"/>
                <w:szCs w:val="21"/>
              </w:rPr>
            </w:pPr>
            <w:r>
              <w:rPr>
                <w:rFonts w:ascii="Times New Roman" w:hAnsi="Times New Roman" w:eastAsia="Times New Roman"/>
                <w:szCs w:val="21"/>
              </w:rPr>
              <w:t>D</w:t>
            </w:r>
          </w:p>
        </w:tc>
        <w:tc>
          <w:tcPr>
            <w:tcW w:w="947" w:type="dxa"/>
            <w:tcBorders>
              <w:top w:val="single" w:color="auto" w:sz="4" w:space="0"/>
              <w:left w:val="nil"/>
              <w:bottom w:val="single" w:color="auto" w:sz="4" w:space="0"/>
              <w:right w:val="single" w:color="auto" w:sz="4" w:space="0"/>
            </w:tcBorders>
          </w:tcPr>
          <w:p>
            <w:pPr>
              <w:spacing w:line="288" w:lineRule="auto"/>
              <w:rPr>
                <w:rFonts w:ascii="Times New Roman" w:hAnsi="Times New Roman" w:eastAsia="Times New Roman"/>
                <w:szCs w:val="21"/>
              </w:rPr>
            </w:pPr>
            <w:r>
              <w:rPr>
                <w:rFonts w:ascii="Times New Roman" w:hAnsi="Times New Roman" w:eastAsia="Times New Roman"/>
                <w:szCs w:val="21"/>
              </w:rPr>
              <w:t>A</w:t>
            </w:r>
          </w:p>
        </w:tc>
        <w:tc>
          <w:tcPr>
            <w:tcW w:w="947" w:type="dxa"/>
            <w:tcBorders>
              <w:top w:val="single" w:color="auto" w:sz="4" w:space="0"/>
              <w:left w:val="nil"/>
              <w:bottom w:val="single" w:color="auto" w:sz="4" w:space="0"/>
              <w:right w:val="single" w:color="auto" w:sz="4" w:space="0"/>
            </w:tcBorders>
          </w:tcPr>
          <w:p>
            <w:pPr>
              <w:spacing w:line="288" w:lineRule="auto"/>
              <w:rPr>
                <w:rFonts w:ascii="Times New Roman" w:hAnsi="Times New Roman" w:eastAsia="Times New Roman"/>
                <w:szCs w:val="21"/>
              </w:rPr>
            </w:pPr>
            <w:r>
              <w:rPr>
                <w:rFonts w:ascii="Times New Roman" w:hAnsi="Times New Roman" w:eastAsia="Times New Roman"/>
                <w:szCs w:val="21"/>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tcBorders>
              <w:top w:val="single" w:color="auto" w:sz="4" w:space="0"/>
              <w:left w:val="single" w:color="auto" w:sz="4" w:space="0"/>
              <w:bottom w:val="single" w:color="auto" w:sz="4" w:space="0"/>
              <w:right w:val="single" w:color="auto" w:sz="4" w:space="0"/>
            </w:tcBorders>
          </w:tcPr>
          <w:p>
            <w:pPr>
              <w:spacing w:line="288" w:lineRule="auto"/>
              <w:rPr>
                <w:rFonts w:ascii="Times New Roman" w:hAnsi="Times New Roman" w:eastAsia="Times New Roman"/>
                <w:szCs w:val="21"/>
              </w:rPr>
            </w:pPr>
            <w:r>
              <w:rPr>
                <w:rFonts w:hint="eastAsia" w:ascii="Times New Roman" w:hAnsi="Times New Roman" w:eastAsia="Times New Roman"/>
                <w:szCs w:val="21"/>
              </w:rPr>
              <w:t>题号</w:t>
            </w:r>
          </w:p>
        </w:tc>
        <w:tc>
          <w:tcPr>
            <w:tcW w:w="947" w:type="dxa"/>
            <w:tcBorders>
              <w:top w:val="single" w:color="auto" w:sz="4" w:space="0"/>
              <w:left w:val="nil"/>
              <w:bottom w:val="single" w:color="auto" w:sz="4" w:space="0"/>
              <w:right w:val="single" w:color="auto" w:sz="4" w:space="0"/>
            </w:tcBorders>
          </w:tcPr>
          <w:p>
            <w:pPr>
              <w:spacing w:line="288" w:lineRule="auto"/>
              <w:rPr>
                <w:rFonts w:ascii="Times New Roman" w:hAnsi="Times New Roman" w:eastAsia="Times New Roman"/>
                <w:szCs w:val="21"/>
              </w:rPr>
            </w:pPr>
            <w:r>
              <w:rPr>
                <w:rFonts w:ascii="Times New Roman" w:hAnsi="Times New Roman" w:eastAsia="Times New Roman"/>
                <w:szCs w:val="21"/>
              </w:rPr>
              <w:t>9</w:t>
            </w:r>
          </w:p>
        </w:tc>
        <w:tc>
          <w:tcPr>
            <w:tcW w:w="947" w:type="dxa"/>
            <w:tcBorders>
              <w:top w:val="single" w:color="auto" w:sz="4" w:space="0"/>
              <w:left w:val="nil"/>
              <w:bottom w:val="single" w:color="auto" w:sz="4" w:space="0"/>
              <w:right w:val="single" w:color="auto" w:sz="4" w:space="0"/>
            </w:tcBorders>
          </w:tcPr>
          <w:p>
            <w:pPr>
              <w:spacing w:line="288" w:lineRule="auto"/>
              <w:rPr>
                <w:rFonts w:ascii="Times New Roman" w:hAnsi="Times New Roman" w:eastAsia="Times New Roman"/>
                <w:szCs w:val="21"/>
              </w:rPr>
            </w:pPr>
            <w:r>
              <w:rPr>
                <w:rFonts w:ascii="Times New Roman" w:hAnsi="Times New Roman" w:eastAsia="Times New Roman"/>
                <w:szCs w:val="21"/>
              </w:rPr>
              <w:t>10</w:t>
            </w:r>
          </w:p>
        </w:tc>
        <w:tc>
          <w:tcPr>
            <w:tcW w:w="947" w:type="dxa"/>
            <w:tcBorders>
              <w:top w:val="single" w:color="auto" w:sz="4" w:space="0"/>
              <w:left w:val="nil"/>
              <w:bottom w:val="single" w:color="auto" w:sz="4" w:space="0"/>
              <w:right w:val="single" w:color="auto" w:sz="4" w:space="0"/>
            </w:tcBorders>
          </w:tcPr>
          <w:p>
            <w:pPr>
              <w:spacing w:line="288" w:lineRule="auto"/>
              <w:rPr>
                <w:rFonts w:ascii="Times New Roman" w:hAnsi="Times New Roman" w:eastAsia="Times New Roman"/>
                <w:szCs w:val="21"/>
              </w:rPr>
            </w:pPr>
            <w:r>
              <w:rPr>
                <w:rFonts w:ascii="Times New Roman" w:hAnsi="Times New Roman" w:eastAsia="Times New Roman"/>
                <w:szCs w:val="21"/>
              </w:rPr>
              <w:t>11</w:t>
            </w:r>
          </w:p>
        </w:tc>
        <w:tc>
          <w:tcPr>
            <w:tcW w:w="947" w:type="dxa"/>
            <w:tcBorders>
              <w:top w:val="single" w:color="auto" w:sz="4" w:space="0"/>
              <w:left w:val="nil"/>
              <w:bottom w:val="single" w:color="auto" w:sz="4" w:space="0"/>
              <w:right w:val="single" w:color="auto" w:sz="4" w:space="0"/>
            </w:tcBorders>
          </w:tcPr>
          <w:p>
            <w:pPr>
              <w:spacing w:line="288" w:lineRule="auto"/>
              <w:rPr>
                <w:rFonts w:ascii="Times New Roman" w:hAnsi="Times New Roman" w:eastAsia="Times New Roman"/>
                <w:szCs w:val="21"/>
              </w:rPr>
            </w:pPr>
            <w:r>
              <w:rPr>
                <w:rFonts w:ascii="Times New Roman" w:hAnsi="Times New Roman" w:eastAsia="Times New Roman"/>
                <w:szCs w:val="21"/>
              </w:rPr>
              <w:t>12</w:t>
            </w:r>
          </w:p>
        </w:tc>
        <w:tc>
          <w:tcPr>
            <w:tcW w:w="947" w:type="dxa"/>
            <w:tcBorders>
              <w:top w:val="single" w:color="auto" w:sz="4" w:space="0"/>
              <w:left w:val="nil"/>
              <w:bottom w:val="single" w:color="auto" w:sz="4" w:space="0"/>
              <w:right w:val="single" w:color="auto" w:sz="4" w:space="0"/>
            </w:tcBorders>
          </w:tcPr>
          <w:p>
            <w:pPr>
              <w:spacing w:line="288" w:lineRule="auto"/>
              <w:rPr>
                <w:rFonts w:ascii="Times New Roman" w:hAnsi="Times New Roman" w:eastAsia="Times New Roman"/>
                <w:szCs w:val="21"/>
              </w:rPr>
            </w:pPr>
            <w:r>
              <w:rPr>
                <w:rFonts w:ascii="Times New Roman" w:hAnsi="Times New Roman" w:eastAsia="Times New Roman"/>
                <w:szCs w:val="21"/>
              </w:rPr>
              <w:t>13</w:t>
            </w:r>
          </w:p>
        </w:tc>
        <w:tc>
          <w:tcPr>
            <w:tcW w:w="947" w:type="dxa"/>
            <w:tcBorders>
              <w:top w:val="single" w:color="auto" w:sz="4" w:space="0"/>
              <w:left w:val="nil"/>
              <w:bottom w:val="single" w:color="auto" w:sz="4" w:space="0"/>
              <w:right w:val="single" w:color="auto" w:sz="4" w:space="0"/>
            </w:tcBorders>
          </w:tcPr>
          <w:p>
            <w:pPr>
              <w:spacing w:line="288" w:lineRule="auto"/>
              <w:rPr>
                <w:rFonts w:ascii="Times New Roman" w:hAnsi="Times New Roman" w:eastAsia="Times New Roman"/>
                <w:szCs w:val="21"/>
              </w:rPr>
            </w:pPr>
            <w:r>
              <w:rPr>
                <w:rFonts w:ascii="Times New Roman" w:hAnsi="Times New Roman" w:eastAsia="Times New Roman"/>
                <w:szCs w:val="21"/>
              </w:rPr>
              <w:t>14</w:t>
            </w:r>
          </w:p>
        </w:tc>
        <w:tc>
          <w:tcPr>
            <w:tcW w:w="947" w:type="dxa"/>
            <w:tcBorders>
              <w:top w:val="single" w:color="auto" w:sz="4" w:space="0"/>
              <w:left w:val="nil"/>
              <w:bottom w:val="single" w:color="auto" w:sz="4" w:space="0"/>
              <w:right w:val="single" w:color="auto" w:sz="4" w:space="0"/>
            </w:tcBorders>
          </w:tcPr>
          <w:p>
            <w:pPr>
              <w:spacing w:line="288" w:lineRule="auto"/>
              <w:rPr>
                <w:rFonts w:ascii="Times New Roman" w:hAnsi="Times New Roman" w:eastAsia="Times New Roman"/>
                <w:szCs w:val="21"/>
              </w:rPr>
            </w:pPr>
            <w:r>
              <w:rPr>
                <w:rFonts w:ascii="Times New Roman" w:hAnsi="Times New Roman" w:eastAsia="Times New Roman"/>
                <w:szCs w:val="21"/>
              </w:rPr>
              <w:t>15</w:t>
            </w:r>
          </w:p>
        </w:tc>
        <w:tc>
          <w:tcPr>
            <w:tcW w:w="947" w:type="dxa"/>
            <w:tcBorders>
              <w:top w:val="single" w:color="auto" w:sz="4" w:space="0"/>
              <w:left w:val="nil"/>
              <w:bottom w:val="single" w:color="auto" w:sz="4" w:space="0"/>
              <w:right w:val="single" w:color="auto" w:sz="4" w:space="0"/>
            </w:tcBorders>
          </w:tcPr>
          <w:p>
            <w:pPr>
              <w:spacing w:line="288" w:lineRule="auto"/>
              <w:rPr>
                <w:rFonts w:ascii="Times New Roman" w:hAnsi="Times New Roman" w:eastAsia="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46" w:type="dxa"/>
            <w:tcBorders>
              <w:top w:val="single" w:color="auto" w:sz="4" w:space="0"/>
              <w:left w:val="single" w:color="auto" w:sz="4" w:space="0"/>
              <w:bottom w:val="single" w:color="auto" w:sz="4" w:space="0"/>
              <w:right w:val="single" w:color="auto" w:sz="4" w:space="0"/>
            </w:tcBorders>
          </w:tcPr>
          <w:p>
            <w:pPr>
              <w:spacing w:line="288" w:lineRule="auto"/>
              <w:rPr>
                <w:rFonts w:ascii="Times New Roman" w:hAnsi="Times New Roman" w:eastAsia="Times New Roman"/>
                <w:szCs w:val="21"/>
              </w:rPr>
            </w:pPr>
            <w:r>
              <w:rPr>
                <w:rFonts w:hint="eastAsia" w:ascii="Times New Roman" w:hAnsi="Times New Roman" w:eastAsia="Times New Roman"/>
                <w:szCs w:val="21"/>
              </w:rPr>
              <w:t>答案</w:t>
            </w:r>
          </w:p>
        </w:tc>
        <w:tc>
          <w:tcPr>
            <w:tcW w:w="947" w:type="dxa"/>
            <w:tcBorders>
              <w:top w:val="single" w:color="auto" w:sz="4" w:space="0"/>
              <w:left w:val="nil"/>
              <w:bottom w:val="single" w:color="auto" w:sz="4" w:space="0"/>
              <w:right w:val="single" w:color="auto" w:sz="4" w:space="0"/>
            </w:tcBorders>
          </w:tcPr>
          <w:p>
            <w:pPr>
              <w:spacing w:line="288" w:lineRule="auto"/>
              <w:rPr>
                <w:rFonts w:ascii="Times New Roman" w:hAnsi="Times New Roman" w:eastAsia="Times New Roman"/>
                <w:szCs w:val="21"/>
              </w:rPr>
            </w:pPr>
            <w:r>
              <w:rPr>
                <w:rFonts w:ascii="Times New Roman" w:hAnsi="Times New Roman" w:eastAsia="Times New Roman"/>
                <w:szCs w:val="21"/>
              </w:rPr>
              <w:t>C</w:t>
            </w:r>
          </w:p>
        </w:tc>
        <w:tc>
          <w:tcPr>
            <w:tcW w:w="947" w:type="dxa"/>
            <w:tcBorders>
              <w:top w:val="single" w:color="auto" w:sz="4" w:space="0"/>
              <w:left w:val="nil"/>
              <w:bottom w:val="single" w:color="auto" w:sz="4" w:space="0"/>
              <w:right w:val="single" w:color="auto" w:sz="4" w:space="0"/>
            </w:tcBorders>
          </w:tcPr>
          <w:p>
            <w:pPr>
              <w:spacing w:line="288" w:lineRule="auto"/>
              <w:rPr>
                <w:rFonts w:ascii="Times New Roman" w:hAnsi="Times New Roman" w:eastAsia="Times New Roman"/>
                <w:szCs w:val="21"/>
              </w:rPr>
            </w:pPr>
            <w:r>
              <w:rPr>
                <w:rFonts w:ascii="Times New Roman" w:hAnsi="Times New Roman" w:eastAsia="Times New Roman"/>
                <w:szCs w:val="21"/>
              </w:rPr>
              <w:t>D</w:t>
            </w:r>
          </w:p>
        </w:tc>
        <w:tc>
          <w:tcPr>
            <w:tcW w:w="947" w:type="dxa"/>
            <w:tcBorders>
              <w:top w:val="single" w:color="auto" w:sz="4" w:space="0"/>
              <w:left w:val="nil"/>
              <w:bottom w:val="single" w:color="auto" w:sz="4" w:space="0"/>
              <w:right w:val="single" w:color="auto" w:sz="4" w:space="0"/>
            </w:tcBorders>
          </w:tcPr>
          <w:p>
            <w:pPr>
              <w:spacing w:line="288" w:lineRule="auto"/>
              <w:rPr>
                <w:rFonts w:ascii="Times New Roman" w:hAnsi="Times New Roman" w:eastAsia="Times New Roman"/>
                <w:szCs w:val="21"/>
              </w:rPr>
            </w:pPr>
            <w:r>
              <w:rPr>
                <w:rFonts w:ascii="Times New Roman" w:hAnsi="Times New Roman" w:eastAsia="Times New Roman"/>
                <w:szCs w:val="21"/>
              </w:rPr>
              <w:t>C</w:t>
            </w:r>
          </w:p>
        </w:tc>
        <w:tc>
          <w:tcPr>
            <w:tcW w:w="947" w:type="dxa"/>
            <w:tcBorders>
              <w:top w:val="single" w:color="auto" w:sz="4" w:space="0"/>
              <w:left w:val="nil"/>
              <w:bottom w:val="single" w:color="auto" w:sz="4" w:space="0"/>
              <w:right w:val="single" w:color="auto" w:sz="4" w:space="0"/>
            </w:tcBorders>
          </w:tcPr>
          <w:p>
            <w:pPr>
              <w:spacing w:line="288" w:lineRule="auto"/>
              <w:rPr>
                <w:rFonts w:ascii="Times New Roman" w:hAnsi="Times New Roman" w:eastAsia="Times New Roman"/>
                <w:szCs w:val="21"/>
              </w:rPr>
            </w:pPr>
            <w:r>
              <w:rPr>
                <w:rFonts w:ascii="Times New Roman" w:hAnsi="Times New Roman" w:eastAsia="Times New Roman"/>
                <w:szCs w:val="21"/>
              </w:rPr>
              <w:t>D</w:t>
            </w:r>
          </w:p>
        </w:tc>
        <w:tc>
          <w:tcPr>
            <w:tcW w:w="947" w:type="dxa"/>
            <w:tcBorders>
              <w:top w:val="single" w:color="auto" w:sz="4" w:space="0"/>
              <w:left w:val="nil"/>
              <w:bottom w:val="single" w:color="auto" w:sz="4" w:space="0"/>
              <w:right w:val="single" w:color="auto" w:sz="4" w:space="0"/>
            </w:tcBorders>
          </w:tcPr>
          <w:p>
            <w:pPr>
              <w:spacing w:line="288" w:lineRule="auto"/>
              <w:rPr>
                <w:rFonts w:ascii="Times New Roman" w:hAnsi="Times New Roman" w:eastAsia="Times New Roman"/>
                <w:szCs w:val="21"/>
              </w:rPr>
            </w:pPr>
            <w:r>
              <w:rPr>
                <w:rFonts w:ascii="Times New Roman" w:hAnsi="Times New Roman" w:eastAsia="Times New Roman"/>
                <w:szCs w:val="21"/>
              </w:rPr>
              <w:t>C</w:t>
            </w:r>
          </w:p>
        </w:tc>
        <w:tc>
          <w:tcPr>
            <w:tcW w:w="947" w:type="dxa"/>
            <w:tcBorders>
              <w:top w:val="single" w:color="auto" w:sz="4" w:space="0"/>
              <w:left w:val="nil"/>
              <w:bottom w:val="single" w:color="auto" w:sz="4" w:space="0"/>
              <w:right w:val="single" w:color="auto" w:sz="4" w:space="0"/>
            </w:tcBorders>
          </w:tcPr>
          <w:p>
            <w:pPr>
              <w:spacing w:line="288" w:lineRule="auto"/>
              <w:rPr>
                <w:rFonts w:ascii="Times New Roman" w:hAnsi="Times New Roman" w:eastAsia="Times New Roman"/>
                <w:szCs w:val="21"/>
              </w:rPr>
            </w:pPr>
            <w:r>
              <w:rPr>
                <w:rFonts w:ascii="Times New Roman" w:hAnsi="Times New Roman" w:eastAsia="Times New Roman"/>
                <w:szCs w:val="21"/>
              </w:rPr>
              <w:t>A</w:t>
            </w:r>
          </w:p>
        </w:tc>
        <w:tc>
          <w:tcPr>
            <w:tcW w:w="947" w:type="dxa"/>
            <w:tcBorders>
              <w:top w:val="single" w:color="auto" w:sz="4" w:space="0"/>
              <w:left w:val="nil"/>
              <w:bottom w:val="single" w:color="auto" w:sz="4" w:space="0"/>
              <w:right w:val="single" w:color="auto" w:sz="4" w:space="0"/>
            </w:tcBorders>
          </w:tcPr>
          <w:p>
            <w:pPr>
              <w:spacing w:line="288" w:lineRule="auto"/>
              <w:rPr>
                <w:rFonts w:ascii="Times New Roman" w:hAnsi="Times New Roman" w:eastAsia="Times New Roman"/>
                <w:szCs w:val="21"/>
              </w:rPr>
            </w:pPr>
            <w:r>
              <w:rPr>
                <w:rFonts w:ascii="Times New Roman" w:hAnsi="Times New Roman" w:eastAsia="Times New Roman"/>
                <w:szCs w:val="21"/>
              </w:rPr>
              <w:t>D</w:t>
            </w:r>
          </w:p>
        </w:tc>
        <w:tc>
          <w:tcPr>
            <w:tcW w:w="947" w:type="dxa"/>
            <w:tcBorders>
              <w:top w:val="single" w:color="auto" w:sz="4" w:space="0"/>
              <w:left w:val="nil"/>
              <w:bottom w:val="single" w:color="auto" w:sz="4" w:space="0"/>
              <w:right w:val="single" w:color="auto" w:sz="4" w:space="0"/>
            </w:tcBorders>
          </w:tcPr>
          <w:p>
            <w:pPr>
              <w:spacing w:line="288" w:lineRule="auto"/>
              <w:rPr>
                <w:rFonts w:ascii="Times New Roman" w:hAnsi="Times New Roman" w:eastAsia="Times New Roman"/>
                <w:szCs w:val="21"/>
              </w:rPr>
            </w:pPr>
          </w:p>
        </w:tc>
      </w:tr>
    </w:tbl>
    <w:p>
      <w:pPr>
        <w:spacing w:line="288" w:lineRule="auto"/>
        <w:jc w:val="left"/>
        <w:textAlignment w:val="center"/>
        <w:rPr>
          <w:rFonts w:ascii="Times New Roman" w:hAnsi="Times New Roman"/>
          <w:b/>
          <w:color w:val="000000"/>
          <w:sz w:val="24"/>
        </w:rPr>
      </w:pPr>
      <w:r>
        <w:rPr>
          <w:rFonts w:hint="eastAsia" w:ascii="Times New Roman" w:hAnsi="Times New Roman"/>
          <w:b/>
          <w:color w:val="000000"/>
          <w:sz w:val="24"/>
        </w:rPr>
        <w:t>二､非选择题</w:t>
      </w:r>
      <w:r>
        <w:rPr>
          <w:rFonts w:ascii="Times New Roman" w:hAnsi="Times New Roman"/>
          <w:b/>
          <w:color w:val="000000"/>
          <w:sz w:val="24"/>
        </w:rPr>
        <w:t>:</w:t>
      </w:r>
      <w:r>
        <w:rPr>
          <w:rFonts w:hint="eastAsia" w:ascii="Times New Roman" w:hAnsi="Times New Roman"/>
          <w:b/>
          <w:color w:val="000000"/>
          <w:sz w:val="24"/>
        </w:rPr>
        <w:t>本大题共</w:t>
      </w:r>
      <w:r>
        <w:rPr>
          <w:rFonts w:ascii="Times New Roman" w:hAnsi="Times New Roman"/>
          <w:b/>
          <w:color w:val="000000"/>
          <w:sz w:val="24"/>
        </w:rPr>
        <w:t>4</w:t>
      </w:r>
      <w:r>
        <w:rPr>
          <w:rFonts w:hint="eastAsia" w:ascii="Times New Roman" w:hAnsi="Times New Roman"/>
          <w:b/>
          <w:color w:val="000000"/>
          <w:sz w:val="24"/>
        </w:rPr>
        <w:t>小题，共</w:t>
      </w:r>
      <w:r>
        <w:rPr>
          <w:rFonts w:ascii="Times New Roman" w:hAnsi="Times New Roman"/>
          <w:b/>
          <w:color w:val="000000"/>
          <w:sz w:val="24"/>
        </w:rPr>
        <w:t>40</w:t>
      </w:r>
      <w:r>
        <w:rPr>
          <w:rFonts w:hint="eastAsia" w:ascii="Times New Roman" w:hAnsi="Times New Roman"/>
          <w:b/>
          <w:color w:val="000000"/>
          <w:sz w:val="24"/>
        </w:rPr>
        <w:t>分</w:t>
      </w:r>
    </w:p>
    <w:p>
      <w:pPr>
        <w:spacing w:line="288" w:lineRule="auto"/>
        <w:rPr>
          <w:rFonts w:ascii="Times New Roman" w:hAnsi="Times New Roman"/>
          <w:szCs w:val="21"/>
        </w:rPr>
      </w:pPr>
      <w:r>
        <w:rPr>
          <w:rFonts w:ascii="Times New Roman" w:hAnsi="Times New Roman"/>
          <w:szCs w:val="21"/>
        </w:rPr>
        <w:t>16</w:t>
      </w:r>
      <w:r>
        <w:rPr>
          <w:rFonts w:ascii="Times New Roman" w:hAnsi="Times New Roman"/>
          <w:color w:val="000000"/>
          <w:szCs w:val="21"/>
        </w:rPr>
        <w:t>.</w:t>
      </w:r>
      <w:r>
        <w:rPr>
          <w:rFonts w:ascii="Times New Roman" w:hAnsi="Times New Roman"/>
          <w:szCs w:val="21"/>
        </w:rPr>
        <w:t>(6</w:t>
      </w:r>
      <w:r>
        <w:rPr>
          <w:rFonts w:hint="eastAsia" w:ascii="Times New Roman" w:hAnsi="Times New Roman"/>
          <w:szCs w:val="21"/>
        </w:rPr>
        <w:t>分</w:t>
      </w:r>
      <w:r>
        <w:rPr>
          <w:rFonts w:ascii="Times New Roman" w:hAnsi="Times New Roman"/>
          <w:szCs w:val="21"/>
        </w:rPr>
        <w:t>)</w:t>
      </w:r>
      <w:r>
        <w:rPr>
          <w:rFonts w:hint="eastAsia" w:ascii="Times New Roman" w:hAnsi="Times New Roman"/>
          <w:szCs w:val="21"/>
        </w:rPr>
        <w:t>选择适当的物质填空｡</w:t>
      </w:r>
      <w:r>
        <w:rPr>
          <w:rFonts w:ascii="Times New Roman" w:hAnsi="Times New Roman"/>
          <w:szCs w:val="21"/>
        </w:rPr>
        <w:t>(</w:t>
      </w:r>
      <w:r>
        <w:rPr>
          <w:rFonts w:hint="eastAsia" w:ascii="Times New Roman" w:hAnsi="Times New Roman"/>
          <w:szCs w:val="21"/>
        </w:rPr>
        <w:t>填序号</w:t>
      </w:r>
      <w:r>
        <w:rPr>
          <w:rFonts w:ascii="Times New Roman" w:hAnsi="Times New Roman"/>
          <w:szCs w:val="21"/>
        </w:rPr>
        <w:t>)</w:t>
      </w:r>
    </w:p>
    <w:p>
      <w:pPr>
        <w:spacing w:line="288" w:lineRule="auto"/>
        <w:rPr>
          <w:rFonts w:ascii="Times New Roman" w:hAnsi="Times New Roman"/>
          <w:szCs w:val="21"/>
        </w:rPr>
      </w:pPr>
      <w:r>
        <w:rPr>
          <w:rFonts w:ascii="Times New Roman" w:hAnsi="Times New Roman"/>
          <w:szCs w:val="21"/>
        </w:rPr>
        <w:t>(1)</w:t>
      </w:r>
      <w:r>
        <w:rPr>
          <w:rFonts w:ascii="Times New Roman" w:hAnsi="Times New Roman"/>
          <w:color w:val="0000FF"/>
          <w:szCs w:val="21"/>
        </w:rPr>
        <w:t xml:space="preserve"> </w:t>
      </w:r>
      <w:r>
        <w:rPr>
          <w:rFonts w:ascii="Times New Roman" w:hAnsi="Times New Roman"/>
          <w:szCs w:val="21"/>
        </w:rPr>
        <w:t>____</w:t>
      </w:r>
      <w:r>
        <w:rPr>
          <w:rFonts w:ascii="宋体" w:hAnsi="宋体" w:cs="宋体"/>
          <w:szCs w:val="21"/>
        </w:rPr>
        <w:t>②</w:t>
      </w:r>
      <w:r>
        <w:rPr>
          <w:rFonts w:ascii="Times New Roman" w:hAnsi="Times New Roman"/>
          <w:szCs w:val="21"/>
        </w:rPr>
        <w:t>____</w:t>
      </w:r>
      <w:r>
        <w:rPr>
          <w:rFonts w:hint="eastAsia" w:ascii="Times New Roman" w:hAnsi="Times New Roman"/>
          <w:szCs w:val="21"/>
        </w:rPr>
        <w:t>｡</w:t>
      </w:r>
      <w:r>
        <w:rPr>
          <w:rFonts w:ascii="Times New Roman" w:hAnsi="Times New Roman"/>
          <w:szCs w:val="21"/>
        </w:rPr>
        <w:t xml:space="preserve">      (2) ____</w:t>
      </w:r>
      <w:r>
        <w:rPr>
          <w:rFonts w:ascii="宋体" w:hAnsi="宋体" w:cs="宋体"/>
          <w:szCs w:val="21"/>
        </w:rPr>
        <w:t>①</w:t>
      </w:r>
      <w:r>
        <w:rPr>
          <w:rFonts w:ascii="Times New Roman" w:hAnsi="Times New Roman"/>
          <w:szCs w:val="21"/>
        </w:rPr>
        <w:t>____</w:t>
      </w:r>
      <w:r>
        <w:rPr>
          <w:rFonts w:hint="eastAsia" w:ascii="Times New Roman" w:hAnsi="Times New Roman"/>
          <w:szCs w:val="21"/>
        </w:rPr>
        <w:t>｡</w:t>
      </w:r>
      <w:r>
        <w:rPr>
          <w:rFonts w:ascii="Times New Roman" w:hAnsi="Times New Roman"/>
          <w:szCs w:val="21"/>
        </w:rPr>
        <w:t xml:space="preserve">     (3) ___</w:t>
      </w:r>
      <w:r>
        <w:rPr>
          <w:rFonts w:ascii="宋体" w:hAnsi="宋体" w:cs="宋体"/>
          <w:szCs w:val="21"/>
        </w:rPr>
        <w:t>④</w:t>
      </w:r>
      <w:r>
        <w:rPr>
          <w:rFonts w:ascii="Times New Roman" w:hAnsi="Times New Roman"/>
          <w:szCs w:val="21"/>
        </w:rPr>
        <w:t>____</w:t>
      </w:r>
      <w:r>
        <w:rPr>
          <w:rFonts w:hint="eastAsia" w:ascii="Times New Roman" w:hAnsi="Times New Roman"/>
          <w:szCs w:val="21"/>
        </w:rPr>
        <w:t>｡</w:t>
      </w:r>
      <w:r>
        <w:rPr>
          <w:rFonts w:ascii="Times New Roman" w:hAnsi="Times New Roman"/>
          <w:szCs w:val="21"/>
        </w:rPr>
        <w:t xml:space="preserve">   (4) ___</w:t>
      </w:r>
      <w:r>
        <w:rPr>
          <w:rFonts w:ascii="宋体" w:hAnsi="宋体" w:cs="宋体"/>
          <w:szCs w:val="21"/>
        </w:rPr>
        <w:t>⑤</w:t>
      </w:r>
      <w:r>
        <w:rPr>
          <w:rFonts w:ascii="Times New Roman" w:hAnsi="Times New Roman"/>
          <w:szCs w:val="21"/>
        </w:rPr>
        <w:t>____</w:t>
      </w:r>
      <w:r>
        <w:rPr>
          <w:rFonts w:hint="eastAsia" w:ascii="Times New Roman" w:hAnsi="Times New Roman"/>
          <w:szCs w:val="21"/>
        </w:rPr>
        <w:t>｡</w:t>
      </w:r>
    </w:p>
    <w:p>
      <w:pPr>
        <w:spacing w:line="288" w:lineRule="auto"/>
        <w:rPr>
          <w:rFonts w:ascii="Times New Roman" w:hAnsi="Times New Roman"/>
          <w:szCs w:val="21"/>
        </w:rPr>
      </w:pPr>
      <w:r>
        <w:rPr>
          <w:rFonts w:ascii="Times New Roman" w:hAnsi="Times New Roman"/>
          <w:szCs w:val="21"/>
        </w:rPr>
        <w:t>(5) _____</w:t>
      </w:r>
      <w:r>
        <w:rPr>
          <w:rFonts w:ascii="宋体" w:hAnsi="宋体" w:cs="宋体"/>
          <w:szCs w:val="21"/>
        </w:rPr>
        <w:t>⑥</w:t>
      </w:r>
      <w:r>
        <w:rPr>
          <w:rFonts w:ascii="Times New Roman" w:hAnsi="Times New Roman"/>
          <w:szCs w:val="21"/>
        </w:rPr>
        <w:t>___</w:t>
      </w:r>
      <w:r>
        <w:rPr>
          <w:rFonts w:hint="eastAsia" w:ascii="Times New Roman" w:hAnsi="Times New Roman"/>
          <w:szCs w:val="21"/>
        </w:rPr>
        <w:t>｡</w:t>
      </w:r>
      <w:r>
        <w:rPr>
          <w:rFonts w:ascii="Times New Roman" w:hAnsi="Times New Roman"/>
          <w:szCs w:val="21"/>
        </w:rPr>
        <w:t xml:space="preserve">          (6) ____</w:t>
      </w:r>
      <w:r>
        <w:rPr>
          <w:rFonts w:ascii="宋体" w:hAnsi="宋体" w:cs="宋体"/>
          <w:szCs w:val="21"/>
        </w:rPr>
        <w:t>③</w:t>
      </w:r>
      <w:r>
        <w:rPr>
          <w:rFonts w:ascii="Times New Roman" w:hAnsi="Times New Roman"/>
          <w:szCs w:val="21"/>
        </w:rPr>
        <w:t>____</w:t>
      </w:r>
      <w:r>
        <w:rPr>
          <w:rFonts w:hint="eastAsia" w:ascii="Times New Roman" w:hAnsi="Times New Roman"/>
          <w:szCs w:val="21"/>
        </w:rPr>
        <w:t>｡</w:t>
      </w:r>
    </w:p>
    <w:p>
      <w:pPr>
        <w:spacing w:line="288" w:lineRule="auto"/>
        <w:jc w:val="left"/>
        <w:textAlignment w:val="center"/>
        <w:rPr>
          <w:rFonts w:ascii="Times New Roman" w:hAnsi="Times New Roman"/>
          <w:color w:val="000000"/>
          <w:szCs w:val="21"/>
        </w:rPr>
      </w:pPr>
      <w:r>
        <w:rPr>
          <w:rFonts w:hint="eastAsia" w:ascii="Times New Roman" w:hAnsi="Times New Roman"/>
          <w:color w:val="000000"/>
          <w:szCs w:val="21"/>
        </w:rPr>
        <w:t>17.(15分)</w:t>
      </w:r>
    </w:p>
    <w:p>
      <w:pPr>
        <w:spacing w:line="288" w:lineRule="auto"/>
        <w:jc w:val="left"/>
        <w:textAlignment w:val="center"/>
        <w:rPr>
          <w:rFonts w:ascii="Times New Roman" w:hAnsi="Times New Roman"/>
          <w:color w:val="000000"/>
          <w:szCs w:val="21"/>
        </w:rPr>
      </w:pPr>
      <w:r>
        <w:rPr>
          <w:rFonts w:ascii="Times New Roman" w:hAnsi="Times New Roman"/>
          <w:color w:val="000000"/>
          <w:szCs w:val="21"/>
        </w:rPr>
        <w:t>(1)</w:t>
      </w:r>
    </w:p>
    <w:p>
      <w:pPr>
        <w:numPr>
          <w:ilvl w:val="0"/>
          <w:numId w:val="4"/>
        </w:numPr>
        <w:spacing w:before="100" w:beforeAutospacing="1" w:after="200" w:line="288" w:lineRule="auto"/>
        <w:jc w:val="left"/>
        <w:textAlignment w:val="center"/>
        <w:rPr>
          <w:rFonts w:ascii="Times New Roman" w:hAnsi="Times New Roman"/>
          <w:color w:val="000000"/>
          <w:szCs w:val="21"/>
        </w:rPr>
      </w:pPr>
      <w:r>
        <w:rPr>
          <w:rFonts w:ascii="Times New Roman" w:hAnsi="Times New Roman"/>
          <w:color w:val="000000"/>
          <w:szCs w:val="21"/>
        </w:rPr>
        <w:t>___</w:t>
      </w:r>
      <w:r>
        <w:rPr>
          <w:rFonts w:hint="eastAsia" w:ascii="Times New Roman" w:hAnsi="Times New Roman"/>
          <w:color w:val="000000"/>
          <w:szCs w:val="21"/>
        </w:rPr>
        <w:t>试管</w:t>
      </w:r>
      <w:r>
        <w:rPr>
          <w:rFonts w:ascii="Times New Roman" w:hAnsi="Times New Roman"/>
          <w:color w:val="000000"/>
          <w:szCs w:val="21"/>
        </w:rPr>
        <w:t>________</w:t>
      </w:r>
      <w:r>
        <w:rPr>
          <w:rFonts w:hint="eastAsia" w:ascii="Times New Roman" w:hAnsi="Times New Roman"/>
          <w:color w:val="000000"/>
          <w:szCs w:val="21"/>
        </w:rPr>
        <w:t>｡</w:t>
      </w:r>
    </w:p>
    <w:p>
      <w:pPr>
        <w:spacing w:line="288" w:lineRule="auto"/>
        <w:jc w:val="left"/>
        <w:textAlignment w:val="center"/>
        <w:rPr>
          <w:rFonts w:ascii="Times New Roman" w:hAnsi="Times New Roman"/>
          <w:color w:val="000000"/>
          <w:szCs w:val="21"/>
        </w:rPr>
      </w:pPr>
      <w:r>
        <w:rPr>
          <w:rFonts w:ascii="宋体" w:hAnsi="宋体" w:cs="宋体"/>
          <w:color w:val="000000"/>
          <w:szCs w:val="21"/>
        </w:rPr>
        <w:t>②</w:t>
      </w:r>
      <w:r>
        <w:rPr>
          <w:rFonts w:ascii="Times New Roman" w:hAnsi="Times New Roman"/>
          <w:szCs w:val="21"/>
          <w:u w:val="single"/>
        </w:rPr>
        <w:object>
          <v:shape id="_x0000_i1026" o:spt="75" type="#_x0000_t75" style="height:18.8pt;width:179.05pt;" o:ole="t" filled="f" o:preferrelative="t" stroked="f" coordsize="21600,21600">
            <v:path/>
            <v:fill on="f" focussize="0,0"/>
            <v:stroke on="f" joinstyle="miter"/>
            <v:imagedata r:id="rId21" o:title=""/>
            <o:lock v:ext="edit" aspectratio="t"/>
            <w10:wrap type="none"/>
            <w10:anchorlock/>
          </v:shape>
          <o:OLEObject Type="Embed" ProgID="Equation.DSMT4" ShapeID="_x0000_i1026" DrawAspect="Content" ObjectID="_1468075726" r:id="rId20">
            <o:LockedField>false</o:LockedField>
          </o:OLEObject>
        </w:object>
      </w:r>
      <w:r>
        <w:rPr>
          <w:rFonts w:ascii="Times New Roman" w:hAnsi="Times New Roman"/>
          <w:szCs w:val="21"/>
          <w:u w:val="single"/>
        </w:rPr>
        <w:t xml:space="preserve"> </w:t>
      </w:r>
      <w:r>
        <w:rPr>
          <w:rFonts w:ascii="Times New Roman" w:hAnsi="Times New Roman"/>
          <w:color w:val="000000"/>
          <w:szCs w:val="21"/>
          <w:u w:val="single"/>
        </w:rPr>
        <w:t xml:space="preserve">  </w:t>
      </w:r>
      <w:r>
        <w:rPr>
          <w:rFonts w:ascii="Times New Roman" w:hAnsi="Times New Roman"/>
          <w:color w:val="000000"/>
          <w:szCs w:val="21"/>
        </w:rPr>
        <w:t xml:space="preserve">       </w:t>
      </w:r>
      <w:r>
        <w:rPr>
          <w:rFonts w:hint="eastAsia" w:ascii="Times New Roman" w:hAnsi="Times New Roman"/>
          <w:color w:val="000000"/>
          <w:szCs w:val="21"/>
          <w:u w:val="single"/>
        </w:rPr>
        <w:t xml:space="preserve"> 集气瓶口有大气泡向外冒出 </w:t>
      </w:r>
      <w:r>
        <w:rPr>
          <w:rFonts w:ascii="Times New Roman" w:hAnsi="Times New Roman"/>
          <w:color w:val="000000"/>
          <w:szCs w:val="21"/>
        </w:rPr>
        <w:t>;</w:t>
      </w:r>
    </w:p>
    <w:p>
      <w:pPr>
        <w:spacing w:line="288" w:lineRule="auto"/>
        <w:jc w:val="left"/>
        <w:textAlignment w:val="center"/>
        <w:rPr>
          <w:rFonts w:ascii="Times New Roman" w:hAnsi="Times New Roman"/>
          <w:color w:val="000000"/>
          <w:szCs w:val="21"/>
        </w:rPr>
      </w:pPr>
      <w:r>
        <w:rPr>
          <w:rFonts w:ascii="Times New Roman" w:hAnsi="Times New Roman"/>
          <w:szCs w:val="21"/>
          <w:u w:val="single"/>
        </w:rPr>
        <w:object>
          <v:shape id="_x0000_i1027" o:spt="75" type="#_x0000_t75" style="height:18.8pt;width:202.25pt;" o:ole="t" filled="f" o:preferrelative="t" stroked="f" coordsize="21600,21600">
            <v:path/>
            <v:fill on="f" focussize="0,0"/>
            <v:stroke on="f" joinstyle="miter"/>
            <v:imagedata r:id="rId23" o:title=""/>
            <o:lock v:ext="edit" aspectratio="t"/>
            <w10:wrap type="none"/>
            <w10:anchorlock/>
          </v:shape>
          <o:OLEObject Type="Embed" ProgID="Equation.DSMT4" ShapeID="_x0000_i1027" DrawAspect="Content" ObjectID="_1468075727" r:id="rId22">
            <o:LockedField>false</o:LockedField>
          </o:OLEObject>
        </w:object>
      </w:r>
      <w:r>
        <w:rPr>
          <w:rFonts w:ascii="Times New Roman" w:hAnsi="Times New Roman"/>
          <w:szCs w:val="21"/>
          <w:u w:val="single"/>
        </w:rPr>
        <w:t xml:space="preserve"> </w:t>
      </w:r>
      <w:r>
        <w:rPr>
          <w:rFonts w:hint="eastAsia" w:ascii="Times New Roman" w:hAnsi="Times New Roman"/>
          <w:color w:val="000000"/>
          <w:szCs w:val="21"/>
        </w:rPr>
        <w:t>，</w:t>
      </w:r>
      <w:r>
        <w:rPr>
          <w:rFonts w:ascii="Times New Roman" w:hAnsi="Times New Roman"/>
          <w:color w:val="000000"/>
          <w:szCs w:val="21"/>
        </w:rPr>
        <w:t xml:space="preserve">        </w:t>
      </w:r>
      <w:r>
        <w:rPr>
          <w:rFonts w:ascii="Times New Roman" w:hAnsi="Times New Roman"/>
          <w:color w:val="000000"/>
          <w:szCs w:val="21"/>
          <w:u w:val="single"/>
        </w:rPr>
        <w:t xml:space="preserve"> ABDE  </w:t>
      </w:r>
    </w:p>
    <w:p>
      <w:pPr>
        <w:spacing w:line="288" w:lineRule="auto"/>
        <w:jc w:val="left"/>
        <w:textAlignment w:val="center"/>
        <w:rPr>
          <w:rFonts w:ascii="Times New Roman" w:hAnsi="Times New Roman"/>
          <w:color w:val="000000"/>
          <w:szCs w:val="21"/>
        </w:rPr>
      </w:pPr>
      <w:r>
        <w:rPr>
          <w:rFonts w:ascii="宋体" w:hAnsi="宋体" w:cs="宋体"/>
          <w:color w:val="000000"/>
          <w:szCs w:val="21"/>
        </w:rPr>
        <w:t>③</w:t>
      </w:r>
      <w:r>
        <w:rPr>
          <w:rFonts w:ascii="Times New Roman" w:hAnsi="Times New Roman"/>
          <w:color w:val="000000"/>
          <w:szCs w:val="21"/>
        </w:rPr>
        <w:t xml:space="preserve">___C_        </w:t>
      </w:r>
      <w:r>
        <w:rPr>
          <w:rFonts w:ascii="Times New Roman" w:hAnsi="Times New Roman"/>
          <w:szCs w:val="21"/>
        </w:rPr>
        <w:t xml:space="preserve">(2) </w:t>
      </w:r>
      <w:r>
        <w:rPr>
          <w:rFonts w:ascii="宋体" w:hAnsi="宋体" w:cs="宋体"/>
          <w:szCs w:val="21"/>
        </w:rPr>
        <w:t>①</w:t>
      </w:r>
      <w:r>
        <w:rPr>
          <w:rFonts w:ascii="Times New Roman" w:hAnsi="Times New Roman"/>
          <w:szCs w:val="21"/>
        </w:rPr>
        <w:t xml:space="preserve"> </w:t>
      </w:r>
      <w:r>
        <w:rPr>
          <w:rFonts w:hint="eastAsia" w:ascii="Times New Roman" w:hAnsi="Times New Roman"/>
          <w:szCs w:val="21"/>
          <w:u w:val="single"/>
        </w:rPr>
        <w:t xml:space="preserve"> 所用的酸的种类不同  </w:t>
      </w:r>
      <w:r>
        <w:rPr>
          <w:rFonts w:ascii="Times New Roman" w:hAnsi="Times New Roman"/>
          <w:szCs w:val="21"/>
        </w:rPr>
        <w:t xml:space="preserve">         </w:t>
      </w:r>
      <w:r>
        <w:rPr>
          <w:rFonts w:ascii="宋体" w:hAnsi="宋体" w:cs="宋体"/>
          <w:szCs w:val="21"/>
        </w:rPr>
        <w:t>②</w:t>
      </w:r>
      <w:r>
        <w:rPr>
          <w:rFonts w:ascii="Times New Roman" w:hAnsi="Times New Roman"/>
          <w:szCs w:val="21"/>
        </w:rPr>
        <w:t xml:space="preserve"> _CD_</w:t>
      </w:r>
    </w:p>
    <w:p>
      <w:pPr>
        <w:autoSpaceDE w:val="0"/>
        <w:spacing w:line="288" w:lineRule="auto"/>
        <w:rPr>
          <w:rFonts w:ascii="Times New Roman" w:hAnsi="Times New Roman"/>
          <w:szCs w:val="21"/>
        </w:rPr>
      </w:pPr>
      <w:r>
        <w:rPr>
          <w:rFonts w:ascii="Times New Roman" w:hAnsi="Times New Roman"/>
          <w:bCs/>
          <w:szCs w:val="21"/>
        </w:rPr>
        <w:t>(3)</w:t>
      </w:r>
    </w:p>
    <w:p>
      <w:pPr>
        <w:widowControl/>
        <w:numPr>
          <w:ilvl w:val="0"/>
          <w:numId w:val="5"/>
        </w:numPr>
        <w:autoSpaceDE w:val="0"/>
        <w:spacing w:before="100" w:beforeAutospacing="1" w:after="200" w:line="288" w:lineRule="auto"/>
        <w:jc w:val="left"/>
        <w:rPr>
          <w:rFonts w:ascii="Times New Roman" w:hAnsi="Times New Roman"/>
          <w:b/>
          <w:color w:val="7030A0"/>
          <w:szCs w:val="21"/>
        </w:rPr>
      </w:pPr>
      <w:r>
        <w:rPr>
          <w:rFonts w:ascii="Times New Roman" w:hAnsi="Times New Roman"/>
          <w:kern w:val="0"/>
          <w:szCs w:val="21"/>
        </w:rPr>
        <w:t>__</w:t>
      </w:r>
      <w:r>
        <w:rPr>
          <w:rFonts w:hint="eastAsia" w:ascii="Times New Roman" w:hAnsi="Times New Roman"/>
          <w:kern w:val="0"/>
          <w:szCs w:val="21"/>
        </w:rPr>
        <w:t>量筒</w:t>
      </w:r>
      <w:r>
        <w:rPr>
          <w:rFonts w:ascii="Times New Roman" w:hAnsi="Times New Roman"/>
          <w:kern w:val="0"/>
          <w:szCs w:val="21"/>
        </w:rPr>
        <w:t>___</w:t>
      </w:r>
      <w:r>
        <w:rPr>
          <w:rFonts w:hint="eastAsia" w:ascii="Times New Roman" w:hAnsi="Times New Roman"/>
          <w:kern w:val="0"/>
          <w:szCs w:val="21"/>
        </w:rPr>
        <w:t>｡</w:t>
      </w:r>
      <w:r>
        <w:rPr>
          <w:rFonts w:ascii="Times New Roman" w:hAnsi="Times New Roman"/>
          <w:kern w:val="0"/>
          <w:szCs w:val="21"/>
        </w:rPr>
        <w:t xml:space="preserve">      </w:t>
      </w:r>
      <w:r>
        <w:rPr>
          <w:rFonts w:ascii="宋体" w:hAnsi="宋体" w:cs="宋体"/>
          <w:kern w:val="0"/>
          <w:szCs w:val="21"/>
        </w:rPr>
        <w:t>②</w:t>
      </w:r>
      <w:r>
        <w:rPr>
          <w:rFonts w:ascii="Times New Roman" w:hAnsi="Times New Roman"/>
          <w:kern w:val="0"/>
          <w:szCs w:val="21"/>
        </w:rPr>
        <w:t xml:space="preserve">__7.5_    __42.5___     </w:t>
      </w:r>
      <w:r>
        <w:rPr>
          <w:rFonts w:ascii="宋体" w:hAnsi="宋体" w:cs="宋体"/>
          <w:kern w:val="0"/>
          <w:szCs w:val="21"/>
        </w:rPr>
        <w:t>③</w:t>
      </w:r>
      <w:r>
        <w:rPr>
          <w:rFonts w:ascii="Times New Roman" w:hAnsi="Times New Roman"/>
          <w:kern w:val="0"/>
          <w:szCs w:val="21"/>
        </w:rPr>
        <w:t xml:space="preserve">__AB___         </w:t>
      </w:r>
      <w:r>
        <w:rPr>
          <w:rFonts w:ascii="宋体" w:hAnsi="宋体" w:cs="宋体"/>
          <w:kern w:val="0"/>
          <w:szCs w:val="21"/>
        </w:rPr>
        <w:t>④</w:t>
      </w:r>
      <w:r>
        <w:rPr>
          <w:rFonts w:ascii="Times New Roman" w:hAnsi="Times New Roman"/>
          <w:kern w:val="0"/>
          <w:szCs w:val="21"/>
        </w:rPr>
        <w:t>_100__</w:t>
      </w:r>
      <w:r>
        <w:rPr>
          <w:rFonts w:hint="eastAsia" w:ascii="Times New Roman" w:hAnsi="Times New Roman"/>
          <w:kern w:val="0"/>
          <w:szCs w:val="21"/>
        </w:rPr>
        <w:t>｡</w:t>
      </w:r>
    </w:p>
    <w:p>
      <w:pPr>
        <w:autoSpaceDE w:val="0"/>
        <w:spacing w:line="288" w:lineRule="auto"/>
        <w:jc w:val="left"/>
        <w:textAlignment w:val="center"/>
        <w:rPr>
          <w:rFonts w:ascii="Times New Roman" w:hAnsi="Times New Roman"/>
          <w:color w:val="000000"/>
          <w:szCs w:val="21"/>
        </w:rPr>
      </w:pPr>
      <w:r>
        <w:rPr>
          <w:rFonts w:hint="eastAsia" w:ascii="Times New Roman" w:hAnsi="Times New Roman"/>
          <w:color w:val="000000"/>
          <w:szCs w:val="21"/>
        </w:rPr>
        <w:t>18.(11分)</w:t>
      </w:r>
    </w:p>
    <w:p>
      <w:pPr>
        <w:autoSpaceDE w:val="0"/>
        <w:spacing w:line="288" w:lineRule="auto"/>
        <w:jc w:val="left"/>
        <w:textAlignment w:val="center"/>
        <w:rPr>
          <w:rFonts w:ascii="Times New Roman" w:hAnsi="Times New Roman"/>
          <w:color w:val="000000"/>
          <w:szCs w:val="21"/>
          <w:u w:val="single"/>
        </w:rPr>
      </w:pPr>
      <w:r>
        <w:rPr>
          <w:rFonts w:ascii="Times New Roman" w:hAnsi="Times New Roman"/>
          <w:color w:val="000000"/>
          <w:szCs w:val="21"/>
        </w:rPr>
        <w:t>(1)</w:t>
      </w:r>
      <w:r>
        <w:rPr>
          <w:rFonts w:ascii="宋体" w:hAnsi="宋体" w:cs="宋体"/>
          <w:color w:val="000000"/>
          <w:szCs w:val="21"/>
        </w:rPr>
        <w:t>①</w:t>
      </w:r>
      <w:r>
        <w:rPr>
          <w:rFonts w:ascii="Times New Roman" w:hAnsi="Times New Roman"/>
          <w:color w:val="000000"/>
          <w:szCs w:val="21"/>
        </w:rPr>
        <w:t>+4    N</w:t>
      </w:r>
      <w:r>
        <w:rPr>
          <w:rFonts w:ascii="Times New Roman" w:hAnsi="Times New Roman"/>
          <w:color w:val="000000"/>
          <w:szCs w:val="21"/>
          <w:vertAlign w:val="subscript"/>
        </w:rPr>
        <w:t xml:space="preserve">2      </w:t>
      </w:r>
      <w:r>
        <w:rPr>
          <w:rFonts w:ascii="宋体" w:hAnsi="宋体" w:cs="宋体"/>
          <w:color w:val="000000"/>
          <w:szCs w:val="21"/>
        </w:rPr>
        <w:t>②</w:t>
      </w:r>
      <w:r>
        <w:rPr>
          <w:rFonts w:hint="eastAsia" w:ascii="Times New Roman" w:hAnsi="Times New Roman"/>
          <w:color w:val="000000"/>
          <w:szCs w:val="21"/>
        </w:rPr>
        <w:t xml:space="preserve">稳定    </w:t>
      </w:r>
      <w:r>
        <w:rPr>
          <w:rFonts w:ascii="宋体" w:hAnsi="宋体" w:cs="宋体"/>
          <w:color w:val="000000"/>
          <w:szCs w:val="21"/>
        </w:rPr>
        <w:t>③</w:t>
      </w:r>
      <w:r>
        <w:rPr>
          <w:rFonts w:hint="eastAsia" w:ascii="Times New Roman" w:hAnsi="Times New Roman"/>
          <w:color w:val="000000"/>
          <w:szCs w:val="21"/>
        </w:rPr>
        <w:t xml:space="preserve">大   </w:t>
      </w:r>
      <w:r>
        <w:rPr>
          <w:rFonts w:ascii="宋体" w:hAnsi="宋体" w:cs="宋体"/>
          <w:color w:val="000000"/>
          <w:szCs w:val="21"/>
        </w:rPr>
        <w:t>④</w:t>
      </w:r>
      <w:r>
        <w:rPr>
          <w:rFonts w:ascii="Times New Roman" w:hAnsi="Times New Roman"/>
          <w:color w:val="000000"/>
          <w:szCs w:val="21"/>
        </w:rPr>
        <w:t xml:space="preserve"> </w:t>
      </w:r>
      <w:r>
        <w:rPr>
          <w:rFonts w:ascii="Times New Roman" w:hAnsi="Times New Roman"/>
          <w:szCs w:val="21"/>
        </w:rPr>
        <w:object>
          <v:shape id="_x0000_i1028" o:spt="75" alt="eqWmf183GmgAAAAAAAKANgAIACQAAAAAxUQEACQAAA4gCAAAEAMIAAAAAAAUAAAACAQEAAAAFAAAAAQL/&#10;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" type="#_x0000_t75" style="height:38.2pt;width:112.05pt;" o:ole="t" filled="f" o:preferrelative="t" stroked="f" coordsize="21600,21600">
            <v:path/>
            <v:fill on="f" focussize="0,0"/>
            <v:stroke on="f" joinstyle="miter"/>
            <v:imagedata r:id="rId25" o:title=""/>
            <o:lock v:ext="edit" aspectratio="t"/>
            <w10:wrap type="none"/>
            <w10:anchorlock/>
          </v:shape>
          <o:OLEObject Type="Embed" ProgID="Equation.DSMT4" ShapeID="_x0000_i1028" DrawAspect="Content" ObjectID="_1468075728" r:id="rId24">
            <o:LockedField>false</o:LockedField>
          </o:OLEObject>
        </w:object>
      </w:r>
      <w:r>
        <w:rPr>
          <w:rFonts w:ascii="Times New Roman" w:hAnsi="Times New Roman"/>
          <w:szCs w:val="21"/>
        </w:rPr>
        <w:t xml:space="preserve"> </w:t>
      </w:r>
    </w:p>
    <w:p>
      <w:pPr>
        <w:autoSpaceDE w:val="0"/>
        <w:spacing w:line="288" w:lineRule="auto"/>
        <w:jc w:val="left"/>
        <w:textAlignment w:val="center"/>
        <w:rPr>
          <w:rFonts w:ascii="Times New Roman" w:hAnsi="Times New Roman"/>
          <w:szCs w:val="21"/>
        </w:rPr>
      </w:pPr>
      <w:r>
        <w:rPr>
          <w:rFonts w:ascii="Times New Roman" w:hAnsi="Times New Roman"/>
          <w:color w:val="000000"/>
          <w:szCs w:val="21"/>
        </w:rPr>
        <w:t>(2)</w:t>
      </w:r>
      <w:r>
        <w:rPr>
          <w:rFonts w:ascii="宋体" w:hAnsi="宋体" w:cs="宋体"/>
          <w:color w:val="000000"/>
          <w:szCs w:val="21"/>
        </w:rPr>
        <w:t>①</w:t>
      </w:r>
      <w:r>
        <w:rPr>
          <w:rFonts w:hint="eastAsia" w:ascii="Times New Roman" w:hAnsi="Times New Roman"/>
          <w:color w:val="000000"/>
          <w:szCs w:val="21"/>
        </w:rPr>
        <w:t>减小</w:t>
      </w:r>
      <w:r>
        <w:rPr>
          <w:rFonts w:ascii="Times New Roman" w:hAnsi="Times New Roman"/>
          <w:color w:val="000000"/>
          <w:szCs w:val="21"/>
        </w:rPr>
        <w:t xml:space="preserve">    </w:t>
      </w:r>
      <w:r>
        <w:rPr>
          <w:rFonts w:ascii="宋体" w:hAnsi="宋体" w:cs="宋体"/>
          <w:color w:val="000000"/>
          <w:szCs w:val="21"/>
        </w:rPr>
        <w:t>②</w:t>
      </w:r>
      <w:r>
        <w:rPr>
          <w:rFonts w:hint="eastAsia" w:ascii="Times New Roman" w:hAnsi="Times New Roman"/>
          <w:szCs w:val="21"/>
        </w:rPr>
        <w:t xml:space="preserve">氮(或N)      </w:t>
      </w:r>
      <w:r>
        <w:rPr>
          <w:rFonts w:ascii="宋体" w:hAnsi="宋体" w:cs="宋体"/>
          <w:color w:val="000000"/>
          <w:szCs w:val="21"/>
        </w:rPr>
        <w:t>③</w:t>
      </w:r>
      <w:r>
        <w:rPr>
          <w:rFonts w:ascii="Times New Roman" w:hAnsi="Times New Roman"/>
          <w:szCs w:val="21"/>
        </w:rPr>
        <w:t xml:space="preserve">2:3     66  </w:t>
      </w:r>
    </w:p>
    <w:p>
      <w:pPr>
        <w:spacing w:line="288" w:lineRule="auto"/>
        <w:rPr>
          <w:rFonts w:ascii="Times New Roman" w:hAnsi="Times New Roman"/>
          <w:szCs w:val="21"/>
        </w:rPr>
      </w:pPr>
      <w:r>
        <w:rPr>
          <w:rFonts w:ascii="Times New Roman" w:hAnsi="Times New Roman"/>
          <w:szCs w:val="21"/>
        </w:rPr>
        <w:t>19</w:t>
      </w:r>
      <w:r>
        <w:rPr>
          <w:rFonts w:ascii="Times New Roman" w:hAnsi="Times New Roman"/>
          <w:color w:val="000000"/>
          <w:szCs w:val="21"/>
        </w:rPr>
        <w:t>.</w:t>
      </w:r>
      <w:r>
        <w:rPr>
          <w:rFonts w:hint="eastAsia" w:ascii="Times New Roman" w:hAnsi="Times New Roman"/>
          <w:szCs w:val="21"/>
        </w:rPr>
        <w:t>(8分)</w:t>
      </w:r>
    </w:p>
    <w:p>
      <w:pPr>
        <w:numPr>
          <w:ilvl w:val="0"/>
          <w:numId w:val="6"/>
        </w:numPr>
        <w:autoSpaceDE w:val="0"/>
        <w:spacing w:before="100" w:beforeAutospacing="1" w:after="200" w:line="288" w:lineRule="auto"/>
        <w:ind w:firstLine="420" w:firstLineChars="200"/>
        <w:rPr>
          <w:rFonts w:ascii="Times New Roman" w:hAnsi="Times New Roman" w:eastAsia="MingLiU_HKSCS"/>
          <w:szCs w:val="21"/>
        </w:rPr>
      </w:pPr>
      <w:r>
        <w:rPr>
          <w:rFonts w:ascii="Times New Roman" w:hAnsi="Times New Roman"/>
          <w:szCs w:val="21"/>
        </w:rPr>
        <w:t xml:space="preserve"> </w:t>
      </w:r>
      <w:r>
        <w:rPr>
          <w:rFonts w:hint="eastAsia" w:ascii="Times New Roman" w:hAnsi="Times New Roman"/>
          <w:szCs w:val="21"/>
          <w:u w:val="single"/>
        </w:rPr>
        <w:t xml:space="preserve">    溶液变红       </w:t>
      </w:r>
      <w:r>
        <w:rPr>
          <w:rFonts w:hint="eastAsia" w:ascii="Times New Roman" w:hAnsi="Times New Roman" w:eastAsia="MingLiU_HKSCS"/>
          <w:szCs w:val="21"/>
        </w:rPr>
        <w:t>，</w:t>
      </w:r>
    </w:p>
    <w:p>
      <w:pPr>
        <w:autoSpaceDE w:val="0"/>
        <w:spacing w:line="288" w:lineRule="auto"/>
        <w:ind w:firstLine="840" w:firstLineChars="400"/>
        <w:rPr>
          <w:rFonts w:ascii="Times New Roman" w:hAnsi="Times New Roman" w:eastAsia="MingLiU_HKSCS"/>
          <w:szCs w:val="21"/>
        </w:rPr>
      </w:pPr>
      <w:r>
        <w:rPr>
          <w:rFonts w:ascii="Times New Roman" w:hAnsi="Times New Roman"/>
          <w:szCs w:val="21"/>
          <w:u w:val="single"/>
        </w:rPr>
        <w:t xml:space="preserve">  </w:t>
      </w:r>
      <w:r>
        <w:rPr>
          <w:rFonts w:ascii="Times New Roman" w:hAnsi="Times New Roman"/>
          <w:position w:val="-12"/>
          <w:szCs w:val="21"/>
          <w:u w:val="single"/>
        </w:rPr>
        <w:object>
          <v:shape id="_x0000_i1029" o:spt="75" type="#_x0000_t75" style="height:18.15pt;width:162.15pt;" o:ole="t" filled="f" o:preferrelative="t" stroked="f" coordsize="21600,21600">
            <v:path/>
            <v:fill on="f" focussize="0,0"/>
            <v:stroke on="f" joinstyle="miter"/>
            <v:imagedata r:id="rId27" o:title=""/>
            <o:lock v:ext="edit" aspectratio="t"/>
            <w10:wrap type="none"/>
            <w10:anchorlock/>
          </v:shape>
          <o:OLEObject Type="Embed" ProgID="Equation.DSMT4" ShapeID="_x0000_i1029" DrawAspect="Content" ObjectID="_1468075729" r:id="rId26">
            <o:LockedField>false</o:LockedField>
          </o:OLEObject>
        </w:object>
      </w:r>
      <w:r>
        <w:rPr>
          <w:rFonts w:ascii="Times New Roman" w:hAnsi="Times New Roman"/>
          <w:szCs w:val="21"/>
          <w:u w:val="single"/>
        </w:rPr>
        <w:t xml:space="preserve">   </w:t>
      </w:r>
    </w:p>
    <w:p>
      <w:pPr>
        <w:autoSpaceDE w:val="0"/>
        <w:spacing w:line="288" w:lineRule="auto"/>
        <w:rPr>
          <w:rFonts w:ascii="Times New Roman" w:hAnsi="Times New Roman" w:eastAsia="MingLiU_HKSCS"/>
          <w:szCs w:val="21"/>
        </w:rPr>
      </w:pPr>
      <w:r>
        <w:rPr>
          <w:rFonts w:ascii="Times New Roman" w:hAnsi="Times New Roman"/>
          <w:szCs w:val="21"/>
        </w:rPr>
        <w:t xml:space="preserve">(2) </w:t>
      </w:r>
    </w:p>
    <w:p>
      <w:pPr>
        <w:autoSpaceDE w:val="0"/>
        <w:spacing w:line="288" w:lineRule="auto"/>
        <w:rPr>
          <w:rFonts w:ascii="Times New Roman" w:hAnsi="Times New Roman" w:eastAsia="MingLiU_HKSCS"/>
          <w:szCs w:val="21"/>
        </w:rPr>
      </w:pPr>
      <w:r>
        <w:rPr>
          <w:rFonts w:hint="eastAsia" w:ascii="Times New Roman" w:hAnsi="Times New Roman"/>
          <w:szCs w:val="21"/>
        </w:rPr>
        <w:t>猜想三:______</w:t>
      </w:r>
      <w:r>
        <w:rPr>
          <w:rFonts w:hint="eastAsia" w:ascii="Times New Roman" w:hAnsi="Times New Roman"/>
          <w:szCs w:val="21"/>
          <w:u w:val="single"/>
        </w:rPr>
        <w:t>NaCl和Na</w:t>
      </w:r>
      <w:r>
        <w:rPr>
          <w:rFonts w:ascii="Times New Roman" w:hAnsi="Times New Roman"/>
          <w:szCs w:val="21"/>
          <w:u w:val="single"/>
          <w:vertAlign w:val="subscript"/>
        </w:rPr>
        <w:t>2</w:t>
      </w:r>
      <w:r>
        <w:rPr>
          <w:rFonts w:ascii="Times New Roman" w:hAnsi="Times New Roman"/>
          <w:szCs w:val="21"/>
          <w:u w:val="single"/>
        </w:rPr>
        <w:t>CO</w:t>
      </w:r>
      <w:r>
        <w:rPr>
          <w:rFonts w:ascii="Times New Roman" w:hAnsi="Times New Roman"/>
          <w:szCs w:val="21"/>
          <w:u w:val="single"/>
          <w:vertAlign w:val="subscript"/>
        </w:rPr>
        <w:t>3</w:t>
      </w:r>
      <w:r>
        <w:rPr>
          <w:rFonts w:ascii="Times New Roman" w:hAnsi="Times New Roman"/>
          <w:szCs w:val="21"/>
        </w:rPr>
        <w:t>__________;</w:t>
      </w:r>
    </w:p>
    <w:p>
      <w:pPr>
        <w:autoSpaceDE w:val="0"/>
        <w:spacing w:line="288" w:lineRule="auto"/>
        <w:ind w:firstLine="420" w:firstLineChars="200"/>
        <w:rPr>
          <w:rFonts w:ascii="Times New Roman" w:hAnsi="Times New Roman" w:eastAsia="MingLiU_HKSCS"/>
          <w:szCs w:val="21"/>
        </w:rPr>
      </w:pPr>
      <w:r>
        <w:rPr>
          <w:rFonts w:hint="eastAsia" w:ascii="Times New Roman" w:hAnsi="Times New Roman"/>
          <w:szCs w:val="21"/>
        </w:rPr>
        <w:t>【设计实验】</w:t>
      </w:r>
      <w:r>
        <w:rPr>
          <w:rFonts w:ascii="Times New Roman" w:hAnsi="Times New Roman"/>
          <w:szCs w:val="21"/>
        </w:rPr>
        <w:t xml:space="preserve"> </w:t>
      </w:r>
      <w:r>
        <w:rPr>
          <w:rFonts w:hint="eastAsia" w:ascii="Times New Roman" w:hAnsi="Times New Roman"/>
          <w:szCs w:val="21"/>
        </w:rPr>
        <w:t>请完成实验报告｡</w:t>
      </w:r>
    </w:p>
    <w:tbl>
      <w:tblPr>
        <w:tblStyle w:val="7"/>
        <w:tblW w:w="83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2"/>
        <w:gridCol w:w="2050"/>
        <w:gridCol w:w="1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4772" w:type="dxa"/>
            <w:tcBorders>
              <w:top w:val="single" w:color="auto" w:sz="4" w:space="0"/>
              <w:left w:val="single" w:color="auto" w:sz="4" w:space="0"/>
              <w:bottom w:val="single" w:color="auto" w:sz="4" w:space="0"/>
              <w:right w:val="single" w:color="auto" w:sz="4" w:space="0"/>
            </w:tcBorders>
            <w:vAlign w:val="center"/>
          </w:tcPr>
          <w:p>
            <w:pPr>
              <w:autoSpaceDE w:val="0"/>
              <w:spacing w:line="288" w:lineRule="auto"/>
              <w:jc w:val="center"/>
              <w:rPr>
                <w:rFonts w:ascii="Times New Roman" w:hAnsi="Times New Roman"/>
                <w:szCs w:val="21"/>
              </w:rPr>
            </w:pPr>
            <w:r>
              <w:rPr>
                <w:rFonts w:hint="eastAsia" w:ascii="Times New Roman" w:hAnsi="Times New Roman"/>
                <w:szCs w:val="21"/>
              </w:rPr>
              <w:t>实验步骤</w:t>
            </w:r>
          </w:p>
        </w:tc>
        <w:tc>
          <w:tcPr>
            <w:tcW w:w="2050" w:type="dxa"/>
            <w:tcBorders>
              <w:top w:val="single" w:color="auto" w:sz="4" w:space="0"/>
              <w:left w:val="nil"/>
              <w:bottom w:val="single" w:color="auto" w:sz="4" w:space="0"/>
              <w:right w:val="single" w:color="auto" w:sz="4" w:space="0"/>
            </w:tcBorders>
            <w:vAlign w:val="center"/>
          </w:tcPr>
          <w:p>
            <w:pPr>
              <w:autoSpaceDE w:val="0"/>
              <w:spacing w:line="288" w:lineRule="auto"/>
              <w:jc w:val="center"/>
              <w:rPr>
                <w:rFonts w:ascii="Times New Roman" w:hAnsi="Times New Roman"/>
                <w:szCs w:val="21"/>
              </w:rPr>
            </w:pPr>
            <w:r>
              <w:rPr>
                <w:rFonts w:hint="eastAsia" w:ascii="Times New Roman" w:hAnsi="Times New Roman"/>
                <w:szCs w:val="21"/>
              </w:rPr>
              <w:t>实验现象</w:t>
            </w:r>
          </w:p>
        </w:tc>
        <w:tc>
          <w:tcPr>
            <w:tcW w:w="1506" w:type="dxa"/>
            <w:tcBorders>
              <w:top w:val="single" w:color="auto" w:sz="4" w:space="0"/>
              <w:left w:val="nil"/>
              <w:bottom w:val="single" w:color="auto" w:sz="4" w:space="0"/>
              <w:right w:val="single" w:color="auto" w:sz="4" w:space="0"/>
            </w:tcBorders>
            <w:vAlign w:val="center"/>
          </w:tcPr>
          <w:p>
            <w:pPr>
              <w:autoSpaceDE w:val="0"/>
              <w:spacing w:line="288" w:lineRule="auto"/>
              <w:jc w:val="center"/>
              <w:rPr>
                <w:rFonts w:ascii="Times New Roman" w:hAnsi="Times New Roman" w:eastAsia="MingLiU_HKSCS"/>
                <w:szCs w:val="21"/>
              </w:rPr>
            </w:pPr>
            <w:r>
              <w:rPr>
                <w:rFonts w:hint="eastAsia" w:ascii="Times New Roman" w:hAnsi="Times New Roman"/>
                <w:szCs w:val="21"/>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4772" w:type="dxa"/>
            <w:tcBorders>
              <w:top w:val="single" w:color="auto" w:sz="4" w:space="0"/>
              <w:left w:val="single" w:color="auto" w:sz="4" w:space="0"/>
              <w:bottom w:val="single" w:color="auto" w:sz="4" w:space="0"/>
              <w:right w:val="single" w:color="auto" w:sz="4" w:space="0"/>
            </w:tcBorders>
            <w:vAlign w:val="center"/>
          </w:tcPr>
          <w:p>
            <w:pPr>
              <w:autoSpaceDE w:val="0"/>
              <w:spacing w:line="288" w:lineRule="auto"/>
              <w:jc w:val="center"/>
              <w:rPr>
                <w:rFonts w:ascii="Times New Roman" w:hAnsi="Times New Roman"/>
                <w:szCs w:val="21"/>
              </w:rPr>
            </w:pPr>
          </w:p>
        </w:tc>
        <w:tc>
          <w:tcPr>
            <w:tcW w:w="2050" w:type="dxa"/>
            <w:tcBorders>
              <w:top w:val="single" w:color="auto" w:sz="4" w:space="0"/>
              <w:left w:val="nil"/>
              <w:bottom w:val="single" w:color="auto" w:sz="4" w:space="0"/>
              <w:right w:val="single" w:color="auto" w:sz="4" w:space="0"/>
            </w:tcBorders>
            <w:vAlign w:val="center"/>
          </w:tcPr>
          <w:p>
            <w:pPr>
              <w:autoSpaceDE w:val="0"/>
              <w:spacing w:line="288" w:lineRule="auto"/>
              <w:jc w:val="center"/>
              <w:rPr>
                <w:rFonts w:ascii="Times New Roman" w:hAnsi="Times New Roman"/>
                <w:szCs w:val="21"/>
              </w:rPr>
            </w:pPr>
            <w:r>
              <w:rPr>
                <w:rFonts w:hint="eastAsia" w:ascii="Times New Roman" w:hAnsi="Times New Roman"/>
                <w:szCs w:val="21"/>
                <w:u w:val="single"/>
              </w:rPr>
              <w:t>没有沉淀</w:t>
            </w:r>
          </w:p>
        </w:tc>
        <w:tc>
          <w:tcPr>
            <w:tcW w:w="1506" w:type="dxa"/>
            <w:tcBorders>
              <w:top w:val="single" w:color="auto" w:sz="4" w:space="0"/>
              <w:left w:val="nil"/>
              <w:bottom w:val="single" w:color="auto" w:sz="4" w:space="0"/>
              <w:right w:val="single" w:color="auto" w:sz="4" w:space="0"/>
            </w:tcBorders>
            <w:vAlign w:val="center"/>
          </w:tcPr>
          <w:p>
            <w:pPr>
              <w:autoSpaceDE w:val="0"/>
              <w:spacing w:line="288" w:lineRule="auto"/>
              <w:jc w:val="center"/>
              <w:rPr>
                <w:rFonts w:ascii="Times New Roman" w:hAnsi="Times New Roman" w:eastAsia="MingLiU_HKS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4772" w:type="dxa"/>
            <w:tcBorders>
              <w:top w:val="single" w:color="auto" w:sz="4" w:space="0"/>
              <w:left w:val="single" w:color="auto" w:sz="4" w:space="0"/>
              <w:bottom w:val="single" w:color="auto" w:sz="4" w:space="0"/>
              <w:right w:val="single" w:color="auto" w:sz="4" w:space="0"/>
            </w:tcBorders>
            <w:vAlign w:val="center"/>
          </w:tcPr>
          <w:p>
            <w:pPr>
              <w:autoSpaceDE w:val="0"/>
              <w:spacing w:line="288" w:lineRule="auto"/>
              <w:jc w:val="center"/>
              <w:rPr>
                <w:rFonts w:ascii="Times New Roman" w:hAnsi="Times New Roman"/>
                <w:szCs w:val="21"/>
              </w:rPr>
            </w:pPr>
            <w:r>
              <w:rPr>
                <w:rFonts w:hint="eastAsia" w:ascii="Times New Roman" w:hAnsi="Times New Roman"/>
                <w:szCs w:val="21"/>
                <w:u w:val="single"/>
              </w:rPr>
              <w:t>酚酞或盐酸</w:t>
            </w:r>
            <w:r>
              <w:rPr>
                <w:rFonts w:hint="eastAsia" w:ascii="Times New Roman" w:hAnsi="Times New Roman"/>
                <w:szCs w:val="21"/>
              </w:rPr>
              <w:t>(填名称)</w:t>
            </w:r>
          </w:p>
        </w:tc>
        <w:tc>
          <w:tcPr>
            <w:tcW w:w="2050" w:type="dxa"/>
            <w:tcBorders>
              <w:top w:val="single" w:color="auto" w:sz="4" w:space="0"/>
              <w:left w:val="nil"/>
              <w:bottom w:val="single" w:color="auto" w:sz="4" w:space="0"/>
              <w:right w:val="single" w:color="auto" w:sz="4" w:space="0"/>
            </w:tcBorders>
            <w:vAlign w:val="center"/>
          </w:tcPr>
          <w:p>
            <w:pPr>
              <w:autoSpaceDE w:val="0"/>
              <w:spacing w:line="288" w:lineRule="auto"/>
              <w:jc w:val="center"/>
              <w:rPr>
                <w:rFonts w:ascii="Times New Roman" w:hAnsi="Times New Roman"/>
                <w:szCs w:val="21"/>
              </w:rPr>
            </w:pPr>
            <w:r>
              <w:rPr>
                <w:rFonts w:hint="eastAsia" w:ascii="Times New Roman" w:hAnsi="Times New Roman"/>
                <w:szCs w:val="21"/>
                <w:u w:val="single"/>
              </w:rPr>
              <w:t>变红或有气泡</w:t>
            </w:r>
          </w:p>
        </w:tc>
        <w:tc>
          <w:tcPr>
            <w:tcW w:w="1506" w:type="dxa"/>
            <w:tcBorders>
              <w:top w:val="single" w:color="auto" w:sz="4" w:space="0"/>
              <w:left w:val="nil"/>
              <w:bottom w:val="single" w:color="auto" w:sz="4" w:space="0"/>
              <w:right w:val="single" w:color="auto" w:sz="4" w:space="0"/>
            </w:tcBorders>
            <w:vAlign w:val="center"/>
          </w:tcPr>
          <w:p>
            <w:pPr>
              <w:autoSpaceDE w:val="0"/>
              <w:spacing w:line="288" w:lineRule="auto"/>
              <w:jc w:val="center"/>
              <w:rPr>
                <w:rFonts w:ascii="Times New Roman" w:hAnsi="Times New Roman" w:eastAsia="MingLiU_HKSCS"/>
                <w:szCs w:val="21"/>
              </w:rPr>
            </w:pPr>
          </w:p>
        </w:tc>
      </w:tr>
    </w:tbl>
    <w:p>
      <w:pPr>
        <w:autoSpaceDE w:val="0"/>
        <w:spacing w:line="288" w:lineRule="auto"/>
        <w:ind w:firstLine="420" w:firstLineChars="200"/>
        <w:rPr>
          <w:rFonts w:ascii="Times New Roman" w:hAnsi="Times New Roman" w:eastAsia="MingLiU_HKSCS"/>
          <w:szCs w:val="21"/>
        </w:rPr>
      </w:pPr>
      <w:r>
        <w:rPr>
          <w:rFonts w:hint="eastAsia" w:ascii="Times New Roman" w:hAnsi="Times New Roman"/>
          <w:szCs w:val="21"/>
        </w:rPr>
        <w:t>【迁移拓展】__</w:t>
      </w:r>
      <w:r>
        <w:rPr>
          <w:rFonts w:ascii="Times New Roman" w:hAnsi="Times New Roman"/>
          <w:szCs w:val="21"/>
          <w:u w:val="single"/>
        </w:rPr>
        <w:t>H</w:t>
      </w:r>
      <w:r>
        <w:rPr>
          <w:rFonts w:ascii="Times New Roman" w:hAnsi="Times New Roman"/>
          <w:szCs w:val="21"/>
          <w:u w:val="single"/>
          <w:vertAlign w:val="superscript"/>
        </w:rPr>
        <w:t>+</w:t>
      </w:r>
      <w:r>
        <w:rPr>
          <w:rFonts w:ascii="Times New Roman" w:hAnsi="Times New Roman"/>
          <w:szCs w:val="21"/>
        </w:rPr>
        <w:t>__</w:t>
      </w:r>
      <w:r>
        <w:rPr>
          <w:rFonts w:hint="eastAsia" w:ascii="Times New Roman" w:hAnsi="Times New Roman"/>
          <w:szCs w:val="21"/>
        </w:rPr>
        <w:t>｡</w:t>
      </w:r>
    </w:p>
    <w:p>
      <w:pPr>
        <w:spacing w:line="288" w:lineRule="auto"/>
        <w:rPr>
          <w:rFonts w:ascii="Times New Roman" w:hAnsi="Times New Roman"/>
          <w:szCs w:val="21"/>
        </w:rPr>
      </w:pPr>
      <w:r>
        <w:rPr>
          <w:rFonts w:ascii="Times New Roman" w:hAnsi="Times New Roman"/>
          <w:szCs w:val="21"/>
        </w:rPr>
        <w:t xml:space="preserve"> </w:t>
      </w:r>
    </w:p>
    <w:p>
      <w:pPr>
        <w:spacing w:line="288" w:lineRule="auto"/>
        <w:rPr>
          <w:rFonts w:ascii="Times New Roman" w:hAnsi="Times New Roman"/>
          <w:szCs w:val="21"/>
        </w:rPr>
      </w:pPr>
    </w:p>
    <w:sectPr>
      <w:headerReference r:id="rId4" w:type="first"/>
      <w:headerReference r:id="rId3"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MingLiU_HKSCS">
    <w:panose1 w:val="02020500000000000000"/>
    <w:charset w:val="88"/>
    <w:family w:val="roman"/>
    <w:pitch w:val="default"/>
    <w:sig w:usb0="A00002FF" w:usb1="3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17500" cy="228600"/>
          <wp:effectExtent l="0" t="0" r="6350" b="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1"/>
                  <a:stretch>
                    <a:fillRect/>
                  </a:stretch>
                </pic:blipFill>
                <pic:spPr>
                  <a:xfrm>
                    <a:off x="0" y="0"/>
                    <a:ext cx="317500" cy="2286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342944"/>
    <w:multiLevelType w:val="multilevel"/>
    <w:tmpl w:val="18342944"/>
    <w:lvl w:ilvl="0" w:tentative="0">
      <w:start w:val="1"/>
      <w:numFmt w:val="decimalEnclosedCircle"/>
      <w:lvlText w:val="%1"/>
      <w:lvlJc w:val="left"/>
      <w:pPr>
        <w:ind w:left="360" w:hanging="360"/>
      </w:pPr>
      <w:rPr>
        <w:rFonts w:hint="default" w:ascii="宋体" w:hAnsi="宋体" w:cs="宋体"/>
        <w:color w:val="00000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0A22AAD"/>
    <w:multiLevelType w:val="multilevel"/>
    <w:tmpl w:val="50A22AAD"/>
    <w:lvl w:ilvl="0" w:tentative="0">
      <w:start w:val="1"/>
      <w:numFmt w:val="decimalEnclosedCircle"/>
      <w:lvlText w:val="%1"/>
      <w:lvlJc w:val="left"/>
      <w:pPr>
        <w:ind w:left="360" w:hanging="360"/>
      </w:pPr>
      <w:rPr>
        <w:rFonts w:hint="default" w:ascii="宋体" w:hAnsi="宋体"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48963DF"/>
    <w:multiLevelType w:val="multilevel"/>
    <w:tmpl w:val="548963DF"/>
    <w:lvl w:ilvl="0" w:tentative="0">
      <w:start w:val="1"/>
      <w:numFmt w:val="decimalEnclosedCircle"/>
      <w:lvlText w:val="%1"/>
      <w:lvlJc w:val="left"/>
      <w:pPr>
        <w:ind w:left="501" w:hanging="360"/>
      </w:pPr>
      <w:rPr>
        <w:rFonts w:hint="default" w:ascii="Times New Roman" w:hAnsi="Times New Roman" w:cs="Times New Roman"/>
        <w:b w:val="0"/>
        <w:color w:val="000000" w:themeColor="text1"/>
        <w14:textFill>
          <w14:solidFill>
            <w14:schemeClr w14:val="tx1"/>
          </w14:solidFill>
        </w14:textFill>
      </w:rPr>
    </w:lvl>
    <w:lvl w:ilvl="1" w:tentative="0">
      <w:start w:val="1"/>
      <w:numFmt w:val="lowerLetter"/>
      <w:lvlText w:val="%2)"/>
      <w:lvlJc w:val="left"/>
      <w:pPr>
        <w:ind w:left="981" w:hanging="420"/>
      </w:pPr>
      <w:rPr>
        <w:rFonts w:hint="default" w:ascii="Times New Roman" w:hAnsi="Times New Roman" w:cs="Times New Roman"/>
      </w:rPr>
    </w:lvl>
    <w:lvl w:ilvl="2" w:tentative="0">
      <w:start w:val="1"/>
      <w:numFmt w:val="lowerRoman"/>
      <w:lvlText w:val="%3."/>
      <w:lvlJc w:val="right"/>
      <w:pPr>
        <w:ind w:left="1401" w:hanging="420"/>
      </w:pPr>
      <w:rPr>
        <w:rFonts w:hint="default" w:ascii="Times New Roman" w:hAnsi="Times New Roman" w:cs="Times New Roman"/>
      </w:rPr>
    </w:lvl>
    <w:lvl w:ilvl="3" w:tentative="0">
      <w:start w:val="1"/>
      <w:numFmt w:val="decimal"/>
      <w:lvlText w:val="%4."/>
      <w:lvlJc w:val="left"/>
      <w:pPr>
        <w:ind w:left="1821" w:hanging="420"/>
      </w:pPr>
      <w:rPr>
        <w:rFonts w:hint="default" w:ascii="Times New Roman" w:hAnsi="Times New Roman" w:cs="Times New Roman"/>
      </w:rPr>
    </w:lvl>
    <w:lvl w:ilvl="4" w:tentative="0">
      <w:start w:val="1"/>
      <w:numFmt w:val="lowerLetter"/>
      <w:lvlText w:val="%5)"/>
      <w:lvlJc w:val="left"/>
      <w:pPr>
        <w:ind w:left="2241" w:hanging="420"/>
      </w:pPr>
      <w:rPr>
        <w:rFonts w:hint="default" w:ascii="Times New Roman" w:hAnsi="Times New Roman" w:cs="Times New Roman"/>
      </w:rPr>
    </w:lvl>
    <w:lvl w:ilvl="5" w:tentative="0">
      <w:start w:val="1"/>
      <w:numFmt w:val="lowerRoman"/>
      <w:lvlText w:val="%6."/>
      <w:lvlJc w:val="right"/>
      <w:pPr>
        <w:ind w:left="2661" w:hanging="420"/>
      </w:pPr>
      <w:rPr>
        <w:rFonts w:hint="default" w:ascii="Times New Roman" w:hAnsi="Times New Roman" w:cs="Times New Roman"/>
      </w:rPr>
    </w:lvl>
    <w:lvl w:ilvl="6" w:tentative="0">
      <w:start w:val="1"/>
      <w:numFmt w:val="decimal"/>
      <w:lvlText w:val="%7."/>
      <w:lvlJc w:val="left"/>
      <w:pPr>
        <w:ind w:left="3081" w:hanging="420"/>
      </w:pPr>
      <w:rPr>
        <w:rFonts w:hint="default" w:ascii="Times New Roman" w:hAnsi="Times New Roman" w:cs="Times New Roman"/>
      </w:rPr>
    </w:lvl>
    <w:lvl w:ilvl="7" w:tentative="0">
      <w:start w:val="1"/>
      <w:numFmt w:val="lowerLetter"/>
      <w:lvlText w:val="%8)"/>
      <w:lvlJc w:val="left"/>
      <w:pPr>
        <w:ind w:left="3501" w:hanging="420"/>
      </w:pPr>
      <w:rPr>
        <w:rFonts w:hint="default" w:ascii="Times New Roman" w:hAnsi="Times New Roman" w:cs="Times New Roman"/>
      </w:rPr>
    </w:lvl>
    <w:lvl w:ilvl="8" w:tentative="0">
      <w:start w:val="1"/>
      <w:numFmt w:val="lowerRoman"/>
      <w:lvlText w:val="%9."/>
      <w:lvlJc w:val="right"/>
      <w:pPr>
        <w:ind w:left="3921" w:hanging="420"/>
      </w:pPr>
      <w:rPr>
        <w:rFonts w:hint="default" w:ascii="Times New Roman" w:hAnsi="Times New Roman" w:cs="Times New Roman"/>
      </w:rPr>
    </w:lvl>
  </w:abstractNum>
  <w:abstractNum w:abstractNumId="3">
    <w:nsid w:val="57023EC4"/>
    <w:multiLevelType w:val="multilevel"/>
    <w:tmpl w:val="57023EC4"/>
    <w:lvl w:ilvl="0" w:tentative="0">
      <w:start w:val="1"/>
      <w:numFmt w:val="decimal"/>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5EB22A40"/>
    <w:multiLevelType w:val="multilevel"/>
    <w:tmpl w:val="5EB22A40"/>
    <w:lvl w:ilvl="0" w:tentative="0">
      <w:start w:val="1"/>
      <w:numFmt w:val="decimalEnclosedCircle"/>
      <w:lvlText w:val="%1"/>
      <w:lvlJc w:val="left"/>
      <w:pPr>
        <w:ind w:left="360" w:hanging="360"/>
      </w:pPr>
      <w:rPr>
        <w:rFonts w:hint="default" w:ascii="Times New Roman" w:hAnsi="Times New Roman" w:cs="Times New Roman"/>
      </w:rPr>
    </w:lvl>
    <w:lvl w:ilvl="1" w:tentative="0">
      <w:start w:val="1"/>
      <w:numFmt w:val="lowerLetter"/>
      <w:lvlText w:val="%2)"/>
      <w:lvlJc w:val="left"/>
      <w:pPr>
        <w:ind w:left="840" w:hanging="420"/>
      </w:pPr>
      <w:rPr>
        <w:rFonts w:hint="default" w:ascii="Times New Roman" w:hAnsi="Times New Roman" w:cs="Times New Roman"/>
      </w:rPr>
    </w:lvl>
    <w:lvl w:ilvl="2" w:tentative="0">
      <w:start w:val="1"/>
      <w:numFmt w:val="lowerRoman"/>
      <w:lvlText w:val="%3."/>
      <w:lvlJc w:val="right"/>
      <w:pPr>
        <w:ind w:left="1260" w:hanging="420"/>
      </w:pPr>
      <w:rPr>
        <w:rFonts w:hint="default" w:ascii="Times New Roman" w:hAnsi="Times New Roman" w:cs="Times New Roman"/>
      </w:rPr>
    </w:lvl>
    <w:lvl w:ilvl="3" w:tentative="0">
      <w:start w:val="1"/>
      <w:numFmt w:val="decimal"/>
      <w:lvlText w:val="%4."/>
      <w:lvlJc w:val="left"/>
      <w:pPr>
        <w:ind w:left="1680" w:hanging="420"/>
      </w:pPr>
      <w:rPr>
        <w:rFonts w:hint="default" w:ascii="Times New Roman" w:hAnsi="Times New Roman" w:cs="Times New Roman"/>
      </w:rPr>
    </w:lvl>
    <w:lvl w:ilvl="4" w:tentative="0">
      <w:start w:val="1"/>
      <w:numFmt w:val="lowerLetter"/>
      <w:lvlText w:val="%5)"/>
      <w:lvlJc w:val="left"/>
      <w:pPr>
        <w:ind w:left="2100" w:hanging="420"/>
      </w:pPr>
      <w:rPr>
        <w:rFonts w:hint="default" w:ascii="Times New Roman" w:hAnsi="Times New Roman" w:cs="Times New Roman"/>
      </w:rPr>
    </w:lvl>
    <w:lvl w:ilvl="5" w:tentative="0">
      <w:start w:val="1"/>
      <w:numFmt w:val="lowerRoman"/>
      <w:lvlText w:val="%6."/>
      <w:lvlJc w:val="right"/>
      <w:pPr>
        <w:ind w:left="2520" w:hanging="420"/>
      </w:pPr>
      <w:rPr>
        <w:rFonts w:hint="default" w:ascii="Times New Roman" w:hAnsi="Times New Roman" w:cs="Times New Roman"/>
      </w:rPr>
    </w:lvl>
    <w:lvl w:ilvl="6" w:tentative="0">
      <w:start w:val="1"/>
      <w:numFmt w:val="decimal"/>
      <w:lvlText w:val="%7."/>
      <w:lvlJc w:val="left"/>
      <w:pPr>
        <w:ind w:left="2940" w:hanging="420"/>
      </w:pPr>
      <w:rPr>
        <w:rFonts w:hint="default" w:ascii="Times New Roman" w:hAnsi="Times New Roman" w:cs="Times New Roman"/>
      </w:rPr>
    </w:lvl>
    <w:lvl w:ilvl="7" w:tentative="0">
      <w:start w:val="1"/>
      <w:numFmt w:val="lowerLetter"/>
      <w:lvlText w:val="%8)"/>
      <w:lvlJc w:val="left"/>
      <w:pPr>
        <w:ind w:left="3360" w:hanging="420"/>
      </w:pPr>
      <w:rPr>
        <w:rFonts w:hint="default" w:ascii="Times New Roman" w:hAnsi="Times New Roman" w:cs="Times New Roman"/>
      </w:rPr>
    </w:lvl>
    <w:lvl w:ilvl="8" w:tentative="0">
      <w:start w:val="1"/>
      <w:numFmt w:val="lowerRoman"/>
      <w:lvlText w:val="%9."/>
      <w:lvlJc w:val="right"/>
      <w:pPr>
        <w:ind w:left="3780" w:hanging="420"/>
      </w:pPr>
      <w:rPr>
        <w:rFonts w:hint="default" w:ascii="Times New Roman" w:hAnsi="Times New Roman" w:cs="Times New Roman"/>
      </w:rPr>
    </w:lvl>
  </w:abstractNum>
  <w:abstractNum w:abstractNumId="5">
    <w:nsid w:val="73B95EBC"/>
    <w:multiLevelType w:val="multilevel"/>
    <w:tmpl w:val="73B95EBC"/>
    <w:lvl w:ilvl="0" w:tentative="0">
      <w:start w:val="1"/>
      <w:numFmt w:val="decimalEnclosedCircle"/>
      <w:lvlText w:val="%1"/>
      <w:lvlJc w:val="left"/>
      <w:pPr>
        <w:ind w:left="360" w:hanging="360"/>
      </w:pPr>
      <w:rPr>
        <w:rFonts w:hint="default" w:ascii="宋体" w:hAnsi="宋体"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5"/>
  </w:num>
  <w:num w:numId="3">
    <w:abstractNumId w:val="0"/>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577EF"/>
    <w:rsid w:val="00171458"/>
    <w:rsid w:val="00173C1D"/>
    <w:rsid w:val="001764C3"/>
    <w:rsid w:val="0018010E"/>
    <w:rsid w:val="00191C29"/>
    <w:rsid w:val="001C63DA"/>
    <w:rsid w:val="001D0C6F"/>
    <w:rsid w:val="001D44F6"/>
    <w:rsid w:val="00201A7E"/>
    <w:rsid w:val="00204526"/>
    <w:rsid w:val="00221FC9"/>
    <w:rsid w:val="00244CEF"/>
    <w:rsid w:val="002457C2"/>
    <w:rsid w:val="002908F0"/>
    <w:rsid w:val="002A0E5D"/>
    <w:rsid w:val="002A1A21"/>
    <w:rsid w:val="002F06B2"/>
    <w:rsid w:val="00300E8D"/>
    <w:rsid w:val="003102DB"/>
    <w:rsid w:val="003625C4"/>
    <w:rsid w:val="00363867"/>
    <w:rsid w:val="003B1712"/>
    <w:rsid w:val="003C4A95"/>
    <w:rsid w:val="003D0C09"/>
    <w:rsid w:val="003E63A7"/>
    <w:rsid w:val="004021B4"/>
    <w:rsid w:val="004062F6"/>
    <w:rsid w:val="00423CC5"/>
    <w:rsid w:val="00430A44"/>
    <w:rsid w:val="00435F83"/>
    <w:rsid w:val="00444A46"/>
    <w:rsid w:val="0046214C"/>
    <w:rsid w:val="0049183B"/>
    <w:rsid w:val="004B44B5"/>
    <w:rsid w:val="004D44FD"/>
    <w:rsid w:val="004F5615"/>
    <w:rsid w:val="00516F9B"/>
    <w:rsid w:val="0059145F"/>
    <w:rsid w:val="00596076"/>
    <w:rsid w:val="005B39DB"/>
    <w:rsid w:val="005C2124"/>
    <w:rsid w:val="005F1362"/>
    <w:rsid w:val="00605626"/>
    <w:rsid w:val="006071D5"/>
    <w:rsid w:val="0062039B"/>
    <w:rsid w:val="00623C16"/>
    <w:rsid w:val="00637D3A"/>
    <w:rsid w:val="00640BF5"/>
    <w:rsid w:val="00645678"/>
    <w:rsid w:val="006D5DE9"/>
    <w:rsid w:val="006F45E0"/>
    <w:rsid w:val="00701D6B"/>
    <w:rsid w:val="007061B2"/>
    <w:rsid w:val="00740A09"/>
    <w:rsid w:val="00762E26"/>
    <w:rsid w:val="007846A7"/>
    <w:rsid w:val="007E5596"/>
    <w:rsid w:val="008028B5"/>
    <w:rsid w:val="00832EC9"/>
    <w:rsid w:val="008634CD"/>
    <w:rsid w:val="008731FA"/>
    <w:rsid w:val="00880A38"/>
    <w:rsid w:val="00893DD6"/>
    <w:rsid w:val="008D2E94"/>
    <w:rsid w:val="008E289C"/>
    <w:rsid w:val="00974E0F"/>
    <w:rsid w:val="00982128"/>
    <w:rsid w:val="009A27BF"/>
    <w:rsid w:val="009B5666"/>
    <w:rsid w:val="009C4252"/>
    <w:rsid w:val="00A07DF2"/>
    <w:rsid w:val="00A33CCA"/>
    <w:rsid w:val="00A405DB"/>
    <w:rsid w:val="00A46D54"/>
    <w:rsid w:val="00A536B0"/>
    <w:rsid w:val="00A5383E"/>
    <w:rsid w:val="00AB3EE3"/>
    <w:rsid w:val="00AC0D5B"/>
    <w:rsid w:val="00AD4827"/>
    <w:rsid w:val="00AD6B6A"/>
    <w:rsid w:val="00AF1156"/>
    <w:rsid w:val="00B21CBF"/>
    <w:rsid w:val="00B419DC"/>
    <w:rsid w:val="00B66BA6"/>
    <w:rsid w:val="00B73811"/>
    <w:rsid w:val="00B80D67"/>
    <w:rsid w:val="00B8100F"/>
    <w:rsid w:val="00B96924"/>
    <w:rsid w:val="00BB50C6"/>
    <w:rsid w:val="00C02815"/>
    <w:rsid w:val="00C321EB"/>
    <w:rsid w:val="00C621E2"/>
    <w:rsid w:val="00CA4A07"/>
    <w:rsid w:val="00D21637"/>
    <w:rsid w:val="00D40B0F"/>
    <w:rsid w:val="00D51257"/>
    <w:rsid w:val="00D634C2"/>
    <w:rsid w:val="00D756B6"/>
    <w:rsid w:val="00D77F6E"/>
    <w:rsid w:val="00DA0796"/>
    <w:rsid w:val="00DA5448"/>
    <w:rsid w:val="00DB6888"/>
    <w:rsid w:val="00DC061C"/>
    <w:rsid w:val="00DF071B"/>
    <w:rsid w:val="00E22C2C"/>
    <w:rsid w:val="00E23E02"/>
    <w:rsid w:val="00E63075"/>
    <w:rsid w:val="00E97096"/>
    <w:rsid w:val="00EA0188"/>
    <w:rsid w:val="00EB17B4"/>
    <w:rsid w:val="00ED1550"/>
    <w:rsid w:val="00ED4F9A"/>
    <w:rsid w:val="00EE1A37"/>
    <w:rsid w:val="00F21C80"/>
    <w:rsid w:val="00F676FD"/>
    <w:rsid w:val="00F72514"/>
    <w:rsid w:val="00F854F0"/>
    <w:rsid w:val="00FA0944"/>
    <w:rsid w:val="00FA6947"/>
    <w:rsid w:val="00FB34D2"/>
    <w:rsid w:val="00FB4B17"/>
    <w:rsid w:val="00FC5860"/>
    <w:rsid w:val="00FD377B"/>
    <w:rsid w:val="00FF2D79"/>
    <w:rsid w:val="00FF517A"/>
    <w:rsid w:val="04D351CB"/>
    <w:rsid w:val="255A4B05"/>
    <w:rsid w:val="38274566"/>
    <w:rsid w:val="3C6533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9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6">
    <w:name w:val="Hyperlink"/>
    <w:basedOn w:val="5"/>
    <w:unhideWhenUsed/>
    <w:qFormat/>
    <w:uiPriority w:val="99"/>
    <w:rPr>
      <w:color w:val="0000FF"/>
      <w:u w:val="single"/>
    </w:rPr>
  </w:style>
  <w:style w:type="table" w:styleId="8">
    <w:name w:val="Table Grid"/>
    <w:basedOn w:val="7"/>
    <w:unhideWhenUsed/>
    <w:qFormat/>
    <w:uiPriority w:val="99"/>
    <w:pPr>
      <w:widowControl w:val="0"/>
      <w:jc w:val="both"/>
    </w:pPr>
    <w:rPr>
      <w:rFonts w:ascii="Times New Roman" w:hAnsi="Times New Roman"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Char"/>
    <w:basedOn w:val="5"/>
    <w:link w:val="3"/>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2.xml"/><Relationship Id="rId31" Type="http://schemas.openxmlformats.org/officeDocument/2006/relationships/fontTable" Target="fontTable.xml"/><Relationship Id="rId30" Type="http://schemas.openxmlformats.org/officeDocument/2006/relationships/customXml" Target="../customXml/item2.xml"/><Relationship Id="rId3" Type="http://schemas.openxmlformats.org/officeDocument/2006/relationships/header" Target="header1.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18.wmf"/><Relationship Id="rId26" Type="http://schemas.openxmlformats.org/officeDocument/2006/relationships/oleObject" Target="embeddings/oleObject5.bin"/><Relationship Id="rId25" Type="http://schemas.openxmlformats.org/officeDocument/2006/relationships/image" Target="media/image17.wmf"/><Relationship Id="rId24" Type="http://schemas.openxmlformats.org/officeDocument/2006/relationships/oleObject" Target="embeddings/oleObject4.bin"/><Relationship Id="rId23" Type="http://schemas.openxmlformats.org/officeDocument/2006/relationships/image" Target="media/image16.wmf"/><Relationship Id="rId22" Type="http://schemas.openxmlformats.org/officeDocument/2006/relationships/oleObject" Target="embeddings/oleObject3.bin"/><Relationship Id="rId21" Type="http://schemas.openxmlformats.org/officeDocument/2006/relationships/image" Target="media/image15.wmf"/><Relationship Id="rId20" Type="http://schemas.openxmlformats.org/officeDocument/2006/relationships/oleObject" Target="embeddings/oleObject2.bin"/><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wmf"/><Relationship Id="rId16" Type="http://schemas.openxmlformats.org/officeDocument/2006/relationships/oleObject" Target="embeddings/oleObject1.bin"/><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087E2C-72F0-4956-A357-F185626F56C2}">
  <ds:schemaRefs/>
</ds:datastoreItem>
</file>

<file path=docProps/app.xml><?xml version="1.0" encoding="utf-8"?>
<Properties xmlns="http://schemas.openxmlformats.org/officeDocument/2006/extended-properties" xmlns:vt="http://schemas.openxmlformats.org/officeDocument/2006/docPropsVTypes">
  <Template>Normal</Template>
  <Pages>9</Pages>
  <Words>861</Words>
  <Characters>4912</Characters>
  <Lines>40</Lines>
  <Paragraphs>11</Paragraphs>
  <TotalTime>0</TotalTime>
  <ScaleCrop>false</ScaleCrop>
  <LinksUpToDate>false</LinksUpToDate>
  <CharactersWithSpaces>5762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2021-07-15T07:26:13Z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