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二0二一年中考调研试题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化学模拟试卷（八）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※理化考</w:t>
      </w:r>
      <w:bookmarkStart w:id="0" w:name="_GoBack"/>
      <w:bookmarkEnd w:id="0"/>
      <w:r>
        <w:rPr>
          <w:rFonts w:hint="eastAsia" w:ascii="Times New Roman" w:hAnsi="Times New Roman"/>
          <w:b/>
        </w:rPr>
        <w:t>试时间共150分钟  化学试卷满分80分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可能用到的相对原子质量：H</w:t>
      </w:r>
      <w:r>
        <w:rPr>
          <w:rFonts w:ascii="Times New Roman" w:hAnsi="Times New Roman"/>
        </w:rPr>
        <w:t>-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C-12</w:t>
      </w:r>
      <w:r>
        <w:rPr>
          <w:rFonts w:ascii="Times New Roman" w:hAnsi="Times New Roman"/>
        </w:rPr>
        <w:t xml:space="preserve">  O</w:t>
      </w:r>
      <w:r>
        <w:rPr>
          <w:rFonts w:hint="eastAsia" w:ascii="Times New Roman" w:hAnsi="Times New Roman"/>
        </w:rPr>
        <w:t>-16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N-14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P-31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Ca-40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一、选择题（本题包括15个小题，共20分。每小题只有一个选项符合题意。第1小题~第10小题每小题1分；第11小题~第15小题，每小题2分）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1.下列属于化学性质的是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A.延展性          B.挥发性        C.腐蚀性        D.吸附性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2.下列化肥中能增强农作物抗倒伏能力的是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 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 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 xml:space="preserve">      D. Ca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（PO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3.水是生命之源，下列有关水的说法正确的是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A.生活中常用蒸馏的方法降低水的硬度           B.通过过滤操作，可以除去水中可溶性的杂质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C.明矾可促进水中悬浮杂质的沉降               D.经自来水厂净化处理过的生活用水一定是软水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4.下图所示的实验操作正确的是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A.称量氢氧化钠固体</w:t>
      </w:r>
      <w:r>
        <w:drawing>
          <wp:inline distT="0" distB="0" distL="0" distR="0">
            <wp:extent cx="1218565" cy="10375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048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B.添加酒精</w:t>
      </w:r>
      <w:r>
        <w:drawing>
          <wp:inline distT="0" distB="0" distL="0" distR="0">
            <wp:extent cx="1161415" cy="97091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C.氧气验满</w:t>
      </w:r>
      <w:r>
        <w:drawing>
          <wp:inline distT="0" distB="0" distL="0" distR="0">
            <wp:extent cx="647065" cy="8851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     D.过滤</w:t>
      </w:r>
      <w:r>
        <w:drawing>
          <wp:inline distT="0" distB="0" distL="0" distR="0">
            <wp:extent cx="866140" cy="10852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5.下列碳单质的用途主要是利用了其化学性质的是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A.用活性炭除去冰箱异味            B.用石墨作电极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C.用金刚石镶嵌钻探机钻头          D.用焦炭冶炼金属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6.分类是学习和研究物质的一种常见方法。对下列物质分类的有关说法正确的是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A.葡萄糖和甲烷均含有碳元素，都属于有机物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B.硫酸铜中含有硫酸根，硫酸铜属于酸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C.高锰酸钾中含有氧元素，高锰酸钾属于氧化物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D.碳酸钠溶液能使酚酞溶液变红，碳酸钠属于碱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7.下列对变化过程的描述，只能通过化学变化实现的是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A.溶液由红色变为无色               B.固体加热后变成气体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C.澄清石灰水变浑浊                 D.石墨变成金刚石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8.“珍惜地球资源，转变发展方式”。下列做法不可行的是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A.外卖、网购等包装用品分类回收           B.大力发展火力发电，满足用电需求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C.参与植树造林，扩大植被面积             D.用LED灯作为光源照明，节约能源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在C→CO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→CaCO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→CaO→Ca（OH）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的转化过程中，下列说法正确的是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A.C→CO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转化过程中只能通过C与O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B.CaO→Ca（OH）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的过程吸收热量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C.在此转化过程中钙元素的质量不会发生改变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D.如要实现由CaCO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→CO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只能通过碳酸钙与稀盐酸反应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10.下列试剂中，能把NaOH溶液、稀硫酸、CaCl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溶液一次鉴别出来的是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           B.NaCl溶液        C.稀盐酸         D.CuSO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溶液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.下列关于溶解度的说法正确的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A.在温度不变时，溶剂量越多，固体物质的溶解度越大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B.某固体物质在指定溶剂里的溶解度大小只与温度有关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C.气体的溶解度是指压强为101kPa时，溶解在100g水里达到饱和状态时的气体质量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D.不同物质的溶解度在任何情况下都不可能相等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12.初中化学的很多反应可以表示为：甲+乙→丙+丁，下列说法中正确的是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A.若甲是镁，丙是氢气，则乙一定是稀硫酸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B.若甲、乙、丙分别是酸、碱、盐，则丁一定是水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C.若丙、丁分别是化合物和单质，则该反应一定是置换反应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D.若甲、乙质量均为10g，则生成丙和丁的质量总和一定为20g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13.下列概念间的关系，后者不从属于前者的是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A.复分解反应   中和反应     </w:t>
      </w:r>
      <w:r>
        <w:rPr>
          <w:rFonts w:ascii="Times New Roman" w:hAnsi="Times New Roman"/>
        </w:rPr>
        <w:t xml:space="preserve">        </w:t>
      </w:r>
      <w:r>
        <w:rPr>
          <w:rFonts w:hint="eastAsia" w:ascii="Times New Roman" w:hAnsi="Times New Roman"/>
        </w:rPr>
        <w:t xml:space="preserve">  B.混合物   溶液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C.氧化反应   燃烧                     D.合成材料   铝合金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14.下列关于物质的检验或鉴别方法中，不正确的是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A.鉴别氧气和氮气两瓶气体时，将燃着的木条伸入瓶内，木条熄灭的为氮气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B.向某物质中加入稀盐酸，有无色气体放出，则证明该物质是碳酸盐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C.鉴别铁粉和氧化铜时，分别加入稀盐酸，有气泡产生的为铁粉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D.某化肥与熟石灰混合研磨，有刺激性气味气体产生，则证明是铵态氮肥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15.除去下列物质中的少量杂质，所选试剂及操作方法均正确的是</w:t>
      </w:r>
    </w:p>
    <w:tbl>
      <w:tblPr>
        <w:tblStyle w:val="7"/>
        <w:tblW w:w="634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595"/>
        <w:gridCol w:w="30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选项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物质（括号内为杂质）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除杂质的方法及操作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硫酸钠溶液（氯化钠）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加适量稀硫酸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硫酸铜溶液（硫酸）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加过量的铜、过滤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氢氧化钠溶液（碳酸钠）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加适量氢氧化钙溶液、过滤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氧化钙（碳酸钙）</w:t>
            </w:r>
          </w:p>
        </w:tc>
        <w:tc>
          <w:tcPr>
            <w:tcW w:w="3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加足量水、过滤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二、填空题（本题包括4个小题，每空1分，共18分）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16.（4分）请用化学用语填空: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（1）氦气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。（2）3个亚铁离子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（3）小苏打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。（4）2个水分子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17.（5分）化学就在我们的身边，生活中处处有化学。请回答下列问题。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（1）制作三鲜水饺的原料有虾仁、鸡蛋、韭菜、面粉等，其中鸡蛋中富含的营养素是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（2）老年人缺乏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元素，会引起骨质疏松，食用乳制品、豆类等可摄入该元素。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（3）为防止生活中的废弃塑料造成“白色污染”可采取的措施是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（答一点即可）。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（4）2022年冬奥运会将在北京举行，运动员在比赛期间会饮用一些成分不同的矿泉水，检验矿泉水是硬水还是软水时可向其中加入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，生活中将硬水转化为软水的方法是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18.（4分）在点燃的条件下，A和B反应生成C和D。反应前后分子种类的变化如下图所示：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418840" cy="9899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048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（1）A、B、C中属于单质的是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（2）一个B物质的分子是由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构成的，B物质中N元素的化合价是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（3）若D为空气中体积分数最大的气体，则该反应中生成物的质量比是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19.（5分）右图是甲、乙、丙三种固体物质的溶解度曲线。请回答下列问题。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94790" cy="154241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（1）20℃时，三种物质的溶解度由大到小的顺序是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（2）当乙中含有少量的甲时，可采用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结晶的方法提纯乙。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（3）50℃时，配制一定量甲物质的饱和溶液，将其降温到10℃，该溶液的溶质量分数一定减小。该说法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（填“正确”或“错误”）的。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（4）20℃时，向盛有20g乙物质的烧杯中加入50g水，充分溶解后形成的是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（填“饱和”或“不饱和”）溶液，再将烧杯内的物质升温到50℃，此时溶液中溶质与溶剂的质量比为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三、简答题（本题包括3个小题，共16分）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20.（5分）甲醇（CH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OH）是结构最为简单的饱和一元醇，熔点为-97.8℃，沸点为64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7℃。因在干馏木材中首次发现，故又称“木醇”或“木精”。甲醇是无色、有酒精气味、易挥发的液体。含有甲醇的酒可引致失明、肝病，人口服中毒最低剂量约为100mg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kg体重，经口摄入0.3~1g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kg可致死。甲醇可以与氟气、氧气等气体发生反应，在氧气中剧烈燃烧，生成水和二氧化碳。甲醇通常由一氧化碳与氢气反应制得，常用于制造甲醛和农药等。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（1）写出甲醇的物理性质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（写两点）。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（2）根据甲醇和乙醇的化学式，试写出丙醇的化学式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（3）请写出甲醇完全燃烧的化学方程式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。该反应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（填“属于”或“不属于”）氧化反应。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21.（6分）人类的生产和生活都离不开金属。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（1）焊锡是锡和铅的合金，焊锡的熔点比金属锡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（填“高”或“低”）。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（2）金属元素在自然界中分布很广，地壳中含量最多的金属元素是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（3）将一定量的铁粉放入硫酸锌和硫酸铜的混合溶液中，充分反应后过滤，所得滤液中一定含有的溶质是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（4）自行车是很便捷的出行工具，自行车的铁制链条采取的防锈措施是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。请写出用稀盐酸除铁锈反应的化学方程式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5分）A~F下是初中化学中常见的六种物质，它们之间相互反应及转化关系如图所示。其中A是铁锈的主要成分，D是胃液中含有的酸，C在常温下是一种气体。（“一”表示相连两物质之间能发生反应，“→”表示种物质能转化成另种物质，部分反应物、生成物、反应条件已略去）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61515" cy="14947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（1）A和D反应的现象是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（2）写出B物质的一种用途为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（2）D和F反应的基本类型是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（3）写出C→E发生反应的化学方程式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四、实验题（本题包括3个小题，共18分）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23.（4分）根据如图所示实验，回答下列问题：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937760" cy="12979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5796" cy="130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（1）A实验测定某碱性溶液的pH，测量结果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（填“偏大”、“偏小”或“不变”）。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（2）B实验稀释浓硫酸的操作的后果是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（3）C实验是蒸发食盐水的实验，蒸发时用玻璃棒不断搅拌的目的是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（4）D中溶液由红色变成无色时，溶液中溶质的组成最多有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种情况。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24.（6分）实验室制取某些气体所需的装置如下图所示，请回答下列问题。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923790" cy="13519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23809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（1）写出图中标号①仪器的名称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（2）选用B、C装置制取氧气的化学方程式为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，当实验结束时先熄灭酒精灯，后将导气管从水槽中取出，其后果可以是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（3）实验室制取二氧化碳选用的药品是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，选用的发生装置和收集装置是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25.（8分）某兴趣小组为了区分氢氧化钠溶液和氢氧化钙溶液，设计了如下图所示的四组实验方案，请按要求回答问题。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024755" cy="1487170"/>
            <wp:effectExtent l="0" t="0" r="444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38099" cy="149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上述实验方案中能达到实验目的是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（填字母序号）。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【继续探究】实验结束后，小组的同学将A、B、C、D四组实验八支试管中的物质倒入同一个烧杯中，最终得到无色透明的溶液。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【分析讨论】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烧杯中能跟稀盐酸发生化学反应的物质有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种（酚酞除外）。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最终得到的溶液中：一定含有的溶质是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（填化学式，下同），一定不含有的溶质是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，可能含有的溶质是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【实验验证】为了验证最终得到的溶液中可能含有的溶质是否存在，小组的同学取少量烧杯中的溶液于试管中，向其中逐滴加入碳酸钠溶液直至过量，证明了含有该溶质。实验过程中观察到现象是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【拓展延伸】小组的同学把D组实验方案中的二氧化碳换成二氧化硫，达到同样实验效果。二氧化硫跟氧化钙反应的化学方程式为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五、计算题（本题包括2个小题，共8分）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26.（2分）磷酸氢二铵，其化学式：（NH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，是一种常见的复合肥，请通过计算回答：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（1）磷酸氢二铵的相对分子质量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（2）磷酸氢二铵中氮元素与磷元素的质量比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27.（6分）化学兴趣小组测定某补钙剂中碳酸钙的含量，称取12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5g样品放在烧杯里，向其中加入稀盐酸至不再产生气泡为止（其他成分不与稀盐酸反应），共消耗稀盐酸53.5g，烧杯中剩余物的总质量为61.6g。请计算：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（1）生成二氧化碳的质量为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g。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（2）补钙剂中碳酸钙的质量分数（写计算过程）。</w:t>
      </w:r>
    </w:p>
    <w:p>
      <w:pPr>
        <w:spacing w:line="40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化学模拟试卷（八）参考答案及评分标准</w:t>
      </w:r>
    </w:p>
    <w:p>
      <w:pPr>
        <w:spacing w:line="400" w:lineRule="atLeas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一、选择题（第1小题～第10小题每题1分，第11小题～第15小题每题2分，共20分）</w:t>
      </w:r>
    </w:p>
    <w:tbl>
      <w:tblPr>
        <w:tblStyle w:val="7"/>
        <w:tblW w:w="7751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465"/>
        <w:gridCol w:w="465"/>
        <w:gridCol w:w="465"/>
        <w:gridCol w:w="465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题号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答案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</w:t>
            </w:r>
          </w:p>
        </w:tc>
      </w:tr>
    </w:tbl>
    <w:p>
      <w:pPr>
        <w:spacing w:line="36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二、填空题（本题共4个小题，每空1分，共18分）</w:t>
      </w:r>
    </w:p>
    <w:p>
      <w:pPr>
        <w:spacing w:line="380" w:lineRule="exact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16.（1）He        （2）3Fe</w:t>
      </w:r>
      <w:r>
        <w:rPr>
          <w:rFonts w:ascii="Times New Roman" w:hAnsi="Times New Roman"/>
          <w:bCs/>
          <w:vertAlign w:val="superscript"/>
        </w:rPr>
        <w:t>2+</w:t>
      </w:r>
      <w:r>
        <w:rPr>
          <w:rFonts w:ascii="Times New Roman" w:hAnsi="Times New Roman"/>
          <w:bCs/>
        </w:rPr>
        <w:t xml:space="preserve">       （3）NaHCO</w:t>
      </w:r>
      <w:r>
        <w:rPr>
          <w:rFonts w:ascii="Times New Roman" w:hAnsi="Times New Roman"/>
          <w:bCs/>
          <w:vertAlign w:val="subscript"/>
        </w:rPr>
        <w:t xml:space="preserve">3 </w:t>
      </w:r>
      <w:r>
        <w:rPr>
          <w:rFonts w:ascii="Times New Roman" w:hAnsi="Times New Roman"/>
          <w:bCs/>
        </w:rPr>
        <w:t xml:space="preserve">       （4）2H</w:t>
      </w:r>
      <w:r>
        <w:rPr>
          <w:rFonts w:ascii="Times New Roman" w:hAnsi="Times New Roman"/>
          <w:bCs/>
          <w:vertAlign w:val="subscript"/>
        </w:rPr>
        <w:t>2</w:t>
      </w:r>
      <w:r>
        <w:rPr>
          <w:rFonts w:ascii="Times New Roman" w:hAnsi="Times New Roman"/>
          <w:bCs/>
        </w:rPr>
        <w:t>O</w:t>
      </w:r>
    </w:p>
    <w:p>
      <w:pPr>
        <w:spacing w:line="400" w:lineRule="atLeast"/>
        <w:ind w:firstLine="205" w:firstLineChars="9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17. （1）蛋白质    （2）钙   （3）使用可降解塑料（合理即可）  （4）肥皂水  煮沸   </w:t>
      </w:r>
    </w:p>
    <w:p>
      <w:pPr>
        <w:spacing w:line="360" w:lineRule="exact"/>
        <w:ind w:firstLine="205" w:firstLineChars="9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18. （1）A      （2）一个氮原子和三个氢原子   -3   （3）27︰14（或14︰27）  </w:t>
      </w:r>
    </w:p>
    <w:p>
      <w:pPr>
        <w:spacing w:line="380" w:lineRule="exact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19. （1）乙甲丙     （2）蒸发</w:t>
      </w:r>
      <w:r>
        <w:rPr>
          <w:rFonts w:ascii="Times New Roman" w:hAnsi="Times New Roman"/>
          <w:bCs/>
          <w:vertAlign w:val="subscript"/>
        </w:rPr>
        <w:t xml:space="preserve"> </w:t>
      </w:r>
      <w:r>
        <w:rPr>
          <w:rFonts w:ascii="Times New Roman" w:hAnsi="Times New Roman"/>
          <w:bCs/>
        </w:rPr>
        <w:t xml:space="preserve">     （3）正确   （4）饱和  2︰5</w:t>
      </w:r>
    </w:p>
    <w:p>
      <w:pPr>
        <w:spacing w:line="380" w:lineRule="exact"/>
        <w:ind w:firstLine="241" w:firstLineChars="1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三、简答题（本题共3个小题，共16分）       </w:t>
      </w:r>
    </w:p>
    <w:p>
      <w:pPr>
        <w:spacing w:line="380" w:lineRule="exact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20. （1）无色 易</w:t>
      </w:r>
      <w:r>
        <w:rPr>
          <w:rFonts w:hint="eastAsia"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>挥发（合理即可）（2）C</w:t>
      </w:r>
      <w:r>
        <w:rPr>
          <w:rFonts w:ascii="Times New Roman" w:hAnsi="Times New Roman"/>
          <w:bCs/>
          <w:vertAlign w:val="subscript"/>
        </w:rPr>
        <w:t>3</w:t>
      </w:r>
      <w:r>
        <w:rPr>
          <w:rFonts w:ascii="Times New Roman" w:hAnsi="Times New Roman"/>
          <w:bCs/>
        </w:rPr>
        <w:t>H</w:t>
      </w:r>
      <w:r>
        <w:rPr>
          <w:rFonts w:ascii="Times New Roman" w:hAnsi="Times New Roman"/>
          <w:bCs/>
          <w:vertAlign w:val="subscript"/>
        </w:rPr>
        <w:t>7</w:t>
      </w:r>
      <w:r>
        <w:rPr>
          <w:rFonts w:ascii="Times New Roman" w:hAnsi="Times New Roman"/>
          <w:bCs/>
        </w:rPr>
        <w:t xml:space="preserve">OH  </w:t>
      </w:r>
    </w:p>
    <w:p>
      <w:pPr>
        <w:spacing w:line="380" w:lineRule="exact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</w:t>
      </w:r>
      <w:r>
        <w:rPr>
          <w:rFonts w:ascii="Times New Roman" w:hAnsi="Times New Roman"/>
          <w:bCs/>
          <w:position w:val="-32"/>
        </w:rPr>
        <w:object>
          <v:shape id="_x0000_i1025" o:spt="75" alt="eqWmf183GmgAAAAAAAOAUgAIACQAAAABxSAEACQAAA3ICAAAEAPQAAAAAAAUAAAACAQEAAAAFAAAAAQL/&#10;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" type="#_x0000_t75" style="height:38.2pt;width:170.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   属于</w:t>
      </w:r>
    </w:p>
    <w:p>
      <w:pPr>
        <w:spacing w:line="360" w:lineRule="exact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21．（1）低  （2）铝</w:t>
      </w:r>
      <w:r>
        <w:rPr>
          <w:rFonts w:ascii="Times New Roman" w:hAnsi="Times New Roman"/>
          <w:bCs/>
          <w:vertAlign w:val="subscript"/>
        </w:rPr>
        <w:t xml:space="preserve">   </w:t>
      </w:r>
      <w:r>
        <w:rPr>
          <w:rFonts w:ascii="Times New Roman" w:hAnsi="Times New Roman"/>
        </w:rPr>
        <w:drawing>
          <wp:inline distT="0" distB="0" distL="0" distR="0">
            <wp:extent cx="111125" cy="222885"/>
            <wp:effectExtent l="0" t="0" r="0" b="0"/>
            <wp:docPr id="4" name="图片 4" descr="C:\Users\ADMINI~1\AppData\Local\Temp\ksohtml13456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ksohtml13456\wps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</w:rPr>
        <w:t xml:space="preserve">（3）硫酸锌和硫酸亚铁   （4）涂油    </w:t>
      </w:r>
      <w:r>
        <w:rPr>
          <w:rFonts w:ascii="Times New Roman" w:hAnsi="Times New Roman"/>
          <w:bCs/>
          <w:position w:val="-12"/>
        </w:rPr>
        <w:object>
          <v:shape id="_x0000_i1026" o:spt="75" type="#_x0000_t75" style="height:18.15pt;width:157.1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</w:t>
      </w:r>
    </w:p>
    <w:p>
      <w:pPr>
        <w:spacing w:line="360" w:lineRule="exact"/>
        <w:ind w:left="626" w:leftChars="98" w:hanging="420" w:hangingChars="2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22．（1）红色固体逐渐消失，溶液由无色变为黄色        （2）供给呼吸        </w:t>
      </w:r>
    </w:p>
    <w:p>
      <w:pPr>
        <w:spacing w:line="360" w:lineRule="exact"/>
        <w:ind w:left="626" w:leftChars="98" w:hanging="420" w:hangingChars="2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（3）置换反应    （4）</w:t>
      </w:r>
      <w:r>
        <w:rPr>
          <w:rFonts w:ascii="Times New Roman" w:hAnsi="Times New Roman"/>
          <w:bCs/>
          <w:position w:val="-14"/>
        </w:rPr>
        <w:object>
          <v:shape id="_x0000_i1027" o:spt="75" type="#_x0000_t75" style="height:20.05pt;width:167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（合理即可）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四、实验题（本题共3个小题，共18分）</w:t>
      </w:r>
    </w:p>
    <w:p>
      <w:pPr>
        <w:adjustRightInd w:val="0"/>
        <w:snapToGrid w:val="0"/>
        <w:spacing w:line="400" w:lineRule="exact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23．（1） 偏小 （2）硫酸液滴向四周飞溅 （3）防止因局部温度过高造成液滴飞溅   （4）2</w:t>
      </w:r>
    </w:p>
    <w:p>
      <w:pPr>
        <w:adjustRightInd w:val="0"/>
        <w:snapToGrid w:val="0"/>
        <w:spacing w:line="400" w:lineRule="exact"/>
        <w:ind w:firstLine="105" w:firstLineChars="5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24．（1）试管   （2）</w:t>
      </w:r>
      <w:r>
        <w:rPr>
          <w:rFonts w:ascii="Times New Roman" w:hAnsi="Times New Roman"/>
          <w:bCs/>
          <w:position w:val="-12"/>
        </w:rPr>
        <w:object>
          <v:shape id="_x0000_i1028" o:spt="75" type="#_x0000_t75" style="height:18.8pt;width:172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（答氯酸钾制氧气也可） </w:t>
      </w:r>
    </w:p>
    <w:p>
      <w:pPr>
        <w:adjustRightInd w:val="0"/>
        <w:snapToGrid w:val="0"/>
        <w:spacing w:line="400" w:lineRule="exact"/>
        <w:ind w:firstLine="105" w:firstLineChars="5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水槽中的水倒流使试管炸裂</w:t>
      </w:r>
    </w:p>
    <w:p>
      <w:pPr>
        <w:adjustRightInd w:val="0"/>
        <w:snapToGrid w:val="0"/>
        <w:spacing w:line="400" w:lineRule="exact"/>
        <w:ind w:firstLine="105" w:firstLineChars="50"/>
        <w:rPr>
          <w:rFonts w:ascii="Times New Roman" w:hAnsi="Times New Roman"/>
          <w:bCs/>
          <w:kern w:val="0"/>
        </w:rPr>
      </w:pPr>
      <w:r>
        <w:rPr>
          <w:rFonts w:ascii="Times New Roman" w:hAnsi="Times New Roman"/>
          <w:bCs/>
        </w:rPr>
        <w:t xml:space="preserve">（3）大理石和稀盐酸（或石灰石和稀盐酸）   AD  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CD </w:t>
      </w:r>
    </w:p>
    <w:p>
      <w:pPr>
        <w:spacing w:line="360" w:lineRule="auto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【继续探究】</w:t>
      </w:r>
      <w:r>
        <w:rPr>
          <w:rFonts w:hint="eastAsia" w:ascii="宋体" w:hAnsi="宋体" w:cs="宋体"/>
          <w:bCs/>
        </w:rPr>
        <w:t>①</w:t>
      </w:r>
      <w:r>
        <w:rPr>
          <w:rFonts w:ascii="Times New Roman" w:hAnsi="Times New Roman"/>
          <w:bCs/>
        </w:rPr>
        <w:t xml:space="preserve"> 4    </w:t>
      </w:r>
      <w:r>
        <w:rPr>
          <w:rFonts w:hint="eastAsia" w:ascii="宋体" w:hAnsi="宋体" w:cs="宋体"/>
          <w:bCs/>
        </w:rPr>
        <w:t>②</w:t>
      </w:r>
      <w:r>
        <w:rPr>
          <w:rFonts w:ascii="Times New Roman" w:hAnsi="Times New Roman"/>
          <w:bCs/>
        </w:rPr>
        <w:t xml:space="preserve">  NaCl、CaCl</w:t>
      </w:r>
      <w:r>
        <w:rPr>
          <w:rFonts w:ascii="Times New Roman" w:hAnsi="Times New Roman"/>
          <w:bCs/>
          <w:vertAlign w:val="subscript"/>
        </w:rPr>
        <w:t>2</w:t>
      </w:r>
      <w:r>
        <w:rPr>
          <w:rFonts w:ascii="Times New Roman" w:hAnsi="Times New Roman"/>
          <w:bCs/>
        </w:rPr>
        <w:t xml:space="preserve">      Ca（OH）</w:t>
      </w:r>
      <w:r>
        <w:rPr>
          <w:rFonts w:ascii="Times New Roman" w:hAnsi="Times New Roman"/>
          <w:bCs/>
          <w:vertAlign w:val="subscript"/>
        </w:rPr>
        <w:t>2</w:t>
      </w:r>
      <w:r>
        <w:rPr>
          <w:rFonts w:ascii="Times New Roman" w:hAnsi="Times New Roman"/>
          <w:bCs/>
        </w:rPr>
        <w:t>、NaOH、Na</w:t>
      </w:r>
      <w:r>
        <w:rPr>
          <w:rFonts w:ascii="Times New Roman" w:hAnsi="Times New Roman"/>
          <w:bCs/>
          <w:vertAlign w:val="subscript"/>
        </w:rPr>
        <w:t>2</w:t>
      </w:r>
      <w:r>
        <w:rPr>
          <w:rFonts w:ascii="Times New Roman" w:hAnsi="Times New Roman"/>
          <w:bCs/>
        </w:rPr>
        <w:t>CO</w:t>
      </w:r>
      <w:r>
        <w:rPr>
          <w:rFonts w:ascii="Times New Roman" w:hAnsi="Times New Roman"/>
          <w:bCs/>
          <w:vertAlign w:val="subscript"/>
        </w:rPr>
        <w:t>3</w:t>
      </w:r>
      <w:r>
        <w:rPr>
          <w:rFonts w:ascii="Times New Roman" w:hAnsi="Times New Roman"/>
          <w:bCs/>
        </w:rPr>
        <w:t xml:space="preserve">        HCl</w:t>
      </w:r>
    </w:p>
    <w:p>
      <w:pPr>
        <w:spacing w:line="360" w:lineRule="auto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【实验验证】先有气泡生成，然后有白色沉淀出现，最后溶液变红</w:t>
      </w:r>
    </w:p>
    <w:p>
      <w:pPr>
        <w:spacing w:line="360" w:lineRule="auto"/>
        <w:ind w:firstLine="210" w:firstLineChars="10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【拓展延伸】</w:t>
      </w:r>
      <w:r>
        <w:rPr>
          <w:rFonts w:ascii="Times New Roman" w:hAnsi="Times New Roman"/>
          <w:bCs/>
          <w:position w:val="-12"/>
        </w:rPr>
        <w:object>
          <v:shape id="_x0000_i1029" o:spt="75" type="#_x0000_t75" style="height:18.8pt;width:170.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</w:t>
      </w:r>
    </w:p>
    <w:p>
      <w:pPr>
        <w:adjustRightInd w:val="0"/>
        <w:snapToGrid w:val="0"/>
        <w:spacing w:line="40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五、计算题（本题共2个小题，共8分）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26．（1）132  （2）28︰31</w:t>
      </w:r>
    </w:p>
    <w:p>
      <w:pPr>
        <w:spacing w:line="4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27．（1）4.4g  （2）80%</w:t>
      </w:r>
    </w:p>
    <w:p>
      <w:pPr>
        <w:spacing w:line="288" w:lineRule="auto"/>
        <w:rPr>
          <w:rFonts w:ascii="Times New Roman" w:hAnsi="Times New Roman"/>
        </w:rPr>
      </w:pP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20" name="图片 100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0" name="图片 10002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4FF4"/>
    <w:multiLevelType w:val="multilevel"/>
    <w:tmpl w:val="76584FF4"/>
    <w:lvl w:ilvl="0" w:tentative="0">
      <w:start w:val="25"/>
      <w:numFmt w:val="decimal"/>
      <w:lvlText w:val="%1."/>
      <w:lvlJc w:val="left"/>
      <w:pPr>
        <w:tabs>
          <w:tab w:val="left" w:pos="630"/>
        </w:tabs>
        <w:ind w:left="630" w:hanging="63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 w:ascii="Times New Roman" w:hAnsi="Times New Roman" w:cs="Times New Roman"/>
      </w:rPr>
    </w:lvl>
  </w:abstractNum>
  <w:abstractNum w:abstractNumId="1">
    <w:nsid w:val="78A076CE"/>
    <w:multiLevelType w:val="multilevel"/>
    <w:tmpl w:val="78A076C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D6C38"/>
    <w:rsid w:val="002F06B2"/>
    <w:rsid w:val="003102DB"/>
    <w:rsid w:val="003625C4"/>
    <w:rsid w:val="00375B23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22FD2"/>
    <w:rsid w:val="00740A09"/>
    <w:rsid w:val="00762E26"/>
    <w:rsid w:val="00792AD0"/>
    <w:rsid w:val="008028B5"/>
    <w:rsid w:val="00806857"/>
    <w:rsid w:val="00832EC9"/>
    <w:rsid w:val="00850F07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2362C"/>
    <w:rsid w:val="00A322B3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3F48"/>
    <w:rsid w:val="00B96924"/>
    <w:rsid w:val="00BB50C6"/>
    <w:rsid w:val="00C02815"/>
    <w:rsid w:val="00C321EB"/>
    <w:rsid w:val="00C775B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75ECF"/>
    <w:rsid w:val="00E879C6"/>
    <w:rsid w:val="00E97096"/>
    <w:rsid w:val="00EA0188"/>
    <w:rsid w:val="00EB17B4"/>
    <w:rsid w:val="00EC12D9"/>
    <w:rsid w:val="00ED1550"/>
    <w:rsid w:val="00ED4F9A"/>
    <w:rsid w:val="00EE1A37"/>
    <w:rsid w:val="00F21C80"/>
    <w:rsid w:val="00F676FD"/>
    <w:rsid w:val="00F72514"/>
    <w:rsid w:val="00F86F0B"/>
    <w:rsid w:val="00FA0944"/>
    <w:rsid w:val="00FA6947"/>
    <w:rsid w:val="00FB34D2"/>
    <w:rsid w:val="00FB4B17"/>
    <w:rsid w:val="00FC5860"/>
    <w:rsid w:val="00FD377B"/>
    <w:rsid w:val="00FF2D79"/>
    <w:rsid w:val="00FF517A"/>
    <w:rsid w:val="04D351CB"/>
    <w:rsid w:val="255A4B05"/>
    <w:rsid w:val="38274566"/>
    <w:rsid w:val="632D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7.wmf"/><Relationship Id="rId25" Type="http://schemas.openxmlformats.org/officeDocument/2006/relationships/oleObject" Target="embeddings/oleObject5.bin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wmf"/><Relationship Id="rId21" Type="http://schemas.openxmlformats.org/officeDocument/2006/relationships/oleObject" Target="embeddings/oleObject3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png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A8C87E-3381-4CC4-8E10-A17D6FFEAB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857</Words>
  <Characters>4890</Characters>
  <Lines>40</Lines>
  <Paragraphs>11</Paragraphs>
  <TotalTime>39</TotalTime>
  <ScaleCrop>false</ScaleCrop>
  <LinksUpToDate>false</LinksUpToDate>
  <CharactersWithSpaces>5736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2021-07-15T07:38:26Z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