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rFonts w:ascii="仿宋_GB2312" w:eastAsia="仿宋_GB2312"/>
          <w:b/>
          <w:bCs/>
          <w:color w:val="000000"/>
          <w:sz w:val="30"/>
          <w:szCs w:val="30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11176000</wp:posOffset>
            </wp:positionH>
            <wp:positionV relativeFrom="topMargin">
              <wp:posOffset>12306300</wp:posOffset>
            </wp:positionV>
            <wp:extent cx="355600" cy="457200"/>
            <wp:effectExtent l="0" t="0" r="635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t>长沙市周南实验中学20</w:t>
      </w:r>
      <w:r>
        <w:rPr>
          <w:rFonts w:hint="eastAsia" w:ascii="仿宋_GB2312" w:eastAsia="仿宋_GB2312"/>
          <w:b/>
          <w:bCs/>
          <w:color w:val="000000"/>
          <w:sz w:val="30"/>
          <w:szCs w:val="30"/>
          <w:lang w:val="en-US" w:eastAsia="zh-CN"/>
        </w:rPr>
        <w:t>21</w:t>
      </w: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t>年</w:t>
      </w:r>
      <w:r>
        <w:rPr>
          <w:rFonts w:hint="eastAsia" w:ascii="仿宋_GB2312" w:eastAsia="仿宋_GB2312"/>
          <w:b/>
          <w:bCs/>
          <w:color w:val="000000"/>
          <w:sz w:val="30"/>
          <w:szCs w:val="30"/>
          <w:lang w:eastAsia="zh-CN"/>
        </w:rPr>
        <w:t>下</w:t>
      </w: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t>学期初二年级</w:t>
      </w:r>
      <w:r>
        <w:rPr>
          <w:rFonts w:hint="eastAsia" w:ascii="仿宋_GB2312" w:eastAsia="仿宋_GB2312"/>
          <w:b/>
          <w:bCs/>
          <w:color w:val="000000"/>
          <w:sz w:val="30"/>
          <w:szCs w:val="30"/>
          <w:lang w:eastAsia="zh-CN"/>
        </w:rPr>
        <w:t>期末</w:t>
      </w: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t>试卷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rFonts w:ascii="黑体" w:hAnsi="黑体" w:eastAsia="黑体"/>
          <w:b/>
          <w:bCs/>
          <w:color w:val="000000"/>
          <w:sz w:val="44"/>
          <w:szCs w:val="44"/>
        </w:rPr>
      </w:pPr>
      <w:r>
        <w:rPr>
          <w:rFonts w:hint="eastAsia" w:ascii="黑体" w:hAnsi="黑体" w:eastAsia="黑体"/>
          <w:b/>
          <w:bCs/>
          <w:color w:val="000000"/>
          <w:sz w:val="44"/>
          <w:szCs w:val="44"/>
        </w:rPr>
        <w:t>语  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outlineLvl w:val="9"/>
        <w:rPr>
          <w:rFonts w:hint="eastAsia" w:ascii="黑体" w:hAnsi="Adobe 黑体 Std R" w:eastAsia="黑体"/>
          <w:sz w:val="24"/>
        </w:rPr>
      </w:pPr>
      <w:r>
        <w:rPr>
          <w:rFonts w:hint="eastAsia" w:ascii="黑体" w:hAnsi="Adobe 黑体 Std R" w:eastAsia="黑体"/>
          <w:sz w:val="24"/>
        </w:rPr>
        <w:t>本试卷共 8 页，2</w:t>
      </w:r>
      <w:r>
        <w:rPr>
          <w:rFonts w:hint="eastAsia" w:ascii="黑体" w:hAnsi="Adobe 黑体 Std R" w:eastAsia="黑体"/>
          <w:sz w:val="24"/>
          <w:lang w:val="en-US" w:eastAsia="zh-CN"/>
        </w:rPr>
        <w:t>4</w:t>
      </w:r>
      <w:r>
        <w:rPr>
          <w:rFonts w:hint="eastAsia" w:ascii="黑体" w:hAnsi="Adobe 黑体 Std R" w:eastAsia="黑体"/>
          <w:sz w:val="24"/>
        </w:rPr>
        <w:t>小题，满分1</w:t>
      </w:r>
      <w:r>
        <w:rPr>
          <w:rFonts w:hint="eastAsia" w:ascii="黑体" w:hAnsi="Adobe 黑体 Std R" w:eastAsia="黑体"/>
          <w:sz w:val="24"/>
          <w:lang w:val="en-US" w:eastAsia="zh-CN"/>
        </w:rPr>
        <w:t>2</w:t>
      </w:r>
      <w:r>
        <w:rPr>
          <w:rFonts w:hint="eastAsia" w:ascii="黑体" w:hAnsi="Adobe 黑体 Std R" w:eastAsia="黑体"/>
          <w:sz w:val="24"/>
        </w:rPr>
        <w:t>0分。考试用时1</w:t>
      </w:r>
      <w:r>
        <w:rPr>
          <w:rFonts w:hint="eastAsia" w:ascii="黑体" w:hAnsi="Adobe 黑体 Std R" w:eastAsia="黑体"/>
          <w:sz w:val="24"/>
          <w:lang w:val="en-US" w:eastAsia="zh-CN"/>
        </w:rPr>
        <w:t>5</w:t>
      </w:r>
      <w:r>
        <w:rPr>
          <w:rFonts w:hint="eastAsia" w:ascii="黑体" w:hAnsi="Adobe 黑体 Std R" w:eastAsia="黑体"/>
          <w:sz w:val="24"/>
        </w:rPr>
        <w:t>0分钟。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1260" w:hanging="1155"/>
        <w:outlineLvl w:val="9"/>
        <w:rPr>
          <w:rFonts w:ascii="黑体" w:hAnsi="黑体" w:eastAsia="黑体"/>
        </w:rPr>
      </w:pPr>
      <w:r>
        <w:rPr>
          <w:rFonts w:ascii="黑体" w:hAnsi="黑体" w:eastAsia="黑体"/>
        </w:rPr>
        <w:t>注意事项:1.答卷前，考生务必用黑色字迹的钢笔或者签字笔将自己的姓名和考生号、考室号、座位号填写在答题卡上。用2B铅笔将试卷类型填写在答题卡相应位置上。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1260" w:hanging="1260"/>
        <w:outlineLvl w:val="9"/>
        <w:rPr>
          <w:rFonts w:ascii="黑体" w:hAnsi="黑体" w:eastAsia="黑体"/>
        </w:rPr>
      </w:pPr>
      <w:r>
        <w:rPr>
          <w:rFonts w:ascii="黑体" w:hAnsi="黑体" w:eastAsia="黑体"/>
        </w:rPr>
        <w:t xml:space="preserve">          2.选择题每小题选出答案后，用2B铅笔把答题卡上对应题目选项的答案信息点涂黑，如需改动，用橡皮擦干净后，再涂其他答案，答案不能答在试卷上。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1260" w:hanging="1260"/>
        <w:outlineLvl w:val="9"/>
        <w:rPr>
          <w:rFonts w:ascii="黑体" w:hAnsi="黑体" w:eastAsia="黑体"/>
        </w:rPr>
      </w:pPr>
      <w:r>
        <w:rPr>
          <w:rFonts w:ascii="黑体" w:hAnsi="黑体" w:eastAsia="黑体"/>
        </w:rPr>
        <w:t xml:space="preserve">          3.非选择题必须用黑色字迹钢笔或签字笔作答，答案必须写在答题卡各题目指定区域内相应位置上；如需改动，先划掉原来答案，然后再写上新的答案；不准使用铅笔或涂改液。不按以上要求作答的试卷无效。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1260" w:hanging="1260"/>
        <w:outlineLvl w:val="9"/>
        <w:rPr>
          <w:rFonts w:hint="eastAsia" w:ascii="黑体" w:hAnsi="黑体" w:eastAsia="黑体"/>
        </w:rPr>
      </w:pPr>
      <w:r>
        <w:rPr>
          <w:rFonts w:ascii="黑体" w:hAnsi="黑体" w:eastAsia="黑体"/>
        </w:rPr>
        <w:t xml:space="preserve">          4.考生必须保持答题卡的整洁。考试结束后，将答题卡上交。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lang w:val="en-US" w:eastAsia="zh-CN" w:bidi="ar-SA"/>
        </w:rPr>
        <w:t>、积累与运用（共28分）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bookmarkStart w:id="0" w:name="topic bc087a6e-83c1-43b2-9273-aa7a0e99f9"/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</w:rPr>
        <w:t>下列加点字注音正确的一项是（　　）</w:t>
      </w:r>
      <w:bookmarkEnd w:id="0"/>
      <w:r>
        <w:rPr>
          <w:rFonts w:hint="eastAsia" w:asciiTheme="minorEastAsia" w:hAnsiTheme="minorEastAsia" w:eastAsiaTheme="minorEastAsia" w:cstheme="minorEastAsia"/>
          <w:bCs/>
          <w:color w:val="000000"/>
          <w:sz w:val="21"/>
          <w:szCs w:val="21"/>
        </w:rPr>
        <w:t>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420"/>
        <w:jc w:val="left"/>
        <w:textAlignment w:val="center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A. </w:t>
      </w:r>
      <w:r>
        <w:rPr>
          <w:rFonts w:hint="eastAsia" w:ascii="楷体" w:hAnsi="楷体" w:eastAsia="楷体" w:cs="楷体"/>
          <w:kern w:val="0"/>
          <w:sz w:val="21"/>
          <w:szCs w:val="21"/>
          <w:em w:val="dot"/>
        </w:rPr>
        <w:t>晦</w:t>
      </w:r>
      <w:r>
        <w:rPr>
          <w:rFonts w:hint="eastAsia" w:ascii="楷体" w:hAnsi="楷体" w:eastAsia="楷体" w:cs="楷体"/>
          <w:kern w:val="0"/>
          <w:sz w:val="21"/>
          <w:szCs w:val="21"/>
        </w:rPr>
        <w:t>暗（huì）　　 闭</w:t>
      </w:r>
      <w:r>
        <w:rPr>
          <w:rFonts w:hint="eastAsia" w:ascii="楷体" w:hAnsi="楷体" w:eastAsia="楷体" w:cs="楷体"/>
          <w:kern w:val="0"/>
          <w:sz w:val="21"/>
          <w:szCs w:val="21"/>
          <w:em w:val="dot"/>
        </w:rPr>
        <w:t>塞</w:t>
      </w:r>
      <w:r>
        <w:rPr>
          <w:rFonts w:hint="eastAsia" w:ascii="楷体" w:hAnsi="楷体" w:eastAsia="楷体" w:cs="楷体"/>
          <w:kern w:val="0"/>
          <w:sz w:val="21"/>
          <w:szCs w:val="21"/>
        </w:rPr>
        <w:t>（sāi）      </w:t>
      </w:r>
      <w:r>
        <w:rPr>
          <w:rFonts w:hint="eastAsia" w:ascii="楷体" w:hAnsi="楷体" w:eastAsia="楷体" w:cs="楷体"/>
          <w:kern w:val="0"/>
          <w:sz w:val="21"/>
          <w:szCs w:val="21"/>
          <w:em w:val="dot"/>
        </w:rPr>
        <w:t>亢</w:t>
      </w:r>
      <w:r>
        <w:rPr>
          <w:rFonts w:hint="eastAsia" w:ascii="楷体" w:hAnsi="楷体" w:eastAsia="楷体" w:cs="楷体"/>
          <w:kern w:val="0"/>
          <w:sz w:val="21"/>
          <w:szCs w:val="21"/>
        </w:rPr>
        <w:t>奋（kàng）　</w:t>
      </w:r>
      <w:r>
        <w:rPr>
          <w:rFonts w:hint="eastAsia" w:ascii="楷体" w:hAnsi="楷体" w:eastAsia="楷体" w:cs="楷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楷体" w:hAnsi="楷体" w:eastAsia="楷体" w:cs="楷体"/>
          <w:kern w:val="0"/>
          <w:sz w:val="21"/>
          <w:szCs w:val="21"/>
        </w:rPr>
        <w:t>风雪</w:t>
      </w:r>
      <w:r>
        <w:rPr>
          <w:rFonts w:hint="eastAsia" w:ascii="楷体" w:hAnsi="楷体" w:eastAsia="楷体" w:cs="楷体"/>
          <w:kern w:val="0"/>
          <w:sz w:val="21"/>
          <w:szCs w:val="21"/>
          <w:u w:val="none"/>
          <w:em w:val="dot"/>
        </w:rPr>
        <w:t>载</w:t>
      </w:r>
      <w:r>
        <w:rPr>
          <w:rFonts w:hint="eastAsia" w:ascii="楷体" w:hAnsi="楷体" w:eastAsia="楷体" w:cs="楷体"/>
          <w:kern w:val="0"/>
          <w:sz w:val="21"/>
          <w:szCs w:val="21"/>
        </w:rPr>
        <w:t>途（zǎi）　 </w:t>
      </w:r>
      <w:r>
        <w:rPr>
          <w:rFonts w:hint="eastAsia" w:ascii="楷体" w:hAnsi="楷体" w:eastAsia="楷体" w:cs="楷体"/>
          <w:sz w:val="21"/>
          <w:szCs w:val="21"/>
        </w:rPr>
        <w:br w:type="textWrapping"/>
      </w:r>
      <w:r>
        <w:rPr>
          <w:rFonts w:hint="eastAsia" w:ascii="楷体" w:hAnsi="楷体" w:eastAsia="楷体" w:cs="楷体"/>
          <w:kern w:val="0"/>
          <w:sz w:val="21"/>
          <w:szCs w:val="21"/>
        </w:rPr>
        <w:t>B.</w:t>
      </w:r>
      <w:r>
        <w:rPr>
          <w:rFonts w:hint="eastAsia" w:ascii="楷体" w:hAnsi="楷体" w:eastAsia="楷体" w:cs="楷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楷体" w:hAnsi="楷体" w:eastAsia="楷体" w:cs="楷体"/>
          <w:kern w:val="0"/>
          <w:sz w:val="21"/>
          <w:szCs w:val="21"/>
        </w:rPr>
        <w:t>驰</w:t>
      </w:r>
      <w:r>
        <w:rPr>
          <w:rFonts w:hint="eastAsia" w:ascii="楷体" w:hAnsi="楷体" w:eastAsia="楷体" w:cs="楷体"/>
          <w:kern w:val="0"/>
          <w:sz w:val="21"/>
          <w:szCs w:val="21"/>
          <w:em w:val="dot"/>
        </w:rPr>
        <w:t>骋</w:t>
      </w:r>
      <w:r>
        <w:rPr>
          <w:rFonts w:hint="eastAsia" w:ascii="楷体" w:hAnsi="楷体" w:eastAsia="楷体" w:cs="楷体"/>
          <w:kern w:val="0"/>
          <w:sz w:val="21"/>
          <w:szCs w:val="21"/>
        </w:rPr>
        <w:t>（chěn） 　</w:t>
      </w:r>
      <w:r>
        <w:rPr>
          <w:rFonts w:hint="eastAsia" w:ascii="楷体" w:hAnsi="楷体" w:eastAsia="楷体" w:cs="楷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楷体" w:hAnsi="楷体" w:eastAsia="楷体" w:cs="楷体"/>
          <w:kern w:val="0"/>
          <w:sz w:val="21"/>
          <w:szCs w:val="21"/>
        </w:rPr>
        <w:t>烧</w:t>
      </w:r>
      <w:r>
        <w:rPr>
          <w:rFonts w:hint="eastAsia" w:ascii="楷体" w:hAnsi="楷体" w:eastAsia="楷体" w:cs="楷体"/>
          <w:kern w:val="0"/>
          <w:sz w:val="21"/>
          <w:szCs w:val="21"/>
          <w:em w:val="dot"/>
        </w:rPr>
        <w:t>灼</w:t>
      </w:r>
      <w:r>
        <w:rPr>
          <w:rFonts w:hint="eastAsia" w:ascii="楷体" w:hAnsi="楷体" w:eastAsia="楷体" w:cs="楷体"/>
          <w:kern w:val="0"/>
          <w:sz w:val="21"/>
          <w:szCs w:val="21"/>
        </w:rPr>
        <w:t>（zhuó）　</w:t>
      </w:r>
      <w:r>
        <w:rPr>
          <w:rFonts w:hint="eastAsia" w:ascii="楷体" w:hAnsi="楷体" w:eastAsia="楷体" w:cs="楷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楷体" w:hAnsi="楷体" w:eastAsia="楷体" w:cs="楷体"/>
          <w:kern w:val="0"/>
          <w:sz w:val="21"/>
          <w:szCs w:val="21"/>
          <w:em w:val="dot"/>
        </w:rPr>
        <w:t>磅</w:t>
      </w:r>
      <w:r>
        <w:rPr>
          <w:rFonts w:hint="eastAsia" w:ascii="楷体" w:hAnsi="楷体" w:eastAsia="楷体" w:cs="楷体"/>
          <w:kern w:val="0"/>
          <w:sz w:val="21"/>
          <w:szCs w:val="21"/>
        </w:rPr>
        <w:t>礴（bàng）　</w:t>
      </w:r>
      <w:r>
        <w:rPr>
          <w:rFonts w:hint="eastAsia" w:ascii="楷体" w:hAnsi="楷体" w:eastAsia="楷体" w:cs="楷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楷体" w:hAnsi="楷体" w:eastAsia="楷体" w:cs="楷体"/>
          <w:kern w:val="0"/>
          <w:sz w:val="21"/>
          <w:szCs w:val="21"/>
          <w:lang w:eastAsia="zh-CN"/>
        </w:rPr>
        <w:t>天衣无</w:t>
      </w:r>
      <w:r>
        <w:rPr>
          <w:rFonts w:hint="eastAsia" w:ascii="楷体" w:hAnsi="楷体" w:eastAsia="楷体" w:cs="楷体"/>
          <w:kern w:val="0"/>
          <w:sz w:val="21"/>
          <w:szCs w:val="21"/>
          <w:em w:val="dot"/>
          <w:lang w:eastAsia="zh-CN"/>
        </w:rPr>
        <w:t>缝</w:t>
      </w:r>
      <w:r>
        <w:rPr>
          <w:rFonts w:hint="eastAsia" w:ascii="楷体" w:hAnsi="楷体" w:eastAsia="楷体" w:cs="楷体"/>
          <w:kern w:val="0"/>
          <w:sz w:val="21"/>
          <w:szCs w:val="21"/>
          <w:lang w:eastAsia="zh-CN"/>
        </w:rPr>
        <w:t>（</w:t>
      </w:r>
      <w:r>
        <w:rPr>
          <w:rFonts w:hint="eastAsia" w:ascii="楷体" w:hAnsi="楷体" w:eastAsia="楷体" w:cs="楷体"/>
          <w:kern w:val="0"/>
          <w:sz w:val="21"/>
          <w:szCs w:val="21"/>
          <w:lang w:val="en-US" w:eastAsia="zh-CN"/>
        </w:rPr>
        <w:t>fèng</w:t>
      </w:r>
      <w:r>
        <w:rPr>
          <w:rFonts w:hint="eastAsia" w:ascii="楷体" w:hAnsi="楷体" w:eastAsia="楷体" w:cs="楷体"/>
          <w:kern w:val="0"/>
          <w:sz w:val="21"/>
          <w:szCs w:val="21"/>
          <w:lang w:eastAsia="zh-CN"/>
        </w:rPr>
        <w:t>）</w:t>
      </w:r>
      <w:r>
        <w:rPr>
          <w:rFonts w:hint="eastAsia" w:ascii="楷体" w:hAnsi="楷体" w:eastAsia="楷体" w:cs="楷体"/>
          <w:sz w:val="21"/>
          <w:szCs w:val="21"/>
        </w:rPr>
        <w:br w:type="textWrapping"/>
      </w:r>
      <w:r>
        <w:rPr>
          <w:rFonts w:hint="eastAsia" w:ascii="楷体" w:hAnsi="楷体" w:eastAsia="楷体" w:cs="楷体"/>
          <w:kern w:val="0"/>
          <w:sz w:val="21"/>
          <w:szCs w:val="21"/>
        </w:rPr>
        <w:t>C.  震</w:t>
      </w:r>
      <w:r>
        <w:rPr>
          <w:rFonts w:hint="eastAsia" w:ascii="楷体" w:hAnsi="楷体" w:eastAsia="楷体" w:cs="楷体"/>
          <w:kern w:val="0"/>
          <w:sz w:val="21"/>
          <w:szCs w:val="21"/>
          <w:em w:val="dot"/>
        </w:rPr>
        <w:t>撼</w:t>
      </w:r>
      <w:r>
        <w:rPr>
          <w:rFonts w:hint="eastAsia" w:ascii="楷体" w:hAnsi="楷体" w:eastAsia="楷体" w:cs="楷体"/>
          <w:kern w:val="0"/>
          <w:sz w:val="21"/>
          <w:szCs w:val="21"/>
        </w:rPr>
        <w:t>（hàn）　　</w:t>
      </w:r>
      <w:r>
        <w:rPr>
          <w:rFonts w:hint="eastAsia" w:ascii="楷体" w:hAnsi="楷体" w:eastAsia="楷体" w:cs="楷体"/>
          <w:kern w:val="0"/>
          <w:sz w:val="21"/>
          <w:szCs w:val="21"/>
          <w:em w:val="dot"/>
          <w:lang w:eastAsia="zh-CN"/>
        </w:rPr>
        <w:t>矗</w:t>
      </w:r>
      <w:r>
        <w:rPr>
          <w:rFonts w:hint="eastAsia" w:ascii="楷体" w:hAnsi="楷体" w:eastAsia="楷体" w:cs="楷体"/>
          <w:kern w:val="0"/>
          <w:sz w:val="21"/>
          <w:szCs w:val="21"/>
          <w:lang w:eastAsia="zh-CN"/>
        </w:rPr>
        <w:t>立（</w:t>
      </w:r>
      <w:r>
        <w:rPr>
          <w:rFonts w:hint="eastAsia" w:ascii="楷体" w:hAnsi="楷体" w:eastAsia="楷体" w:cs="楷体"/>
          <w:kern w:val="0"/>
          <w:sz w:val="21"/>
          <w:szCs w:val="21"/>
          <w:lang w:val="en-US" w:eastAsia="zh-CN"/>
        </w:rPr>
        <w:t>zhù</w:t>
      </w:r>
      <w:r>
        <w:rPr>
          <w:rFonts w:hint="eastAsia" w:ascii="楷体" w:hAnsi="楷体" w:eastAsia="楷体" w:cs="楷体"/>
          <w:kern w:val="0"/>
          <w:sz w:val="21"/>
          <w:szCs w:val="21"/>
          <w:lang w:eastAsia="zh-CN"/>
        </w:rPr>
        <w:t>）</w:t>
      </w:r>
      <w:r>
        <w:rPr>
          <w:rFonts w:hint="eastAsia" w:ascii="楷体" w:hAnsi="楷体" w:eastAsia="楷体" w:cs="楷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楷体" w:hAnsi="楷体" w:eastAsia="楷体" w:cs="楷体"/>
          <w:kern w:val="0"/>
          <w:sz w:val="21"/>
          <w:szCs w:val="21"/>
        </w:rPr>
        <w:t>   </w:t>
      </w:r>
      <w:r>
        <w:rPr>
          <w:rFonts w:hint="eastAsia" w:ascii="楷体" w:hAnsi="楷体" w:eastAsia="楷体" w:cs="楷体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楷体" w:hAnsi="楷体" w:eastAsia="楷体" w:cs="楷体"/>
          <w:kern w:val="0"/>
          <w:sz w:val="21"/>
          <w:szCs w:val="21"/>
        </w:rPr>
        <w:t>追</w:t>
      </w:r>
      <w:r>
        <w:rPr>
          <w:rFonts w:hint="eastAsia" w:ascii="楷体" w:hAnsi="楷体" w:eastAsia="楷体" w:cs="楷体"/>
          <w:kern w:val="0"/>
          <w:sz w:val="21"/>
          <w:szCs w:val="21"/>
          <w:u w:val="none"/>
          <w:em w:val="dot"/>
        </w:rPr>
        <w:t>溯</w:t>
      </w:r>
      <w:r>
        <w:rPr>
          <w:rFonts w:hint="eastAsia" w:ascii="楷体" w:hAnsi="楷体" w:eastAsia="楷体" w:cs="楷体"/>
          <w:kern w:val="0"/>
          <w:sz w:val="21"/>
          <w:szCs w:val="21"/>
        </w:rPr>
        <w:t>（sù）</w:t>
      </w:r>
      <w:r>
        <w:rPr>
          <w:rFonts w:hint="eastAsia" w:ascii="楷体" w:hAnsi="楷体" w:eastAsia="楷体" w:cs="楷体"/>
          <w:kern w:val="0"/>
          <w:sz w:val="21"/>
          <w:szCs w:val="21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kern w:val="0"/>
          <w:sz w:val="21"/>
          <w:szCs w:val="21"/>
          <w:u w:val="none"/>
          <w:em w:val="dot"/>
        </w:rPr>
        <w:t>强</w:t>
      </w:r>
      <w:r>
        <w:rPr>
          <w:rFonts w:hint="eastAsia" w:ascii="楷体" w:hAnsi="楷体" w:eastAsia="楷体" w:cs="楷体"/>
          <w:kern w:val="0"/>
          <w:sz w:val="21"/>
          <w:szCs w:val="21"/>
        </w:rPr>
        <w:t>词夺理（qiáng）</w:t>
      </w:r>
      <w:r>
        <w:rPr>
          <w:rFonts w:hint="eastAsia" w:ascii="楷体" w:hAnsi="楷体" w:eastAsia="楷体" w:cs="楷体"/>
          <w:sz w:val="21"/>
          <w:szCs w:val="21"/>
        </w:rPr>
        <w:br w:type="textWrapping"/>
      </w:r>
      <w:r>
        <w:rPr>
          <w:rFonts w:hint="eastAsia" w:ascii="楷体" w:hAnsi="楷体" w:eastAsia="楷体" w:cs="楷体"/>
          <w:kern w:val="0"/>
          <w:sz w:val="21"/>
          <w:szCs w:val="21"/>
        </w:rPr>
        <w:t>D.</w:t>
      </w:r>
      <w:r>
        <w:rPr>
          <w:rFonts w:hint="eastAsia" w:ascii="楷体" w:hAnsi="楷体" w:eastAsia="楷体" w:cs="楷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楷体" w:hAnsi="楷体" w:eastAsia="楷体" w:cs="楷体"/>
          <w:kern w:val="0"/>
          <w:sz w:val="21"/>
          <w:szCs w:val="21"/>
          <w:em w:val="dot"/>
          <w:lang w:eastAsia="zh-CN"/>
        </w:rPr>
        <w:t>拙</w:t>
      </w:r>
      <w:r>
        <w:rPr>
          <w:rFonts w:hint="eastAsia" w:ascii="楷体" w:hAnsi="楷体" w:eastAsia="楷体" w:cs="楷体"/>
          <w:kern w:val="0"/>
          <w:sz w:val="21"/>
          <w:szCs w:val="21"/>
          <w:lang w:eastAsia="zh-CN"/>
        </w:rPr>
        <w:t>劣（</w:t>
      </w:r>
      <w:r>
        <w:rPr>
          <w:rFonts w:hint="eastAsia" w:ascii="楷体" w:hAnsi="楷体" w:eastAsia="楷体" w:cs="楷体"/>
          <w:kern w:val="0"/>
          <w:sz w:val="21"/>
          <w:szCs w:val="21"/>
          <w:lang w:val="en-US" w:eastAsia="zh-CN"/>
        </w:rPr>
        <w:t>zhuō</w:t>
      </w:r>
      <w:r>
        <w:rPr>
          <w:rFonts w:hint="eastAsia" w:ascii="楷体" w:hAnsi="楷体" w:eastAsia="楷体" w:cs="楷体"/>
          <w:kern w:val="0"/>
          <w:sz w:val="21"/>
          <w:szCs w:val="21"/>
          <w:lang w:eastAsia="zh-CN"/>
        </w:rPr>
        <w:t>）</w:t>
      </w:r>
      <w:r>
        <w:rPr>
          <w:rFonts w:hint="eastAsia" w:ascii="楷体" w:hAnsi="楷体" w:eastAsia="楷体" w:cs="楷体"/>
          <w:kern w:val="0"/>
          <w:sz w:val="21"/>
          <w:szCs w:val="21"/>
        </w:rPr>
        <w:t>　</w:t>
      </w:r>
      <w:r>
        <w:rPr>
          <w:rFonts w:hint="eastAsia" w:ascii="楷体" w:hAnsi="楷体" w:eastAsia="楷体" w:cs="楷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楷体" w:hAnsi="楷体" w:eastAsia="楷体" w:cs="楷体"/>
          <w:kern w:val="0"/>
          <w:sz w:val="21"/>
          <w:szCs w:val="21"/>
          <w:em w:val="dot"/>
          <w:lang w:eastAsia="zh-CN"/>
        </w:rPr>
        <w:t>棱</w:t>
      </w:r>
      <w:r>
        <w:rPr>
          <w:rFonts w:hint="eastAsia" w:ascii="楷体" w:hAnsi="楷体" w:eastAsia="楷体" w:cs="楷体"/>
          <w:kern w:val="0"/>
          <w:sz w:val="21"/>
          <w:szCs w:val="21"/>
          <w:lang w:eastAsia="zh-CN"/>
        </w:rPr>
        <w:t>角</w:t>
      </w:r>
      <w:r>
        <w:rPr>
          <w:rFonts w:hint="eastAsia" w:ascii="楷体" w:hAnsi="楷体" w:eastAsia="楷体" w:cs="楷体"/>
          <w:kern w:val="0"/>
          <w:sz w:val="21"/>
          <w:szCs w:val="21"/>
        </w:rPr>
        <w:t>  </w:t>
      </w:r>
      <w:r>
        <w:rPr>
          <w:rFonts w:hint="eastAsia" w:ascii="楷体" w:hAnsi="楷体" w:eastAsia="楷体" w:cs="楷体"/>
          <w:kern w:val="0"/>
          <w:sz w:val="21"/>
          <w:szCs w:val="21"/>
          <w:lang w:val="en-US" w:eastAsia="zh-CN"/>
        </w:rPr>
        <w:t>(léng)</w:t>
      </w:r>
      <w:r>
        <w:rPr>
          <w:rFonts w:hint="eastAsia" w:ascii="楷体" w:hAnsi="楷体" w:eastAsia="楷体" w:cs="楷体"/>
          <w:kern w:val="0"/>
          <w:sz w:val="21"/>
          <w:szCs w:val="21"/>
        </w:rPr>
        <w:t>   </w:t>
      </w:r>
      <w:r>
        <w:rPr>
          <w:rFonts w:hint="eastAsia" w:ascii="楷体" w:hAnsi="楷体" w:eastAsia="楷体" w:cs="楷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楷体" w:hAnsi="楷体" w:eastAsia="楷体" w:cs="楷体"/>
          <w:kern w:val="0"/>
          <w:sz w:val="21"/>
          <w:szCs w:val="21"/>
        </w:rPr>
        <w:t> </w:t>
      </w:r>
      <w:r>
        <w:rPr>
          <w:rFonts w:hint="eastAsia" w:ascii="楷体" w:hAnsi="楷体" w:eastAsia="楷体" w:cs="楷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楷体" w:hAnsi="楷体" w:eastAsia="楷体" w:cs="楷体"/>
          <w:kern w:val="0"/>
          <w:sz w:val="21"/>
          <w:szCs w:val="21"/>
          <w:em w:val="dot"/>
        </w:rPr>
        <w:t>辐</w:t>
      </w:r>
      <w:r>
        <w:rPr>
          <w:rFonts w:hint="eastAsia" w:ascii="楷体" w:hAnsi="楷体" w:eastAsia="楷体" w:cs="楷体"/>
          <w:kern w:val="0"/>
          <w:sz w:val="21"/>
          <w:szCs w:val="21"/>
        </w:rPr>
        <w:t>射（fú）　　</w:t>
      </w:r>
      <w:r>
        <w:rPr>
          <w:rFonts w:hint="eastAsia" w:ascii="楷体" w:hAnsi="楷体" w:eastAsia="楷体" w:cs="楷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楷体" w:hAnsi="楷体" w:eastAsia="楷体" w:cs="楷体"/>
          <w:kern w:val="0"/>
          <w:sz w:val="21"/>
          <w:szCs w:val="21"/>
          <w:u w:val="none"/>
          <w:em w:val="dot"/>
        </w:rPr>
        <w:t>豁</w:t>
      </w:r>
      <w:r>
        <w:rPr>
          <w:rFonts w:hint="eastAsia" w:ascii="楷体" w:hAnsi="楷体" w:eastAsia="楷体" w:cs="楷体"/>
          <w:kern w:val="0"/>
          <w:sz w:val="21"/>
          <w:szCs w:val="21"/>
        </w:rPr>
        <w:t>然开朗（huò）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bookmarkStart w:id="1" w:name="topic 50f9f0db-92ea-4acc-9862-115dd622ee"/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</w:rPr>
        <w:t>下列句中加下划线成语使用恰当的一项是（</w:t>
      </w:r>
      <w:r>
        <w:rPr>
          <w:rFonts w:hint="eastAsia" w:asciiTheme="minorEastAsia" w:hAnsiTheme="minorEastAsia" w:cstheme="minorEastAsia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</w:rPr>
        <w:t>）</w:t>
      </w:r>
      <w:bookmarkEnd w:id="1"/>
      <w:r>
        <w:rPr>
          <w:rFonts w:hint="eastAsia" w:asciiTheme="minorEastAsia" w:hAnsiTheme="minorEastAsia" w:cstheme="minorEastAsia"/>
          <w:kern w:val="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cstheme="minorEastAsia"/>
          <w:kern w:val="0"/>
          <w:sz w:val="21"/>
          <w:szCs w:val="21"/>
          <w:lang w:val="en-US" w:eastAsia="zh-CN"/>
        </w:rPr>
        <w:t>2分</w:t>
      </w:r>
      <w:r>
        <w:rPr>
          <w:rFonts w:hint="eastAsia" w:asciiTheme="minorEastAsia" w:hAnsiTheme="minorEastAsia" w:cstheme="minorEastAsia"/>
          <w:ker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420"/>
        <w:jc w:val="left"/>
        <w:textAlignment w:val="center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>A. 这个建筑工地管理混乱，建筑材料随意堆放，</w:t>
      </w:r>
      <w:r>
        <w:rPr>
          <w:rFonts w:hint="eastAsia" w:ascii="楷体" w:hAnsi="楷体" w:eastAsia="楷体" w:cs="楷体"/>
          <w:kern w:val="0"/>
          <w:sz w:val="21"/>
          <w:szCs w:val="21"/>
          <w:u w:val="single"/>
        </w:rPr>
        <w:t>错落有致</w:t>
      </w:r>
      <w:r>
        <w:rPr>
          <w:rFonts w:hint="eastAsia" w:ascii="楷体" w:hAnsi="楷体" w:eastAsia="楷体" w:cs="楷体"/>
          <w:kern w:val="0"/>
          <w:sz w:val="21"/>
          <w:szCs w:val="21"/>
        </w:rPr>
        <w:t>，被责令限期整改。</w:t>
      </w:r>
      <w:r>
        <w:rPr>
          <w:rFonts w:hint="eastAsia" w:ascii="楷体" w:hAnsi="楷体" w:eastAsia="楷体" w:cs="楷体"/>
          <w:sz w:val="21"/>
          <w:szCs w:val="21"/>
        </w:rPr>
        <w:br w:type="textWrapping"/>
      </w:r>
      <w:r>
        <w:rPr>
          <w:rFonts w:hint="eastAsia" w:ascii="楷体" w:hAnsi="楷体" w:eastAsia="楷体" w:cs="楷体"/>
          <w:kern w:val="0"/>
          <w:sz w:val="21"/>
          <w:szCs w:val="21"/>
        </w:rPr>
        <w:t>B. 老一辈科学家苦心孤诣获得的科研成果，足以作为我们的</w:t>
      </w:r>
      <w:r>
        <w:rPr>
          <w:rFonts w:hint="eastAsia" w:ascii="楷体" w:hAnsi="楷体" w:eastAsia="楷体" w:cs="楷体"/>
          <w:kern w:val="0"/>
          <w:sz w:val="21"/>
          <w:szCs w:val="21"/>
          <w:u w:val="single"/>
        </w:rPr>
        <w:t>前车之鉴</w:t>
      </w:r>
      <w:r>
        <w:rPr>
          <w:rFonts w:hint="eastAsia" w:ascii="楷体" w:hAnsi="楷体" w:eastAsia="楷体" w:cs="楷体"/>
          <w:kern w:val="0"/>
          <w:sz w:val="21"/>
          <w:szCs w:val="21"/>
        </w:rPr>
        <w:t>。</w:t>
      </w:r>
      <w:r>
        <w:rPr>
          <w:rFonts w:hint="eastAsia" w:ascii="楷体" w:hAnsi="楷体" w:eastAsia="楷体" w:cs="楷体"/>
          <w:sz w:val="21"/>
          <w:szCs w:val="21"/>
        </w:rPr>
        <w:br w:type="textWrapping"/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C</w:t>
      </w:r>
      <w:r>
        <w:rPr>
          <w:rFonts w:hint="eastAsia" w:ascii="楷体" w:hAnsi="楷体" w:eastAsia="楷体" w:cs="楷体"/>
          <w:kern w:val="0"/>
          <w:sz w:val="21"/>
          <w:szCs w:val="21"/>
        </w:rPr>
        <w:t xml:space="preserve">. </w:t>
      </w:r>
      <w:r>
        <w:rPr>
          <w:rFonts w:hint="eastAsia" w:ascii="楷体" w:hAnsi="楷体" w:eastAsia="楷体" w:cs="楷体"/>
          <w:kern w:val="0"/>
          <w:sz w:val="21"/>
          <w:szCs w:val="21"/>
          <w:lang w:eastAsia="zh-CN"/>
        </w:rPr>
        <w:t>作为中学生，我们要以</w:t>
      </w:r>
      <w:r>
        <w:rPr>
          <w:rFonts w:hint="eastAsia" w:ascii="楷体" w:hAnsi="楷体" w:eastAsia="楷体" w:cs="楷体"/>
          <w:kern w:val="0"/>
          <w:sz w:val="21"/>
          <w:szCs w:val="21"/>
          <w:u w:val="single"/>
          <w:lang w:eastAsia="zh-CN"/>
        </w:rPr>
        <w:t>目空一切</w:t>
      </w:r>
      <w:r>
        <w:rPr>
          <w:rFonts w:hint="eastAsia" w:ascii="楷体" w:hAnsi="楷体" w:eastAsia="楷体" w:cs="楷体"/>
          <w:kern w:val="0"/>
          <w:sz w:val="21"/>
          <w:szCs w:val="21"/>
          <w:lang w:eastAsia="zh-CN"/>
        </w:rPr>
        <w:t>的态度和顽强拼搏的精神去迎接明天</w:t>
      </w:r>
      <w:r>
        <w:rPr>
          <w:rFonts w:hint="eastAsia" w:ascii="楷体" w:hAnsi="楷体" w:eastAsia="楷体" w:cs="楷体"/>
          <w:kern w:val="0"/>
          <w:sz w:val="21"/>
          <w:szCs w:val="21"/>
        </w:rPr>
        <w:t>。</w:t>
      </w:r>
      <w:r>
        <w:rPr>
          <w:rFonts w:hint="eastAsia" w:ascii="楷体" w:hAnsi="楷体" w:eastAsia="楷体" w:cs="楷体"/>
          <w:kern w:val="0"/>
          <w:sz w:val="21"/>
          <w:szCs w:val="21"/>
        </w:rPr>
        <w:br w:type="textWrapping"/>
      </w:r>
      <w:r>
        <w:rPr>
          <w:rFonts w:hint="eastAsia" w:ascii="楷体" w:hAnsi="楷体" w:eastAsia="楷体" w:cs="楷体"/>
          <w:kern w:val="0"/>
          <w:sz w:val="21"/>
          <w:szCs w:val="21"/>
        </w:rPr>
        <w:t>D. 躺在小茅屋的老人</w:t>
      </w:r>
      <w:r>
        <w:rPr>
          <w:rFonts w:hint="eastAsia" w:ascii="楷体" w:hAnsi="楷体" w:eastAsia="楷体" w:cs="楷体"/>
          <w:kern w:val="0"/>
          <w:sz w:val="21"/>
          <w:szCs w:val="21"/>
          <w:u w:val="single"/>
        </w:rPr>
        <w:t>行将就木</w:t>
      </w:r>
      <w:r>
        <w:rPr>
          <w:rFonts w:hint="eastAsia" w:ascii="楷体" w:hAnsi="楷体" w:eastAsia="楷体" w:cs="楷体"/>
          <w:kern w:val="0"/>
          <w:sz w:val="21"/>
          <w:szCs w:val="21"/>
        </w:rPr>
        <w:t>，可是身边却没有一个亲人。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Style w:val="13"/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Style w:val="13"/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3.</w:t>
      </w:r>
      <w:r>
        <w:rPr>
          <w:rStyle w:val="13"/>
          <w:rFonts w:hint="eastAsia" w:asciiTheme="minorEastAsia" w:hAnsiTheme="minorEastAsia" w:eastAsiaTheme="minorEastAsia" w:cstheme="minorEastAsia"/>
          <w:sz w:val="21"/>
          <w:szCs w:val="21"/>
        </w:rPr>
        <w:t xml:space="preserve">下列四个句子来自媒体的新闻报道，没有语病的一项是（ </w:t>
      </w:r>
      <w:r>
        <w:rPr>
          <w:rStyle w:val="13"/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 xml:space="preserve">   </w:t>
      </w:r>
      <w:r>
        <w:rPr>
          <w:rStyle w:val="13"/>
          <w:rFonts w:hint="eastAsia" w:asciiTheme="minorEastAsia" w:hAnsiTheme="minorEastAsia" w:eastAsiaTheme="minorEastAsia" w:cstheme="minorEastAsia"/>
          <w:sz w:val="21"/>
          <w:szCs w:val="21"/>
        </w:rPr>
        <w:t xml:space="preserve"> ）（2分）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/>
        <w:jc w:val="left"/>
        <w:textAlignment w:val="center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A．作为长沙的一张城市名片，橘子洲一直是热门景点，每逢节假日人流量经常突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/>
        <w:jc w:val="left"/>
        <w:textAlignment w:val="center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破 10 万人次以上。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/>
        <w:jc w:val="left"/>
        <w:textAlignment w:val="center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B．最近我市发生几起重大交通事故，原因都是行人不遵守交通法规、闯红灯引发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Style w:val="13"/>
          <w:rFonts w:hint="eastAsia" w:ascii="楷体" w:hAnsi="楷体" w:eastAsia="楷体" w:cs="楷体"/>
          <w:sz w:val="21"/>
          <w:szCs w:val="21"/>
        </w:rPr>
      </w:pPr>
      <w:r>
        <w:rPr>
          <w:rStyle w:val="13"/>
          <w:rFonts w:hint="eastAsia" w:ascii="楷体" w:hAnsi="楷体" w:eastAsia="楷体" w:cs="楷体"/>
          <w:sz w:val="21"/>
          <w:szCs w:val="21"/>
        </w:rPr>
        <w:t>D．回首走过的求学岁月，我们不得不承认这样一个道理：踏实与勤奋是决定学习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Style w:val="13"/>
          <w:rFonts w:hint="eastAsia" w:ascii="楷体" w:hAnsi="楷体" w:eastAsia="楷体" w:cs="楷体"/>
          <w:sz w:val="21"/>
          <w:szCs w:val="21"/>
        </w:rPr>
      </w:pPr>
      <w:r>
        <w:rPr>
          <w:rStyle w:val="13"/>
          <w:rFonts w:hint="eastAsia" w:ascii="楷体" w:hAnsi="楷体" w:eastAsia="楷体" w:cs="楷体"/>
          <w:sz w:val="21"/>
          <w:szCs w:val="21"/>
        </w:rPr>
        <w:t>成败的关键。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Style w:val="13"/>
          <w:rFonts w:hint="eastAsia" w:ascii="楷体" w:hAnsi="楷体" w:eastAsia="楷体" w:cs="楷体"/>
          <w:sz w:val="21"/>
          <w:szCs w:val="21"/>
        </w:rPr>
      </w:pPr>
      <w:r>
        <w:rPr>
          <w:rStyle w:val="13"/>
          <w:rFonts w:hint="eastAsia" w:ascii="楷体" w:hAnsi="楷体" w:eastAsia="楷体" w:cs="楷体"/>
          <w:sz w:val="21"/>
          <w:szCs w:val="21"/>
        </w:rPr>
        <w:t>D．我校举办的“诗词达人争霸赛”用轻松活泼的方式走近中国传统文化，有利于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Style w:val="13"/>
          <w:rFonts w:hint="eastAsia" w:ascii="楷体" w:hAnsi="楷体" w:eastAsia="楷体" w:cs="楷体"/>
          <w:sz w:val="21"/>
          <w:szCs w:val="21"/>
        </w:rPr>
      </w:pPr>
      <w:r>
        <w:rPr>
          <w:rStyle w:val="13"/>
          <w:rFonts w:hint="eastAsia" w:ascii="楷体" w:hAnsi="楷体" w:eastAsia="楷体" w:cs="楷体"/>
          <w:sz w:val="21"/>
          <w:szCs w:val="21"/>
        </w:rPr>
        <w:t>更多人了解并喜爱国学。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Style w:val="13"/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Style w:val="13"/>
          <w:rFonts w:hint="eastAsia" w:asciiTheme="minorEastAsia" w:hAnsiTheme="minorEastAsia" w:eastAsiaTheme="minorEastAsia" w:cstheme="minorEastAsia"/>
          <w:sz w:val="21"/>
          <w:szCs w:val="21"/>
        </w:rPr>
        <w:t>4．下列句子顺序排列最恰当的一项是（</w:t>
      </w:r>
      <w:r>
        <w:rPr>
          <w:rStyle w:val="13"/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Style w:val="13"/>
          <w:rFonts w:hint="eastAsia" w:asciiTheme="minorEastAsia" w:hAnsiTheme="minorEastAsia" w:eastAsiaTheme="minorEastAsia" w:cstheme="minorEastAsia"/>
          <w:sz w:val="21"/>
          <w:szCs w:val="21"/>
        </w:rPr>
        <w:t xml:space="preserve"> ）（2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Style w:val="13"/>
          <w:rFonts w:hint="eastAsia" w:ascii="楷体" w:hAnsi="楷体" w:eastAsia="楷体" w:cs="楷体"/>
          <w:sz w:val="21"/>
          <w:szCs w:val="21"/>
        </w:rPr>
      </w:pPr>
      <w:r>
        <w:rPr>
          <w:rStyle w:val="13"/>
          <w:rFonts w:hint="eastAsia" w:ascii="楷体" w:hAnsi="楷体" w:eastAsia="楷体" w:cs="楷体"/>
          <w:sz w:val="21"/>
          <w:szCs w:val="21"/>
        </w:rPr>
        <w:t>①名著是经过时间淘汰与筛选的经典作品，其中有着最伟大的思想、最丰富的内容、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Style w:val="13"/>
          <w:rFonts w:hint="eastAsia" w:ascii="楷体" w:hAnsi="楷体" w:eastAsia="楷体" w:cs="楷体"/>
          <w:sz w:val="21"/>
          <w:szCs w:val="21"/>
        </w:rPr>
      </w:pPr>
      <w:r>
        <w:rPr>
          <w:rStyle w:val="13"/>
          <w:rFonts w:hint="eastAsia" w:ascii="楷体" w:hAnsi="楷体" w:eastAsia="楷体" w:cs="楷体"/>
          <w:sz w:val="21"/>
          <w:szCs w:val="21"/>
        </w:rPr>
        <w:t>最高尚的品格，是人类迄今为止所能达到的巅峰。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Style w:val="13"/>
          <w:rFonts w:hint="eastAsia" w:ascii="楷体" w:hAnsi="楷体" w:eastAsia="楷体" w:cs="楷体"/>
          <w:sz w:val="21"/>
          <w:szCs w:val="21"/>
        </w:rPr>
      </w:pPr>
      <w:r>
        <w:rPr>
          <w:rStyle w:val="13"/>
          <w:rFonts w:hint="eastAsia" w:ascii="楷体" w:hAnsi="楷体" w:eastAsia="楷体" w:cs="楷体"/>
          <w:sz w:val="21"/>
          <w:szCs w:val="21"/>
        </w:rPr>
        <w:t>②一个人能够获得多大的能量，取得多高的成就，很大程度取决于这种循环往复的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Style w:val="13"/>
          <w:rFonts w:hint="eastAsia" w:ascii="楷体" w:hAnsi="楷体" w:eastAsia="楷体" w:cs="楷体"/>
          <w:sz w:val="21"/>
          <w:szCs w:val="21"/>
        </w:rPr>
      </w:pPr>
      <w:r>
        <w:rPr>
          <w:rStyle w:val="13"/>
          <w:rFonts w:hint="eastAsia" w:ascii="楷体" w:hAnsi="楷体" w:eastAsia="楷体" w:cs="楷体"/>
          <w:sz w:val="21"/>
          <w:szCs w:val="21"/>
        </w:rPr>
        <w:t>阅读。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Style w:val="13"/>
          <w:rFonts w:hint="eastAsia" w:ascii="楷体" w:hAnsi="楷体" w:eastAsia="楷体" w:cs="楷体"/>
          <w:sz w:val="21"/>
          <w:szCs w:val="21"/>
        </w:rPr>
      </w:pPr>
      <w:r>
        <w:rPr>
          <w:rStyle w:val="13"/>
          <w:rFonts w:hint="eastAsia" w:ascii="楷体" w:hAnsi="楷体" w:eastAsia="楷体" w:cs="楷体"/>
          <w:sz w:val="21"/>
          <w:szCs w:val="21"/>
        </w:rPr>
        <w:t>③阅读是一种循环往复的过程。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Style w:val="13"/>
          <w:rFonts w:hint="eastAsia" w:ascii="楷体" w:hAnsi="楷体" w:eastAsia="楷体" w:cs="楷体"/>
          <w:sz w:val="21"/>
          <w:szCs w:val="21"/>
        </w:rPr>
      </w:pPr>
      <w:r>
        <w:rPr>
          <w:rStyle w:val="13"/>
          <w:rFonts w:hint="eastAsia" w:ascii="楷体" w:hAnsi="楷体" w:eastAsia="楷体" w:cs="楷体"/>
          <w:sz w:val="21"/>
          <w:szCs w:val="21"/>
        </w:rPr>
        <w:t>④对于这些举世公认的中西社科、文学名著，我们自然要尽情揣摩，反复精读，把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Style w:val="13"/>
          <w:rFonts w:hint="eastAsia" w:ascii="楷体" w:hAnsi="楷体" w:eastAsia="楷体" w:cs="楷体"/>
          <w:sz w:val="21"/>
          <w:szCs w:val="21"/>
        </w:rPr>
      </w:pPr>
      <w:r>
        <w:rPr>
          <w:rStyle w:val="13"/>
          <w:rFonts w:hint="eastAsia" w:ascii="楷体" w:hAnsi="楷体" w:eastAsia="楷体" w:cs="楷体"/>
          <w:sz w:val="21"/>
          <w:szCs w:val="21"/>
        </w:rPr>
        <w:t>握其内涵与要旨。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Style w:val="13"/>
          <w:rFonts w:hint="eastAsia" w:ascii="楷体" w:hAnsi="楷体" w:eastAsia="楷体" w:cs="楷体"/>
          <w:sz w:val="21"/>
          <w:szCs w:val="21"/>
        </w:rPr>
      </w:pPr>
      <w:r>
        <w:rPr>
          <w:rStyle w:val="13"/>
          <w:rFonts w:hint="eastAsia" w:ascii="楷体" w:hAnsi="楷体" w:eastAsia="楷体" w:cs="楷体"/>
          <w:sz w:val="21"/>
          <w:szCs w:val="21"/>
        </w:rPr>
        <w:t>⑤这种循环往复，就是人们常说的精读。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Style w:val="13"/>
          <w:rFonts w:hint="eastAsia" w:ascii="楷体" w:hAnsi="楷体" w:eastAsia="楷体" w:cs="楷体"/>
          <w:sz w:val="21"/>
          <w:szCs w:val="21"/>
        </w:rPr>
      </w:pPr>
      <w:r>
        <w:rPr>
          <w:rStyle w:val="13"/>
          <w:rFonts w:hint="eastAsia" w:ascii="楷体" w:hAnsi="楷体" w:eastAsia="楷体" w:cs="楷体"/>
          <w:sz w:val="21"/>
          <w:szCs w:val="21"/>
        </w:rPr>
        <w:t>A．④②①③⑤</w:t>
      </w:r>
      <w:r>
        <w:rPr>
          <w:rStyle w:val="13"/>
          <w:rFonts w:hint="eastAsia" w:ascii="楷体" w:hAnsi="楷体" w:eastAsia="楷体" w:cs="楷体"/>
          <w:sz w:val="21"/>
          <w:szCs w:val="21"/>
          <w:lang w:val="en-US" w:eastAsia="zh-CN"/>
        </w:rPr>
        <w:t xml:space="preserve">   </w:t>
      </w:r>
      <w:r>
        <w:rPr>
          <w:rStyle w:val="13"/>
          <w:rFonts w:hint="eastAsia" w:ascii="楷体" w:hAnsi="楷体" w:eastAsia="楷体" w:cs="楷体"/>
          <w:sz w:val="21"/>
          <w:szCs w:val="21"/>
        </w:rPr>
        <w:t xml:space="preserve"> B．③⑤①④② </w:t>
      </w:r>
      <w:r>
        <w:rPr>
          <w:rStyle w:val="13"/>
          <w:rFonts w:hint="eastAsia" w:ascii="楷体" w:hAnsi="楷体" w:eastAsia="楷体" w:cs="楷体"/>
          <w:sz w:val="21"/>
          <w:szCs w:val="21"/>
          <w:lang w:val="en-US" w:eastAsia="zh-CN"/>
        </w:rPr>
        <w:t xml:space="preserve">   </w:t>
      </w:r>
      <w:r>
        <w:rPr>
          <w:rStyle w:val="13"/>
          <w:rFonts w:hint="eastAsia" w:ascii="楷体" w:hAnsi="楷体" w:eastAsia="楷体" w:cs="楷体"/>
          <w:sz w:val="21"/>
          <w:szCs w:val="21"/>
        </w:rPr>
        <w:t xml:space="preserve">C．②③⑤①④ </w:t>
      </w:r>
      <w:r>
        <w:rPr>
          <w:rStyle w:val="13"/>
          <w:rFonts w:hint="eastAsia" w:ascii="楷体" w:hAnsi="楷体" w:eastAsia="楷体" w:cs="楷体"/>
          <w:sz w:val="21"/>
          <w:szCs w:val="21"/>
          <w:lang w:val="en-US" w:eastAsia="zh-CN"/>
        </w:rPr>
        <w:t xml:space="preserve">   </w:t>
      </w:r>
      <w:r>
        <w:rPr>
          <w:rStyle w:val="13"/>
          <w:rFonts w:hint="eastAsia" w:ascii="楷体" w:hAnsi="楷体" w:eastAsia="楷体" w:cs="楷体"/>
          <w:sz w:val="21"/>
          <w:szCs w:val="21"/>
        </w:rPr>
        <w:t>D．③⑤①②④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Style w:val="13"/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Style w:val="13"/>
          <w:rFonts w:hint="eastAsia" w:asciiTheme="minorEastAsia" w:hAnsiTheme="minorEastAsia" w:eastAsiaTheme="minorEastAsia" w:cstheme="minorEastAsia"/>
          <w:sz w:val="21"/>
          <w:szCs w:val="21"/>
        </w:rPr>
        <w:t>5．下列文学常识或文化常识表述正确的一项是（</w:t>
      </w:r>
      <w:r>
        <w:rPr>
          <w:rStyle w:val="13"/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Style w:val="13"/>
          <w:rFonts w:hint="eastAsia" w:asciiTheme="minorEastAsia" w:hAnsiTheme="minorEastAsia" w:eastAsiaTheme="minorEastAsia" w:cstheme="minorEastAsia"/>
          <w:sz w:val="21"/>
          <w:szCs w:val="21"/>
        </w:rPr>
        <w:t xml:space="preserve"> ）（2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Style w:val="13"/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>A. 杜甫的诗歌，风格沉郁顿挫。他的许多作品反映了人民疾苦，揭示了尖锐的社会矛盾，以诗论史，被誉为“诗史”。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Style w:val="13"/>
          <w:rFonts w:hint="eastAsia" w:ascii="楷体" w:hAnsi="楷体" w:eastAsia="楷体" w:cs="楷体"/>
          <w:sz w:val="21"/>
          <w:szCs w:val="21"/>
        </w:rPr>
      </w:pPr>
      <w:r>
        <w:rPr>
          <w:rStyle w:val="13"/>
          <w:rFonts w:hint="eastAsia" w:ascii="楷体" w:hAnsi="楷体" w:eastAsia="楷体" w:cs="楷体"/>
          <w:sz w:val="21"/>
          <w:szCs w:val="21"/>
        </w:rPr>
        <w:t>B．《诗经》是我国最早的一部诗歌总集，收录了从西周到春秋时期的诗歌 305 篇，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Style w:val="13"/>
          <w:rFonts w:hint="eastAsia" w:ascii="楷体" w:hAnsi="楷体" w:eastAsia="楷体" w:cs="楷体"/>
          <w:sz w:val="21"/>
          <w:szCs w:val="21"/>
        </w:rPr>
      </w:pPr>
      <w:r>
        <w:rPr>
          <w:rStyle w:val="13"/>
          <w:rFonts w:hint="eastAsia" w:ascii="楷体" w:hAnsi="楷体" w:eastAsia="楷体" w:cs="楷体"/>
          <w:sz w:val="21"/>
          <w:szCs w:val="21"/>
        </w:rPr>
        <w:t>也称“诗三百”，它与《大学》《中庸》《孟子》合称“四书”。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Style w:val="13"/>
          <w:rFonts w:hint="eastAsia" w:ascii="楷体" w:hAnsi="楷体" w:eastAsia="楷体" w:cs="楷体"/>
          <w:sz w:val="21"/>
          <w:szCs w:val="21"/>
        </w:rPr>
      </w:pPr>
      <w:r>
        <w:rPr>
          <w:rStyle w:val="13"/>
          <w:rFonts w:hint="eastAsia" w:ascii="楷体" w:hAnsi="楷体" w:eastAsia="楷体" w:cs="楷体"/>
          <w:sz w:val="21"/>
          <w:szCs w:val="21"/>
        </w:rPr>
        <w:t>C．农历四月的两个节气是清明和谷雨。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Style w:val="13"/>
          <w:rFonts w:hint="eastAsia" w:ascii="楷体" w:hAnsi="楷体" w:eastAsia="楷体" w:cs="楷体"/>
          <w:sz w:val="21"/>
          <w:szCs w:val="21"/>
        </w:rPr>
      </w:pPr>
      <w:r>
        <w:rPr>
          <w:rStyle w:val="13"/>
          <w:rFonts w:hint="eastAsia" w:ascii="楷体" w:hAnsi="楷体" w:eastAsia="楷体" w:cs="楷体"/>
          <w:sz w:val="21"/>
          <w:szCs w:val="21"/>
        </w:rPr>
        <w:t>D．端午是我国民间传统节日，一般认为，该节日与纪念屈原有关。端午习俗有喝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/>
        <w:jc w:val="left"/>
        <w:textAlignment w:val="center"/>
        <w:outlineLvl w:val="9"/>
        <w:rPr>
          <w:rStyle w:val="13"/>
          <w:rFonts w:hint="eastAsia" w:ascii="楷体" w:hAnsi="楷体" w:eastAsia="楷体" w:cs="楷体"/>
          <w:sz w:val="21"/>
          <w:szCs w:val="21"/>
        </w:rPr>
      </w:pPr>
      <w:r>
        <w:rPr>
          <w:rStyle w:val="13"/>
          <w:rFonts w:hint="eastAsia" w:ascii="楷体" w:hAnsi="楷体" w:eastAsia="楷体" w:cs="楷体"/>
          <w:sz w:val="21"/>
          <w:szCs w:val="21"/>
        </w:rPr>
        <w:t>菊花酒、挂香袋、吃粽子、插茱萸等。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古诗文默写填空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共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分，每空1分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 w:ascii="楷体" w:hAnsi="楷体" w:eastAsia="楷体" w:cs="楷体"/>
          <w:sz w:val="21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eastAsia="zh-CN"/>
        </w:rPr>
        <w:t>（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1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）浮云游子意，</w:t>
      </w:r>
      <w:r>
        <w:rPr>
          <w:rFonts w:hint="eastAsia" w:ascii="楷体" w:hAnsi="楷体" w:eastAsia="楷体" w:cs="楷体"/>
          <w:sz w:val="21"/>
          <w:szCs w:val="21"/>
          <w:u w:val="single"/>
          <w:lang w:val="en-US" w:eastAsia="zh-CN"/>
        </w:rPr>
        <w:t xml:space="preserve">                       </w:t>
      </w:r>
      <w:r>
        <w:rPr>
          <w:rFonts w:hint="eastAsia" w:ascii="楷体" w:hAnsi="楷体" w:eastAsia="楷体" w:cs="楷体"/>
          <w:sz w:val="21"/>
          <w:szCs w:val="21"/>
          <w:u w:val="none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 w:ascii="楷体" w:hAnsi="楷体" w:eastAsia="楷体" w:cs="楷体"/>
          <w:sz w:val="21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u w:val="none"/>
          <w:lang w:val="en-US" w:eastAsia="zh-CN"/>
        </w:rPr>
        <w:t>（2）</w:t>
      </w:r>
      <w:r>
        <w:rPr>
          <w:rFonts w:hint="eastAsia" w:ascii="楷体" w:hAnsi="楷体" w:eastAsia="楷体" w:cs="楷体"/>
          <w:sz w:val="21"/>
          <w:szCs w:val="21"/>
          <w:u w:val="single"/>
          <w:lang w:val="en-US" w:eastAsia="zh-CN"/>
        </w:rPr>
        <w:t xml:space="preserve">                       </w:t>
      </w:r>
      <w:r>
        <w:rPr>
          <w:rFonts w:hint="eastAsia" w:ascii="楷体" w:hAnsi="楷体" w:eastAsia="楷体" w:cs="楷体"/>
          <w:sz w:val="21"/>
          <w:szCs w:val="21"/>
          <w:u w:val="none"/>
          <w:lang w:val="en-US" w:eastAsia="zh-CN"/>
        </w:rPr>
        <w:t>，只有香如故。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default" w:ascii="楷体" w:hAnsi="楷体" w:eastAsia="楷体" w:cs="楷体"/>
          <w:b w:val="0"/>
          <w:bCs w:val="0"/>
          <w:sz w:val="21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eastAsia="zh-CN"/>
        </w:rPr>
        <w:t>）《卖炭翁》描绘卖炭老人的矛盾心理诗句是：可怜身上衣正单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u w:val="none"/>
          <w:lang w:val="en-US" w:eastAsia="zh-CN"/>
        </w:rPr>
        <w:t>，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u w:val="single"/>
          <w:lang w:val="en-US" w:eastAsia="zh-CN"/>
        </w:rPr>
        <w:t xml:space="preserve">                 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u w:val="none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 w:ascii="楷体" w:hAnsi="楷体" w:eastAsia="楷体" w:cs="楷体"/>
          <w:b w:val="0"/>
          <w:bCs w:val="0"/>
          <w:sz w:val="21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F1F1F"/>
          <w:spacing w:val="0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F1F1F"/>
          <w:spacing w:val="0"/>
          <w:sz w:val="21"/>
          <w:szCs w:val="21"/>
          <w:shd w:val="clear" w:color="auto" w:fill="FFFFFF"/>
          <w:lang w:val="en-US" w:eastAsia="zh-CN"/>
        </w:rPr>
        <w:t>4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F1F1F"/>
          <w:spacing w:val="0"/>
          <w:sz w:val="21"/>
          <w:szCs w:val="21"/>
          <w:shd w:val="clear" w:color="auto" w:fill="FFFFFF"/>
          <w:lang w:eastAsia="zh-CN"/>
        </w:rPr>
        <w:t>）《茅屋为秋风所破歌》中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F1F1F"/>
          <w:spacing w:val="0"/>
          <w:sz w:val="21"/>
          <w:szCs w:val="21"/>
          <w:shd w:val="clear" w:color="auto" w:fill="FFFFFF"/>
        </w:rPr>
        <w:t>抒发作者虽身居漏雨屋舍仍关心天下百姓疾苦的美好感情的句子是：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F1F1F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F1F1F"/>
          <w:spacing w:val="0"/>
          <w:sz w:val="21"/>
          <w:szCs w:val="21"/>
          <w:u w:val="none"/>
          <w:shd w:val="clear" w:color="auto" w:fill="FFFFFF"/>
          <w:lang w:val="en-US" w:eastAsia="zh-CN"/>
        </w:rPr>
        <w:t>，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F1F1F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F1F1F"/>
          <w:spacing w:val="0"/>
          <w:sz w:val="21"/>
          <w:szCs w:val="21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</w:rPr>
        <w:t>班级开展“古诗苑漫步”的语文综合性学习活动，请你参与。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-US" w:eastAsia="zh-CN"/>
        </w:rPr>
        <w:t>6分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</w:rPr>
        <w:t>（1）在“分门别类辑古诗”活动中，有一本诗集收录了下面几首诗歌。请根据它们所抒发的情感的相近点，给诗集命名。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-US" w:eastAsia="zh-CN"/>
        </w:rPr>
        <w:t>2分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rFonts w:hint="eastAsia" w:asciiTheme="minorEastAsia" w:hAnsiTheme="minorEastAsia" w:eastAsiaTheme="minorEastAsia" w:cstheme="minorEastAsia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</w:rPr>
        <w:t>诗集名称：________________________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>《次北固山下》（王湾）</w:t>
      </w:r>
      <w:r>
        <w:rPr>
          <w:rFonts w:hint="eastAsia" w:ascii="楷体" w:hAnsi="楷体" w:eastAsia="楷体" w:cs="楷体"/>
          <w:kern w:val="0"/>
          <w:sz w:val="21"/>
          <w:szCs w:val="21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kern w:val="0"/>
          <w:sz w:val="21"/>
          <w:szCs w:val="21"/>
        </w:rPr>
        <w:t>《春望》（杜甫）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>《</w:t>
      </w:r>
      <w:r>
        <w:rPr>
          <w:rFonts w:hint="eastAsia" w:ascii="楷体" w:hAnsi="楷体" w:eastAsia="楷体" w:cs="楷体"/>
          <w:kern w:val="0"/>
          <w:sz w:val="21"/>
          <w:szCs w:val="21"/>
          <w:lang w:eastAsia="zh-CN"/>
        </w:rPr>
        <w:t>春夜洛城闻笛</w:t>
      </w:r>
      <w:r>
        <w:rPr>
          <w:rFonts w:hint="eastAsia" w:ascii="楷体" w:hAnsi="楷体" w:eastAsia="楷体" w:cs="楷体"/>
          <w:kern w:val="0"/>
          <w:sz w:val="21"/>
          <w:szCs w:val="21"/>
        </w:rPr>
        <w:t>》（</w:t>
      </w:r>
      <w:r>
        <w:rPr>
          <w:rFonts w:hint="eastAsia" w:ascii="楷体" w:hAnsi="楷体" w:eastAsia="楷体" w:cs="楷体"/>
          <w:kern w:val="0"/>
          <w:sz w:val="21"/>
          <w:szCs w:val="21"/>
          <w:lang w:eastAsia="zh-CN"/>
        </w:rPr>
        <w:t>李白</w:t>
      </w:r>
      <w:r>
        <w:rPr>
          <w:rFonts w:hint="eastAsia" w:ascii="楷体" w:hAnsi="楷体" w:eastAsia="楷体" w:cs="楷体"/>
          <w:kern w:val="0"/>
          <w:sz w:val="21"/>
          <w:szCs w:val="21"/>
        </w:rPr>
        <w:t>）</w:t>
      </w:r>
      <w:r>
        <w:rPr>
          <w:rFonts w:hint="eastAsia" w:ascii="楷体" w:hAnsi="楷体" w:eastAsia="楷体" w:cs="楷体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kern w:val="0"/>
          <w:sz w:val="21"/>
          <w:szCs w:val="21"/>
        </w:rPr>
        <w:t>《天净沙·秋思》（马致远）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</w:rPr>
        <w:t>（2）下面是同学们对上述诗歌的品析，请选出不恰当的一项（    ）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-US" w:eastAsia="zh-CN"/>
        </w:rPr>
        <w:t>2分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>A．海日生残夜，江春入旧年：“生”“入”两字，形象地表现了时序的推移、新旧的交替。此联既写美景，又含哲理。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rFonts w:hint="eastAsia" w:ascii="楷体" w:hAnsi="楷体" w:eastAsia="楷体" w:cs="楷体"/>
          <w:kern w:val="0"/>
          <w:sz w:val="21"/>
          <w:szCs w:val="21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>B．白头搔更短，浑欲不胜簪：“搔”，写解愁的动作；白发“更短”，突出愁的程度。诗人在离乱伤痛之时，叹息衰老，更添悲愁。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kern w:val="0"/>
          <w:sz w:val="21"/>
          <w:szCs w:val="21"/>
        </w:rPr>
        <w:t>C．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</w:rPr>
        <w:t>此夜曲中闻折柳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</w:rPr>
        <w:t>何人不起故园情</w:t>
      </w:r>
      <w:r>
        <w:rPr>
          <w:rFonts w:hint="eastAsia" w:ascii="楷体" w:hAnsi="楷体" w:eastAsia="楷体" w:cs="楷体"/>
          <w:kern w:val="0"/>
          <w:sz w:val="21"/>
          <w:szCs w:val="21"/>
        </w:rPr>
        <w:t>：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</w:rPr>
        <w:t>客居之夜听到《折杨柳》的乐曲，谁又能不生出怀恋故乡的深情？​</w:t>
      </w:r>
      <w:bookmarkStart w:id="2" w:name="5370286-5606163-3"/>
      <w:bookmarkEnd w:id="2"/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26" w:afterAutospacing="0" w:line="240" w:lineRule="auto"/>
        <w:ind w:left="0" w:right="0" w:firstLine="420"/>
        <w:outlineLvl w:val="9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21"/>
          <w:szCs w:val="21"/>
        </w:rPr>
        <w:t>D．小桥流水人家：小桥一座，流水潺潺，几户人家，幽静安适。此句</w:t>
      </w:r>
      <w:r>
        <w:rPr>
          <w:rFonts w:hint="eastAsia" w:ascii="楷体" w:hAnsi="楷体" w:eastAsia="楷体" w:cs="楷体"/>
          <w:b w:val="0"/>
          <w:bCs w:val="0"/>
          <w:kern w:val="0"/>
          <w:sz w:val="21"/>
          <w:szCs w:val="21"/>
          <w:lang w:eastAsia="zh-CN"/>
        </w:rPr>
        <w:t>表达了作者对美好幽静的美景的喜爱之情</w:t>
      </w:r>
      <w:r>
        <w:rPr>
          <w:rFonts w:hint="eastAsia" w:ascii="楷体" w:hAnsi="楷体" w:eastAsia="楷体" w:cs="楷体"/>
          <w:b w:val="0"/>
          <w:bCs w:val="0"/>
          <w:kern w:val="0"/>
          <w:sz w:val="21"/>
          <w:szCs w:val="21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eastAsia="zh-CN"/>
        </w:rPr>
        <w:t>）为了营造氛围，班级将举行“古诗新唱”歌咏比赛，你作为主持人，请设计一个开场白。（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-US" w:eastAsia="zh-CN"/>
        </w:rPr>
        <w:t>2分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outlineLvl w:val="9"/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1"/>
          <w:szCs w:val="21"/>
          <w:lang w:val="en-US" w:eastAsia="zh-CN" w:bidi="ar-SA"/>
        </w:rPr>
        <w:t>二．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阅读</w:t>
      </w:r>
      <w:r>
        <w:rPr>
          <w:rFonts w:hint="eastAsia" w:asciiTheme="minorEastAsia" w:hAnsiTheme="minorEastAsia" w:cstheme="minorEastAsia"/>
          <w:kern w:val="2"/>
          <w:sz w:val="21"/>
          <w:szCs w:val="21"/>
          <w:lang w:val="en-US" w:eastAsia="zh-CN" w:bidi="ar-SA"/>
        </w:rPr>
        <w:t>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outlineLvl w:val="9"/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(一)古诗文阅读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0" w:after="0" w:line="240" w:lineRule="auto"/>
        <w:ind w:leftChars="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</w:rPr>
        <w:t>阅读下面的诗歌，完成第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</w:rPr>
        <w:t>题至第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eastAsia="zh-CN"/>
        </w:rPr>
        <w:t>。（共</w:t>
      </w:r>
      <w:r>
        <w:rPr>
          <w:rFonts w:hint="eastAsia" w:asciiTheme="minorEastAsia" w:hAnsiTheme="minorEastAsia" w:cstheme="minorEastAsia"/>
          <w:kern w:val="0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-US" w:eastAsia="zh-CN"/>
        </w:rPr>
        <w:t>分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958" w:leftChars="456" w:firstLine="1470" w:firstLineChars="700"/>
        <w:jc w:val="left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宣城见杜鹃花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1585" w:leftChars="755" w:firstLine="1260" w:firstLineChars="600"/>
        <w:jc w:val="left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李白</w:t>
      </w:r>
      <w:r>
        <w:rPr>
          <w:rFonts w:hint="eastAsia" w:ascii="楷体" w:hAnsi="楷体" w:eastAsia="楷体" w:cs="楷体"/>
          <w:sz w:val="21"/>
          <w:szCs w:val="21"/>
        </w:rPr>
        <w:br w:type="textWrapping"/>
      </w:r>
      <w:r>
        <w:rPr>
          <w:rFonts w:hint="eastAsia" w:ascii="楷体" w:hAnsi="楷体" w:eastAsia="楷体" w:cs="楷体"/>
          <w:sz w:val="21"/>
          <w:szCs w:val="21"/>
        </w:rPr>
        <w:t>蜀国曾闻子规鸟</w:t>
      </w:r>
      <w:r>
        <w:rPr>
          <w:rFonts w:hint="default" w:ascii="Calibri" w:hAnsi="Calibri" w:eastAsia="楷体" w:cs="Calibri"/>
          <w:sz w:val="28"/>
          <w:szCs w:val="28"/>
          <w:vertAlign w:val="superscript"/>
        </w:rPr>
        <w:t>①</w:t>
      </w:r>
      <w:r>
        <w:rPr>
          <w:rFonts w:hint="eastAsia" w:ascii="楷体" w:hAnsi="楷体" w:eastAsia="楷体" w:cs="楷体"/>
          <w:sz w:val="21"/>
          <w:szCs w:val="21"/>
        </w:rPr>
        <w:t>,宣城还见杜鹃花。</w:t>
      </w:r>
      <w:r>
        <w:rPr>
          <w:rFonts w:hint="eastAsia" w:ascii="楷体" w:hAnsi="楷体" w:eastAsia="楷体" w:cs="楷体"/>
          <w:sz w:val="21"/>
          <w:szCs w:val="21"/>
        </w:rPr>
        <w:br w:type="textWrapping"/>
      </w:r>
      <w:r>
        <w:rPr>
          <w:rFonts w:hint="eastAsia" w:ascii="楷体" w:hAnsi="楷体" w:eastAsia="楷体" w:cs="楷体"/>
          <w:sz w:val="21"/>
          <w:szCs w:val="21"/>
        </w:rPr>
        <w:t>一叫一回肠一断，三春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>②</w:t>
      </w:r>
      <w:r>
        <w:rPr>
          <w:rFonts w:hint="eastAsia" w:ascii="楷体" w:hAnsi="楷体" w:eastAsia="楷体" w:cs="楷体"/>
          <w:sz w:val="21"/>
          <w:szCs w:val="21"/>
        </w:rPr>
        <w:t>三月忆三巴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>③</w:t>
      </w:r>
      <w:r>
        <w:rPr>
          <w:rFonts w:hint="eastAsia" w:ascii="楷体" w:hAnsi="楷体" w:eastAsia="楷体" w:cs="楷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[注释]①子规鸟:又名杜鹃，因鸣声凄厉，动人乡思,故俗称断肠鸟,蜀地最多;传说是古蜀王杜宇死后所化。②三春:指春季。③三巴:巴郡、巴东、巴西三郡，即指蜀国,今四川。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.对本诗的理解与赏析正确的一项是(2 分)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  <w:r>
        <w:rPr>
          <w:rFonts w:hint="eastAsia" w:ascii="楷体" w:hAnsi="楷体" w:eastAsia="楷体" w:cs="楷体"/>
          <w:sz w:val="21"/>
          <w:szCs w:val="21"/>
        </w:rPr>
        <w:t>A.本诗中的“子规鸟”是诗人眼前的实景，”杜鹃花”则是诗人回忆中的虚景,诗人将两者写在一起，虚实相映，表现出诗人内心的悲戚。</w:t>
      </w:r>
      <w:r>
        <w:rPr>
          <w:rFonts w:hint="eastAsia" w:ascii="楷体" w:hAnsi="楷体" w:eastAsia="楷体" w:cs="楷体"/>
          <w:sz w:val="21"/>
          <w:szCs w:val="21"/>
        </w:rPr>
        <w:br w:type="textWrapping"/>
      </w:r>
      <w:r>
        <w:rPr>
          <w:rFonts w:hint="eastAsia" w:ascii="楷体" w:hAnsi="楷体" w:eastAsia="楷体" w:cs="楷体"/>
          <w:sz w:val="21"/>
          <w:szCs w:val="21"/>
        </w:rPr>
        <w:t>B.本诗感物起兴。前两句从地理和时间两个方面的对比和联结中，通过视觉和嗅觉的描写，真实地再现了触动乡思的过程。</w:t>
      </w:r>
      <w:r>
        <w:rPr>
          <w:rFonts w:hint="eastAsia" w:ascii="楷体" w:hAnsi="楷体" w:eastAsia="楷体" w:cs="楷体"/>
          <w:sz w:val="21"/>
          <w:szCs w:val="21"/>
        </w:rPr>
        <w:br w:type="textWrapping"/>
      </w:r>
      <w:r>
        <w:rPr>
          <w:rFonts w:hint="eastAsia" w:ascii="楷体" w:hAnsi="楷体" w:eastAsia="楷体" w:cs="楷体"/>
          <w:sz w:val="21"/>
          <w:szCs w:val="21"/>
        </w:rPr>
        <w:t>C.本诗情景交融，把子规悲啼、杜鹃花开和诗人的断肠之痛融于一体，而诗的最后则一改前愁,表现出诗人旷达的人生态度。</w:t>
      </w:r>
      <w:r>
        <w:rPr>
          <w:rFonts w:hint="eastAsia" w:ascii="楷体" w:hAnsi="楷体" w:eastAsia="楷体" w:cs="楷体"/>
          <w:sz w:val="21"/>
          <w:szCs w:val="21"/>
        </w:rPr>
        <w:br w:type="textWrapping"/>
      </w:r>
      <w:r>
        <w:rPr>
          <w:rFonts w:hint="eastAsia" w:ascii="楷体" w:hAnsi="楷体" w:eastAsia="楷体" w:cs="楷体"/>
          <w:sz w:val="21"/>
          <w:szCs w:val="21"/>
        </w:rPr>
        <w:t>D.本诗通篇对仗.结构上前呼后应，如三、四句分别承接一、二句,进一步渲染了浓重的乡思,使整首诗的结构浑然一体。</w:t>
      </w:r>
      <w:r>
        <w:rPr>
          <w:rFonts w:hint="eastAsia" w:ascii="楷体" w:hAnsi="楷体" w:eastAsia="楷体" w:cs="楷体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.诗歌后两句连用数词“一”“三”,试分析其在表达上的巧妙之处。(4分)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阅读下面的文言文，完成第1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题至第1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题。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（共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outlineLvl w:val="9"/>
        <w:rPr>
          <w:rFonts w:hint="eastAsia" w:ascii="楷体" w:hAnsi="楷体" w:eastAsia="楷体" w:cs="楷体"/>
          <w:kern w:val="0"/>
          <w:sz w:val="21"/>
          <w:szCs w:val="21"/>
          <w:shd w:val="clear" w:color="auto" w:fill="FFFFFF"/>
          <w:lang w:bidi="ar"/>
        </w:rPr>
      </w:pPr>
      <w:r>
        <w:rPr>
          <w:rFonts w:hint="eastAsia" w:ascii="楷体" w:hAnsi="楷体" w:eastAsia="楷体" w:cs="楷体"/>
          <w:kern w:val="0"/>
          <w:sz w:val="21"/>
          <w:szCs w:val="21"/>
          <w:shd w:val="clear" w:color="auto" w:fill="FFFFFF"/>
          <w:lang w:eastAsia="zh-CN" w:bidi="ar"/>
        </w:rPr>
        <w:t>（苏轼）</w:t>
      </w:r>
      <w:r>
        <w:rPr>
          <w:rFonts w:hint="eastAsia" w:ascii="楷体" w:hAnsi="楷体" w:eastAsia="楷体" w:cs="楷体"/>
          <w:kern w:val="0"/>
          <w:sz w:val="21"/>
          <w:szCs w:val="21"/>
          <w:shd w:val="clear" w:color="auto" w:fill="FFFFFF"/>
          <w:lang w:bidi="ar"/>
        </w:rPr>
        <w:t>徙</w:t>
      </w:r>
      <w:r>
        <w:rPr>
          <w:rFonts w:hint="eastAsia" w:ascii="楷体" w:hAnsi="楷体" w:eastAsia="楷体" w:cs="楷体"/>
          <w:kern w:val="0"/>
          <w:sz w:val="21"/>
          <w:szCs w:val="21"/>
          <w:shd w:val="clear" w:color="auto" w:fill="FFFFFF"/>
          <w:em w:val="dot"/>
          <w:lang w:bidi="ar"/>
        </w:rPr>
        <w:t>知</w:t>
      </w:r>
      <w:r>
        <w:rPr>
          <w:rFonts w:hint="eastAsia" w:ascii="楷体" w:hAnsi="楷体" w:eastAsia="楷体" w:cs="楷体"/>
          <w:kern w:val="0"/>
          <w:sz w:val="21"/>
          <w:szCs w:val="21"/>
          <w:shd w:val="clear" w:color="auto" w:fill="FFFFFF"/>
          <w:lang w:bidi="ar"/>
        </w:rPr>
        <w:t>徐州。河</w:t>
      </w:r>
      <w:r>
        <w:rPr>
          <w:rFonts w:hint="eastAsia" w:ascii="楷体" w:hAnsi="楷体" w:eastAsia="楷体" w:cs="楷体"/>
          <w:kern w:val="0"/>
          <w:sz w:val="21"/>
          <w:szCs w:val="21"/>
          <w:shd w:val="clear" w:color="auto" w:fill="FFFFFF"/>
          <w:em w:val="dot"/>
          <w:lang w:bidi="ar"/>
        </w:rPr>
        <w:t>决</w:t>
      </w:r>
      <w:r>
        <w:rPr>
          <w:rFonts w:hint="eastAsia" w:ascii="楷体" w:hAnsi="楷体" w:eastAsia="楷体" w:cs="楷体"/>
          <w:kern w:val="0"/>
          <w:sz w:val="21"/>
          <w:szCs w:val="21"/>
          <w:shd w:val="clear" w:color="auto" w:fill="FFFFFF"/>
          <w:lang w:bidi="ar"/>
        </w:rPr>
        <w:t>曹村，泛于梁山泊，溢于南清河，汇于城下，城将败，富民争出避水。轼曰：“富民出，民皆动摇，吾谁与守？吾在是，水决不能败城。”驱使复入。轼诣武卫营，呼卒长，曰：“</w:t>
      </w:r>
      <w:r>
        <w:rPr>
          <w:rFonts w:hint="eastAsia" w:ascii="楷体" w:hAnsi="楷体" w:eastAsia="楷体" w:cs="楷体"/>
          <w:kern w:val="0"/>
          <w:sz w:val="21"/>
          <w:szCs w:val="21"/>
          <w:u w:val="wave"/>
          <w:shd w:val="clear" w:color="auto" w:fill="FFFFFF"/>
          <w:lang w:bidi="ar"/>
        </w:rPr>
        <w:t>河将害城事急矣虽禁军且为我尽力。</w:t>
      </w:r>
      <w:r>
        <w:rPr>
          <w:rFonts w:hint="eastAsia" w:ascii="楷体" w:hAnsi="楷体" w:eastAsia="楷体" w:cs="楷体"/>
          <w:kern w:val="0"/>
          <w:sz w:val="21"/>
          <w:szCs w:val="21"/>
          <w:shd w:val="clear" w:color="auto" w:fill="FFFFFF"/>
          <w:lang w:bidi="ar"/>
        </w:rPr>
        <w:t>”卒长曰：“太守犹不避涂潦</w:t>
      </w:r>
      <w:r>
        <w:rPr>
          <w:rFonts w:hint="eastAsia" w:ascii="楷体" w:hAnsi="楷体" w:eastAsia="楷体" w:cs="楷体"/>
          <w:kern w:val="0"/>
          <w:sz w:val="21"/>
          <w:szCs w:val="21"/>
          <w:shd w:val="clear" w:color="auto" w:fill="FFFFFF"/>
          <w:vertAlign w:val="superscript"/>
          <w:lang w:bidi="ar"/>
        </w:rPr>
        <w:t>①</w:t>
      </w:r>
      <w:r>
        <w:rPr>
          <w:rFonts w:hint="eastAsia" w:ascii="楷体" w:hAnsi="楷体" w:eastAsia="楷体" w:cs="楷体"/>
          <w:kern w:val="0"/>
          <w:sz w:val="21"/>
          <w:szCs w:val="21"/>
          <w:shd w:val="clear" w:color="auto" w:fill="FFFFFF"/>
          <w:lang w:bidi="ar"/>
        </w:rPr>
        <w:t> ，吾侪</w:t>
      </w:r>
      <w:r>
        <w:rPr>
          <w:rFonts w:hint="eastAsia" w:ascii="楷体" w:hAnsi="楷体" w:eastAsia="楷体" w:cs="楷体"/>
          <w:kern w:val="0"/>
          <w:sz w:val="21"/>
          <w:szCs w:val="21"/>
          <w:shd w:val="clear" w:color="auto" w:fill="FFFFFF"/>
          <w:em w:val="dot"/>
          <w:lang w:bidi="ar"/>
        </w:rPr>
        <w:t>小人</w:t>
      </w:r>
      <w:r>
        <w:rPr>
          <w:rFonts w:hint="eastAsia" w:ascii="楷体" w:hAnsi="楷体" w:eastAsia="楷体" w:cs="楷体"/>
          <w:kern w:val="0"/>
          <w:sz w:val="21"/>
          <w:szCs w:val="21"/>
          <w:shd w:val="clear" w:color="auto" w:fill="FFFFFF"/>
          <w:lang w:bidi="ar"/>
        </w:rPr>
        <w:t>，当效命。”率其徒持畚锸</w:t>
      </w:r>
      <w:r>
        <w:rPr>
          <w:rFonts w:hint="eastAsia" w:ascii="楷体" w:hAnsi="楷体" w:eastAsia="楷体" w:cs="楷体"/>
          <w:kern w:val="0"/>
          <w:sz w:val="21"/>
          <w:szCs w:val="21"/>
          <w:shd w:val="clear" w:color="auto" w:fill="FFFFFF"/>
          <w:vertAlign w:val="superscript"/>
          <w:lang w:bidi="ar"/>
        </w:rPr>
        <w:t>②</w:t>
      </w:r>
      <w:r>
        <w:rPr>
          <w:rFonts w:hint="eastAsia" w:ascii="楷体" w:hAnsi="楷体" w:eastAsia="楷体" w:cs="楷体"/>
          <w:kern w:val="0"/>
          <w:sz w:val="21"/>
          <w:szCs w:val="21"/>
          <w:shd w:val="clear" w:color="auto" w:fill="FFFFFF"/>
          <w:em w:val="dot"/>
          <w:lang w:bidi="ar"/>
        </w:rPr>
        <w:t>以</w:t>
      </w:r>
      <w:r>
        <w:rPr>
          <w:rFonts w:hint="eastAsia" w:ascii="楷体" w:hAnsi="楷体" w:eastAsia="楷体" w:cs="楷体"/>
          <w:kern w:val="0"/>
          <w:sz w:val="21"/>
          <w:szCs w:val="21"/>
          <w:shd w:val="clear" w:color="auto" w:fill="FFFFFF"/>
          <w:lang w:bidi="ar"/>
        </w:rPr>
        <w:t>出，筑东南长堤，首起戏马台，尾属于城。</w:t>
      </w:r>
      <w:r>
        <w:rPr>
          <w:rFonts w:hint="eastAsia" w:ascii="楷体" w:hAnsi="楷体" w:eastAsia="楷体" w:cs="楷体"/>
          <w:kern w:val="0"/>
          <w:sz w:val="21"/>
          <w:szCs w:val="21"/>
          <w:u w:val="single"/>
          <w:shd w:val="clear" w:color="auto" w:fill="FFFFFF"/>
          <w:lang w:bidi="ar"/>
        </w:rPr>
        <w:t>轼庐于其上，过家不入，使官吏分堵</w:t>
      </w:r>
      <w:r>
        <w:rPr>
          <w:rFonts w:hint="eastAsia" w:ascii="楷体" w:hAnsi="楷体" w:eastAsia="楷体" w:cs="楷体"/>
          <w:kern w:val="0"/>
          <w:sz w:val="21"/>
          <w:szCs w:val="21"/>
          <w:u w:val="single"/>
          <w:shd w:val="clear" w:color="auto" w:fill="FFFFFF"/>
          <w:vertAlign w:val="superscript"/>
          <w:lang w:bidi="ar"/>
        </w:rPr>
        <w:t>③</w:t>
      </w:r>
      <w:r>
        <w:rPr>
          <w:rFonts w:hint="eastAsia" w:ascii="楷体" w:hAnsi="楷体" w:eastAsia="楷体" w:cs="楷体"/>
          <w:kern w:val="0"/>
          <w:sz w:val="21"/>
          <w:szCs w:val="21"/>
          <w:u w:val="single"/>
          <w:shd w:val="clear" w:color="auto" w:fill="FFFFFF"/>
          <w:lang w:bidi="ar"/>
        </w:rPr>
        <w:t>以守，卒全其城</w:t>
      </w:r>
      <w:r>
        <w:rPr>
          <w:rFonts w:hint="eastAsia" w:ascii="楷体" w:hAnsi="楷体" w:eastAsia="楷体" w:cs="楷体"/>
          <w:kern w:val="0"/>
          <w:sz w:val="21"/>
          <w:szCs w:val="21"/>
          <w:shd w:val="clear" w:color="auto" w:fill="FFFFFF"/>
          <w:lang w:bidi="ar"/>
        </w:rPr>
        <w:t>。复请调来岁夫增筑故城，为木岸，以虞水之再至。朝廷从之。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right"/>
        <w:outlineLvl w:val="9"/>
        <w:rPr>
          <w:rFonts w:hint="eastAsia" w:asciiTheme="minorEastAsia" w:hAnsiTheme="minorEastAsia" w:eastAsiaTheme="minorEastAsia" w:cstheme="minorEastAsia"/>
          <w:kern w:val="0"/>
          <w:sz w:val="21"/>
          <w:szCs w:val="21"/>
          <w:shd w:val="clear" w:color="auto" w:fill="FFFFFF"/>
          <w:lang w:bidi="ar"/>
        </w:rPr>
      </w:pPr>
      <w:r>
        <w:rPr>
          <w:rFonts w:hint="eastAsia" w:ascii="楷体" w:hAnsi="楷体" w:eastAsia="楷体" w:cs="楷体"/>
          <w:kern w:val="0"/>
          <w:sz w:val="21"/>
          <w:szCs w:val="21"/>
          <w:shd w:val="clear" w:color="auto" w:fill="FFFFFF"/>
          <w:lang w:bidi="ar"/>
        </w:rPr>
        <w:t>（节选自《宋史·苏轼传》）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outlineLvl w:val="9"/>
        <w:rPr>
          <w:rFonts w:hint="eastAsia" w:asciiTheme="minorEastAsia" w:hAnsiTheme="minorEastAsia" w:eastAsiaTheme="minorEastAsia" w:cstheme="minorEastAsia"/>
          <w:kern w:val="0"/>
          <w:sz w:val="21"/>
          <w:szCs w:val="21"/>
          <w:shd w:val="clear" w:color="auto" w:fill="FFFFFF"/>
          <w:lang w:bidi="ar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shd w:val="clear" w:color="auto" w:fill="FFFFFF"/>
          <w:lang w:bidi="ar"/>
        </w:rPr>
        <w:t>【注】①涂潦：泥沼雨水。②畚锸：箕畚铁锹。③堵：古墙体单位，长与高各一丈为一堵。</w:t>
      </w: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10．对文中加点字的解读，正确的一项是（        ）（2分）</w:t>
      </w: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A．“徙知徐州”中的“知”，是知县之意，官名。</w:t>
      </w: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B．“河决曹村”中“决”的意思是“堤岸被水冲开”，后面的“泛、溢、汇”等词都写出了水患来临之时的情景。</w:t>
      </w: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C．“吾侪小人”中的“小人”在现代汉语中有“人格卑鄙的人”的意思，句中也是此意，表示自谦。</w:t>
      </w: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D．“率其徒持畚锸以出”与“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不以千里称也</w:t>
      </w:r>
      <w:r>
        <w:rPr>
          <w:rFonts w:hint="eastAsia" w:ascii="楷体" w:hAnsi="楷体" w:eastAsia="楷体" w:cs="楷体"/>
          <w:sz w:val="21"/>
          <w:szCs w:val="21"/>
        </w:rPr>
        <w:t>”中的“以”是相同的意思。</w:t>
      </w: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11．下列对文中画波浪线语段的断句，正确的一项是（        ）（2分）</w:t>
      </w: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ab/>
      </w:r>
      <w:r>
        <w:rPr>
          <w:rFonts w:hint="eastAsia" w:ascii="楷体" w:hAnsi="楷体" w:eastAsia="楷体" w:cs="楷体"/>
          <w:sz w:val="21"/>
          <w:szCs w:val="21"/>
        </w:rPr>
        <w:t>A．河将害城/事急矣/虽禁/军且为我尽力</w:t>
      </w: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ab/>
      </w:r>
      <w:r>
        <w:rPr>
          <w:rFonts w:hint="eastAsia" w:ascii="楷体" w:hAnsi="楷体" w:eastAsia="楷体" w:cs="楷体"/>
          <w:sz w:val="21"/>
          <w:szCs w:val="21"/>
        </w:rPr>
        <w:t>B．河将害/城事急矣/虽禁军且为我尽力</w:t>
      </w: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ab/>
      </w:r>
      <w:r>
        <w:rPr>
          <w:rFonts w:hint="eastAsia" w:ascii="楷体" w:hAnsi="楷体" w:eastAsia="楷体" w:cs="楷体"/>
          <w:sz w:val="21"/>
          <w:szCs w:val="21"/>
        </w:rPr>
        <w:t>C．河将害城/事急矣/虽禁军且为我尽力</w:t>
      </w: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ab/>
      </w:r>
      <w:r>
        <w:rPr>
          <w:rFonts w:hint="eastAsia" w:ascii="楷体" w:hAnsi="楷体" w:eastAsia="楷体" w:cs="楷体"/>
          <w:sz w:val="21"/>
          <w:szCs w:val="21"/>
        </w:rPr>
        <w:t>D．河将害/城事急矣/虽禁/军且为我尽力</w:t>
      </w: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12．用现代汉语翻译文中画横线的句子。（共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分）</w:t>
      </w: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轼庐于其上，过家不入，使官吏分堵以守，卒全其城。</w:t>
      </w: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13．记述了苏轼率领官兵抗洪筑堤、保城安民的事迹，表现了他怎样的精神品质？（3分）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tabs>
          <w:tab w:val="left" w:pos="420"/>
          <w:tab w:val="left" w:pos="2415"/>
          <w:tab w:val="left" w:pos="4410"/>
          <w:tab w:val="left" w:pos="640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（二）非文学作品阅读（共8分）</w:t>
      </w: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阅读下面的文字，完成14-16题。 （共8分）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sz w:val="21"/>
          <w:szCs w:val="21"/>
        </w:rPr>
        <w:t>【材料一】</w:t>
      </w:r>
      <w:r>
        <w:rPr>
          <w:rFonts w:hint="eastAsia" w:ascii="楷体" w:hAnsi="楷体" w:eastAsia="楷体" w:cs="楷体"/>
          <w:sz w:val="21"/>
          <w:szCs w:val="21"/>
        </w:rPr>
        <w:t>“茶”字出于《尔雅·释木》：“槚，苦荼（即后来的“茶”字）也。” “茶”的古称还有荼、诧、茗等。中华茶文化博大精深，汉族饮茶已有几千年的历史。三皇五帝时代便有神农以茶解毒的故事，少说也有4700年了。“茶”字的构造如此之美，人、草和树在一起，就是“茶”。看古人书法中的“茶”字，宛如一位衣袂飘飘的少女，不由想象她明眸善睐的模样，而念着“茶”字，就已经有感情在心中酝酿。说到茶，人们自然而然地会联想到陆羽《茶经》，这是中国乃至世界现存最完整、最全面、影响力最大的一部介绍茶的专著。他在《茶经》中给出这样的定义：“茶者，南方之嘉木也。”</w:t>
      </w:r>
    </w:p>
    <w:p>
      <w:pPr>
        <w:keepNext w:val="0"/>
        <w:keepLines w:val="0"/>
        <w:pageBreakBefore w:val="0"/>
        <w:tabs>
          <w:tab w:val="left" w:pos="420"/>
          <w:tab w:val="left" w:pos="2625"/>
          <w:tab w:val="left" w:pos="4620"/>
          <w:tab w:val="left" w:pos="651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2" w:firstLineChars="200"/>
        <w:jc w:val="left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sz w:val="21"/>
          <w:szCs w:val="21"/>
        </w:rPr>
        <w:t>【材料二】</w:t>
      </w:r>
      <w:r>
        <w:rPr>
          <w:rFonts w:hint="eastAsia" w:ascii="楷体" w:hAnsi="楷体" w:eastAsia="楷体" w:cs="楷体"/>
          <w:sz w:val="21"/>
          <w:szCs w:val="21"/>
        </w:rPr>
        <w:t>西汉年间，湖南就有以茶命名的“茶陵县”即“所谓陵谷生茶茗焉。”这不仅表明西汉时湖南等地已产茶，而且说明茶开始受到特别重视。长沙地区盛产茶叶，有名的品种有黑茶、绿茶、毛尖和茉莉花茶。唐代诗人刘言史有诗为证:“湘瓷泛轻花，涤尽昏渴神”,可见，长沙种茶业历史悠久，加上茶叶产业发展的区域位置，人文资源和自然条件等方面也有一定的优势，茶叶贸易收入成为当时长沙财政收入的主要来源，盛极一时。在今天湖南安化县的崇山峻岭和山涧溪流之间，依然绵延着一条神秘的茶马古道，见证着当时湖湘茶业的繁荣。长沙大部分为丘陵区，土壤肥沃，气候湿润，适宜茶树种植。一般情况下，茶树种植3年就可以采叶子。好茶要有好的原料，茶农要在恰当的时间采摘鲜叶或芽头，采摘及时，才会得到最好的原料。这也正是老茶客喜欢喝“春茶”，“春茶”又强调“明前茶”或“雨前茶”的道理。在清明或谷雨前采摘长出4-5个叶的嫩芽，制作茶叶质量非常好，属于珍品。用这样的原料制出的茶，滋味与营养都是上乘的。至于在秋季采的，就统称为秋茶，或白露茶，也可索性地叫它做老茶，品级远不如春茶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【材料三】品茶要讲究正确的冲泡方法。有了好茶，再用正确的冲泡方法，恰当地掌握好水温、冲泡时间和投茶量，才能将茶本来的香气、滋味发挥到淋漓尽致，也能巧妙地将茶的缺点避开。冲泡时间、投茶量、水温都会影响茶汤滋味，其中水温的影响最明显。这是为什么呢？喝茶，喝的是茶叶浸出物，也就是溶解在水中的茶叶里的营养物质，比如咖啡碱、氨基酸等，这些物质的溶出速度，受温度和冲泡时间的影响很大。茶叶中的氨基酸对人体有好处，它在水温60℃的时候就能溶解出来；维生素C在水温70℃时就要受到破坏；茶单宁和咖啡因在水温70℃时，逐渐溶解出来，若水温过高，茶的味道就过于苦涩了。因此，要保持茶叶中的营养、味道和香气，人们沏茶的水温最好以70℃—80℃为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【材料四】不同的茶用不同的水温，才能冲泡出高品质的茶汤。偏嫩者，水温要低；偏成熟叶者，水温可以高些。焙火重者，水温要高，甚至可采用煮沸形式；焙火轻者，水温宜低。水温高，释出率与速度都会增高，反之则降低。所以高水温泡的茶，苦涩味会加强，水温低，苦涩味就减弱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14．下列说法与原文的意思相符合的一项是（      ）（2分）</w:t>
      </w: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A.湖南产茶的历史从西汉开始，茶陵就是因产茶而得名。</w:t>
      </w: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B.所有茶叶中，明前茶或雨前茶最好，价格也最贵。</w:t>
      </w: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C.《茶经》是中国乃至世界现存最完整、最全面、影响力最大的一部介绍茶的专著。</w:t>
      </w: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D.茶树种植三年就可以采摘茶叶，第一次采摘下来制作的茶叶叫头茶。</w:t>
      </w: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15．下列说法正确的一项是（      ）（2分）</w:t>
      </w: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A.</w:t>
      </w:r>
      <w:r>
        <w:rPr>
          <w:rFonts w:hint="eastAsia" w:ascii="楷体" w:hAnsi="楷体" w:eastAsia="楷体" w:cs="楷体"/>
          <w:sz w:val="21"/>
          <w:szCs w:val="21"/>
        </w:rPr>
        <w:t>汉族饮茶有几千年历史，可见比少数民族更喜欢喝茶。</w:t>
      </w: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B.湖南安化的茶马古道，今天依然成为茶叶贸易主要交通要道，造福一方。</w:t>
      </w: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C.及至今天，茶叶贸易收入依然是长沙财政的主要收入。</w:t>
      </w: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D.材料三，运用列数字的说明方法，介绍泡茶的最佳方法。</w:t>
      </w: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16．小明家有一盒黑花砖茶，阅读链接材料，请说说如何冲泡最佳，并结合文章内容说明理由。（4分）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【链接材料】黑砖茶，是用黑毛茶经杀青、初揉、渥堆、复揉、干燥五道工序后，压制成砖形。其中渥堆黑茶独特工序，指将晒的黑毛茶堆放成70CM左右后洒水，上覆麻布，促进茶叶酵素作用的进行，使之在湿热作用下发酵24小时左右，待茶叶转化到一定的程度后，再摊开来用烘焙法干燥，经过10个小时烘焙后，紧压成砖形。一般等级越高的黑毛茶，嫩度越好，用来做天尖以及高等级的砖茶；等级较低的，黑毛茶较粗老，用来做花砖较多。</w:t>
      </w:r>
    </w:p>
    <w:p>
      <w:pPr>
        <w:keepNext w:val="0"/>
        <w:keepLines w:val="0"/>
        <w:pageBreakBefore w:val="0"/>
        <w:tabs>
          <w:tab w:val="left" w:pos="420"/>
          <w:tab w:val="left" w:pos="2625"/>
          <w:tab w:val="left" w:pos="4620"/>
          <w:tab w:val="left" w:pos="651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0" w:after="0" w:line="240" w:lineRule="auto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b w:val="0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sz w:val="21"/>
          <w:szCs w:val="21"/>
          <w:lang w:eastAsia="zh-CN"/>
        </w:rPr>
        <w:t>（三）记叙文阅读（共</w:t>
      </w:r>
      <w:r>
        <w:rPr>
          <w:rFonts w:hint="eastAsia" w:asciiTheme="minorEastAsia" w:hAnsiTheme="minorEastAsia" w:eastAsiaTheme="minorEastAsia" w:cstheme="minorEastAsia"/>
          <w:b w:val="0"/>
          <w:sz w:val="21"/>
          <w:szCs w:val="21"/>
          <w:lang w:val="en-US" w:eastAsia="zh-CN"/>
        </w:rPr>
        <w:t>16</w:t>
      </w:r>
      <w:r>
        <w:rPr>
          <w:rFonts w:hint="eastAsia" w:asciiTheme="minorEastAsia" w:hAnsiTheme="minorEastAsia" w:eastAsiaTheme="minorEastAsia" w:cstheme="minorEastAsia"/>
          <w:b w:val="0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rFonts w:hint="eastAsia" w:ascii="楷体" w:hAnsi="楷体" w:eastAsia="楷体" w:cs="楷体"/>
          <w:sz w:val="21"/>
          <w:szCs w:val="21"/>
          <w:lang w:eastAsia="zh-CN"/>
        </w:rPr>
      </w:pPr>
      <w:r>
        <w:rPr>
          <w:rFonts w:hint="eastAsia" w:ascii="楷体" w:hAnsi="楷体" w:eastAsia="楷体" w:cs="楷体"/>
          <w:sz w:val="21"/>
          <w:szCs w:val="21"/>
        </w:rPr>
        <w:t>多此一举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3780" w:firstLineChars="1800"/>
        <w:jc w:val="left"/>
        <w:outlineLvl w:val="9"/>
        <w:rPr>
          <w:rFonts w:hint="eastAsia" w:ascii="楷体" w:hAnsi="楷体" w:eastAsia="楷体" w:cs="楷体"/>
          <w:sz w:val="21"/>
          <w:szCs w:val="21"/>
          <w:lang w:eastAsia="zh-CN"/>
        </w:rPr>
      </w:pPr>
      <w:r>
        <w:rPr>
          <w:rFonts w:hint="eastAsia" w:ascii="楷体" w:hAnsi="楷体" w:eastAsia="楷体" w:cs="楷体"/>
          <w:sz w:val="21"/>
          <w:szCs w:val="21"/>
          <w:lang w:eastAsia="zh-CN"/>
        </w:rPr>
        <w:t>林深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left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①父亲两兄弟不及成年，爷爷便已过世。一路相依相靠的两兄弟格外情笃，大伯入住老年公寓后，父亲隔三岔五便寻了空去探望。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left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②记得有一年夏天，我恰巧得了机会陪父亲同往。大伯住的是双人套间，洗浴室、阳台、并排单人床、桌案、衣柜、空调、电扇配置完备。这时，我发现床头柜上还摆了两柄蒲扇。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left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③“大伯，您这儿空调、电扇齐全，怎么还有这古老玩意儿，岂不多此一举？”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left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④“你知道什么？这里很多老人都有风湿病，吹不得空调、电扇，更何况我们这把年纪的人，哪个不是使惯了蒲扇。”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left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⑤原来，即便空调、电扇样样不缺，可每年夏天，老年公寓还是会替老人们早早备下蒲扇，入秋再集中回收保管。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left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⑥临行，门边的几把雨伞又吸引了我的注意力。“哟，大伯，你们平时也不出门，这伞也太多余了吧？”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left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⑦“那不是给我们老人准备的，而是给探望老人的亲属准备的，每个房间都有这样的备用雨伞。”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left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⑧回程路上，我深深为自己的短见而惭愧。看似“多此一举”，原是自己只知其一，不知其二。多来的一举，竟是那么贴心入微的一举！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left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⑨其实，往往正是因为我们知之甚少，才妄下“多此一举”的结论。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left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⑩有几次，看见洒水车过路穿巷，雨中作业。听得路上有人议论，下雨天洒水，多此一举不说，还浪费水资源！另有人说，有的路面积泥较多，雨天泥泞，路面湿滑，才更要洒水，况且落叶被冲到路边，也方便环卫工人清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left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⑪下结论并不难，难的是有凭有据，有理有断。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⑫记起出差途中的两则小事——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⑬一次是在北方的一个小镇出差，夜幕未降，黄昏未尽，可司机早早开了车灯。</w:t>
      </w:r>
      <w:r>
        <w:rPr>
          <w:rFonts w:hint="eastAsia" w:ascii="楷体" w:hAnsi="楷体" w:eastAsia="楷体" w:cs="楷体"/>
          <w:sz w:val="21"/>
          <w:szCs w:val="21"/>
          <w:u w:val="single"/>
          <w:em w:val="dot"/>
        </w:rPr>
        <w:t>微弱</w:t>
      </w:r>
      <w:r>
        <w:rPr>
          <w:rFonts w:hint="eastAsia" w:ascii="楷体" w:hAnsi="楷体" w:eastAsia="楷体" w:cs="楷体"/>
          <w:sz w:val="21"/>
          <w:szCs w:val="21"/>
          <w:u w:val="single"/>
        </w:rPr>
        <w:t>的光束在起伏的乡间小路上</w:t>
      </w:r>
      <w:r>
        <w:rPr>
          <w:rFonts w:hint="eastAsia" w:ascii="楷体" w:hAnsi="楷体" w:eastAsia="楷体" w:cs="楷体"/>
          <w:sz w:val="21"/>
          <w:szCs w:val="21"/>
          <w:u w:val="single"/>
          <w:em w:val="dot"/>
        </w:rPr>
        <w:t>探头探脑</w:t>
      </w:r>
      <w:r>
        <w:rPr>
          <w:rFonts w:hint="eastAsia" w:ascii="楷体" w:hAnsi="楷体" w:eastAsia="楷体" w:cs="楷体"/>
          <w:sz w:val="21"/>
          <w:szCs w:val="21"/>
          <w:u w:val="single"/>
        </w:rPr>
        <w:t>。</w:t>
      </w:r>
      <w:r>
        <w:rPr>
          <w:rFonts w:hint="eastAsia" w:ascii="楷体" w:hAnsi="楷体" w:eastAsia="楷体" w:cs="楷体"/>
          <w:sz w:val="21"/>
          <w:szCs w:val="21"/>
        </w:rPr>
        <w:t>日光尚在，还不需要借助灯光探路，此时打开车灯，实在多此一举。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⑭不想司机解释：车灯不是用来照路前行，而是让镇上的人远远就能看到。镇上人家多数养羊，一片宽阔的草地与村镇隔路相望，此时，羊群正好晚归呢。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⑮一次是结束出差，买了夜班车票。来接我的出租车上，除了纸巾和矿泉水，另备有一沓方便袋和一条套在薄膜袋里的毛毯。想来，纸巾、矿泉水偶尔也能派上用场，其他的，多少有些多余吧？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⑯司机如此答疑解惑：原来，他跑夜班，常会搭载一些喝醉酒的人。酒后呕吐甚是寻常，如果停在路边等待客人，一来不够安全，二来夜风袭人，大家都容易受风着凉，方便袋正好一用，也不至于弄脏了车座，一举两得。至于毛毯，假使客人在后座上睡着，刚好打开盖上，醉酒之后，是更加不宜受寒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⑰这样的“多此一举”，实在是多多益善。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                                                     （《读者》2021.8）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.依据文章内容，填写下表。（4分）</w:t>
      </w:r>
    </w:p>
    <w:tbl>
      <w:tblPr>
        <w:tblStyle w:val="10"/>
        <w:tblW w:w="6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2"/>
        <w:gridCol w:w="3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1260" w:firstLineChars="600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事件</w:t>
            </w:r>
          </w:p>
        </w:tc>
        <w:tc>
          <w:tcPr>
            <w:tcW w:w="33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1260" w:firstLineChars="600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缘由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大伯在床头柜前摆放两柄蒲扇</w:t>
            </w:r>
          </w:p>
        </w:tc>
        <w:tc>
          <w:tcPr>
            <w:tcW w:w="33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很多老人都有风湿病，替老人备着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1050" w:firstLineChars="500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①</w:t>
            </w:r>
          </w:p>
        </w:tc>
        <w:tc>
          <w:tcPr>
            <w:tcW w:w="33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给探望老人的家属准备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洒水车雨中作业</w:t>
            </w:r>
          </w:p>
        </w:tc>
        <w:tc>
          <w:tcPr>
            <w:tcW w:w="33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1470" w:firstLineChars="700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黄昏未尽，司机早早开了车灯</w:t>
            </w:r>
          </w:p>
        </w:tc>
        <w:tc>
          <w:tcPr>
            <w:tcW w:w="33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1470" w:firstLineChars="700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1050" w:firstLineChars="500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④</w:t>
            </w:r>
          </w:p>
        </w:tc>
        <w:tc>
          <w:tcPr>
            <w:tcW w:w="33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给醉酒的乘客准备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18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.试赏析文章中画横线句子中加点的词。(3分)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jc w:val="both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em w:val="dot"/>
          <w:lang w:val="en-US" w:eastAsia="zh-CN"/>
        </w:rPr>
        <w:t>微弱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的光束在起伏的乡间小路上</w:t>
      </w:r>
      <w:r>
        <w:rPr>
          <w:rFonts w:hint="eastAsia" w:ascii="楷体" w:hAnsi="楷体" w:eastAsia="楷体" w:cs="楷体"/>
          <w:sz w:val="21"/>
          <w:szCs w:val="21"/>
          <w:em w:val="dot"/>
          <w:lang w:val="en-US" w:eastAsia="zh-CN"/>
        </w:rPr>
        <w:t>探头探脑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outlineLvl w:val="9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19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.试分析文章标题的作用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文章中，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黄昏未尽，司机早早开了车灯；材料中，金庸的做法似乎都是“多此一举”，试分析其相同点。</w:t>
      </w:r>
      <w:r>
        <w:rPr>
          <w:rFonts w:hint="eastAsia" w:asciiTheme="minorEastAsia" w:hAnsiTheme="minorEastAsia" w:cstheme="minorEastAsia"/>
          <w:sz w:val="21"/>
          <w:szCs w:val="21"/>
          <w:vertAlign w:val="baseline"/>
          <w:lang w:val="en-US" w:eastAsia="zh-CN"/>
        </w:rPr>
        <w:t>(6分）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outlineLvl w:val="9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【链接材料】在修订《天龙八部》的过程中，金庸碰到一个问题，就是他到欧洲开会和旅游时请好友倪匡代写了6万多字的故事。考虑之后，金庸还是觉得有必要删去倪匡的那6万字。于是，金庸便找到倪匡，并且说：“我想把你所写的那一段删去，不知你是否见怪？”不料倪匡大声回答道：“见怪，见怪，大大的见怪！”见倪匡反应如此强烈，金庸有些不知所措。倪匡见金庸一副为难的样子，忍不住哈哈大笑起来：“我见怪的不是你删去我写的文章，而是你来问我。这么多年的老朋友，你应该知道我是不会见怪的，真是多此一举！”这下，轮到金庸“批评”倪匡了：“怎么是多此一举呢？这6万字本来就是你的心血。我如果随便删去而不通知你，岂不是显得我太不尊重朋友了？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/>
        <w:jc w:val="both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（四）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名著阅读。(共6分)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  <w:r>
        <w:rPr>
          <w:rFonts w:hint="eastAsia" w:ascii="楷体" w:hAnsi="楷体" w:eastAsia="楷体" w:cs="楷体"/>
          <w:sz w:val="21"/>
          <w:szCs w:val="21"/>
        </w:rPr>
        <w:t>摘抄做笔记是阅读名著的有效方法。下面是某同学从《钢铁是怎样炼成的》中摘抄的四个片段,完成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20-21</w:t>
      </w:r>
      <w:r>
        <w:rPr>
          <w:rFonts w:hint="eastAsia" w:ascii="楷体" w:hAnsi="楷体" w:eastAsia="楷体" w:cs="楷体"/>
          <w:sz w:val="21"/>
          <w:szCs w:val="21"/>
        </w:rPr>
        <w:t>题。</w:t>
      </w:r>
      <w:r>
        <w:rPr>
          <w:rFonts w:hint="eastAsia" w:ascii="楷体" w:hAnsi="楷体" w:eastAsia="楷体" w:cs="楷体"/>
          <w:sz w:val="21"/>
          <w:szCs w:val="21"/>
        </w:rPr>
        <w:br w:type="textWrapping"/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1"/>
          <w:szCs w:val="21"/>
        </w:rPr>
        <w:t>[片段一]这是工人党员积极分子小组在聚会，保尔写信给党委,要求做一点宣传工作，党委就把这个小组交给了他。保尔就这样度过了一些日子。保尔双手重新把住了舵轮。生活经过几次重大波折，又朝着新的目标前进。他渴望通过学习、通过文学,重返战斗行列。</w:t>
      </w:r>
      <w:r>
        <w:rPr>
          <w:rFonts w:hint="eastAsia" w:ascii="楷体" w:hAnsi="楷体" w:eastAsia="楷体" w:cs="楷体"/>
          <w:sz w:val="21"/>
          <w:szCs w:val="21"/>
        </w:rPr>
        <w:br w:type="textWrapping"/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1"/>
          <w:szCs w:val="21"/>
        </w:rPr>
        <w:t>[片段二]保尔脱下一只靴子，套在炉筒上，鼓起风来，那两个能装四桶水的大肚子茶炉立刻冒出火星。接着,他提起两桶脏水，飞快地倒进污水池，然后往大水锅底下添些木柴,把湿抹布搭在烧开的茶炉上烘干。</w:t>
      </w:r>
      <w:r>
        <w:rPr>
          <w:rFonts w:hint="eastAsia" w:ascii="楷体" w:hAnsi="楷体" w:eastAsia="楷体" w:cs="楷体"/>
          <w:sz w:val="21"/>
          <w:szCs w:val="21"/>
        </w:rPr>
        <w:br w:type="textWrapping"/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1"/>
          <w:szCs w:val="21"/>
        </w:rPr>
        <w:t>[片段三]今天我替柯察金写了第一封家信。他只说他受了轻伤，很快就会痊愈，一定会回家看望他们。实际上他流了很多血，脸跟纸一样白，身体还非常虚弱。</w:t>
      </w:r>
      <w:r>
        <w:rPr>
          <w:rFonts w:hint="eastAsia" w:ascii="楷体" w:hAnsi="楷体" w:eastAsia="楷体" w:cs="楷体"/>
          <w:sz w:val="21"/>
          <w:szCs w:val="21"/>
        </w:rPr>
        <w:br w:type="textWrapping"/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1"/>
          <w:szCs w:val="21"/>
        </w:rPr>
        <w:t>[片段四]别担心，亲爱的。要我进棺材可没那么容易。我还要活下去，而且要大干一场，有意跟那些医学权威的结论捣捣乱。他们对我病情的诊断完全正确，但是硬说我百分之百地丧失了劳动能力，那就大错特错了。咱们还是走着瞧吧。</w:t>
      </w:r>
      <w:r>
        <w:rPr>
          <w:rFonts w:hint="eastAsia" w:ascii="楷体" w:hAnsi="楷体" w:eastAsia="楷体" w:cs="楷体"/>
          <w:sz w:val="21"/>
          <w:szCs w:val="21"/>
        </w:rPr>
        <w:br w:type="textWrapping"/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20.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下面是某同学对摘抄的名著片段的理解,不正确的一项是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(2分)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  <w:r>
        <w:rPr>
          <w:rFonts w:hint="eastAsia" w:ascii="楷体" w:hAnsi="楷体" w:eastAsia="楷体" w:cs="楷体"/>
          <w:sz w:val="21"/>
          <w:szCs w:val="21"/>
        </w:rPr>
        <w:t>A. [片段一]表现了保尔热爱生活、目标明确、意志坚强、敢于向命运挑战、自强不息、奋发向上的精神。</w:t>
      </w:r>
      <w:r>
        <w:rPr>
          <w:rFonts w:hint="eastAsia" w:ascii="楷体" w:hAnsi="楷体" w:eastAsia="楷体" w:cs="楷体"/>
          <w:sz w:val="21"/>
          <w:szCs w:val="21"/>
        </w:rPr>
        <w:br w:type="textWrapping"/>
      </w:r>
      <w:r>
        <w:rPr>
          <w:rFonts w:hint="eastAsia" w:ascii="楷体" w:hAnsi="楷体" w:eastAsia="楷体" w:cs="楷体"/>
          <w:sz w:val="21"/>
          <w:szCs w:val="21"/>
        </w:rPr>
        <w:t>B. [片段二]中一-连串的动作描写，生动地再现了保尔在车站食堂劳动的情形，突出了保尔工作的繁重。</w:t>
      </w:r>
      <w:r>
        <w:rPr>
          <w:rFonts w:hint="eastAsia" w:ascii="楷体" w:hAnsi="楷体" w:eastAsia="楷体" w:cs="楷体"/>
          <w:sz w:val="21"/>
          <w:szCs w:val="21"/>
        </w:rPr>
        <w:br w:type="textWrapping"/>
      </w:r>
      <w:r>
        <w:rPr>
          <w:rFonts w:hint="eastAsia" w:ascii="楷体" w:hAnsi="楷体" w:eastAsia="楷体" w:cs="楷体"/>
          <w:sz w:val="21"/>
          <w:szCs w:val="21"/>
        </w:rPr>
        <w:t>C. [片段三]说明了保尔隐瞒了自己的真实病情,既源于忘我的革命精神，也源于他对家人的无限关爱。</w:t>
      </w:r>
      <w:r>
        <w:rPr>
          <w:rFonts w:hint="eastAsia" w:ascii="楷体" w:hAnsi="楷体" w:eastAsia="楷体" w:cs="楷体"/>
          <w:sz w:val="21"/>
          <w:szCs w:val="21"/>
        </w:rPr>
        <w:br w:type="textWrapping"/>
      </w:r>
      <w:r>
        <w:rPr>
          <w:rFonts w:hint="eastAsia" w:ascii="楷体" w:hAnsi="楷体" w:eastAsia="楷体" w:cs="楷体"/>
          <w:sz w:val="21"/>
          <w:szCs w:val="21"/>
        </w:rPr>
        <w:t>D. [片段四]是保尔经历了一次重大手术后开玩笑宽慰母亲的话，可见保尔是个极 其乐观坚强的人。</w:t>
      </w:r>
      <w:r>
        <w:rPr>
          <w:rFonts w:hint="eastAsia" w:ascii="楷体" w:hAnsi="楷体" w:eastAsia="楷体" w:cs="楷体"/>
          <w:sz w:val="21"/>
          <w:szCs w:val="21"/>
        </w:rPr>
        <w:br w:type="textWrapping"/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21.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“人生如潮,有起有落。”请你结合(钢铁是怎样炼成的》中的内容，简述保尔人生起落的故事带给你的启示。(4分)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三、</w:t>
      </w:r>
      <w:r>
        <w:rPr>
          <w:rFonts w:hint="eastAsia" w:asciiTheme="minorEastAsia" w:hAnsiTheme="minorEastAsia" w:eastAsiaTheme="minorEastAsia" w:cstheme="minorEastAsia"/>
          <w:b w:val="0"/>
          <w:sz w:val="21"/>
          <w:szCs w:val="21"/>
        </w:rPr>
        <w:t>语言表达</w:t>
      </w:r>
      <w:r>
        <w:rPr>
          <w:rFonts w:hint="eastAsia" w:asciiTheme="minorEastAsia" w:hAnsiTheme="minorEastAsia" w:cstheme="minorEastAsia"/>
          <w:b w:val="0"/>
          <w:sz w:val="21"/>
          <w:szCs w:val="21"/>
          <w:lang w:eastAsia="zh-CN"/>
        </w:rPr>
        <w:t>和写作</w:t>
      </w:r>
      <w:r>
        <w:rPr>
          <w:rFonts w:hint="eastAsia" w:asciiTheme="minorEastAsia" w:hAnsiTheme="minorEastAsia" w:eastAsiaTheme="minorEastAsia" w:cstheme="minorEastAsia"/>
          <w:b w:val="0"/>
          <w:sz w:val="21"/>
          <w:szCs w:val="21"/>
        </w:rPr>
        <w:t>（共</w:t>
      </w:r>
      <w:r>
        <w:rPr>
          <w:rFonts w:hint="eastAsia" w:asciiTheme="minorEastAsia" w:hAnsiTheme="minorEastAsia" w:cstheme="minorEastAsia"/>
          <w:b w:val="0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sz w:val="21"/>
          <w:szCs w:val="21"/>
        </w:rPr>
        <w:t>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 w:firstLine="420" w:firstLineChars="2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kern w:val="0"/>
          <w:sz w:val="21"/>
          <w:szCs w:val="21"/>
          <w:lang w:val="en-US" w:eastAsia="zh-CN"/>
        </w:rPr>
        <w:t>22.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</w:rPr>
        <w:t>最近，你们班搞了一个活动，每到同学生日的时候，上课前，班主任让大家齐唱生日歌，再选派同学代表送出生日祝福。这次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eastAsia="zh-CN"/>
        </w:rPr>
        <w:t>你的好朋友小张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</w:rPr>
        <w:t>生日，恰巧选中了你代表大家送出生日祝福，你打算给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eastAsia="zh-CN"/>
        </w:rPr>
        <w:t>张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</w:rPr>
        <w:t>同学送出什么样的祝福语？</w:t>
      </w:r>
      <w:r>
        <w:rPr>
          <w:rFonts w:hint="eastAsia" w:asciiTheme="minorEastAsia" w:hAnsiTheme="minorEastAsia" w:cstheme="minorEastAsia"/>
          <w:kern w:val="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cstheme="minorEastAsia"/>
          <w:kern w:val="0"/>
          <w:sz w:val="21"/>
          <w:szCs w:val="21"/>
          <w:lang w:val="en-US" w:eastAsia="zh-CN"/>
        </w:rPr>
        <w:t>6分</w:t>
      </w:r>
      <w:r>
        <w:rPr>
          <w:rFonts w:hint="eastAsia" w:asciiTheme="minorEastAsia" w:hAnsiTheme="minorEastAsia" w:cstheme="minorEastAsia"/>
          <w:kern w:val="0"/>
          <w:sz w:val="21"/>
          <w:szCs w:val="21"/>
          <w:lang w:eastAsia="zh-CN"/>
        </w:rPr>
        <w:t>）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/>
        <w:outlineLvl w:val="9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提示：（1）讲话时要考虑所选情境的主题和氛围特点，力求让自己的讲话合情合理。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firstLine="630" w:firstLineChars="300"/>
        <w:outlineLvl w:val="9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（2）明确讲话的目的，让自己的讲话内容集中、充实。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 w:firstLine="630" w:firstLineChars="300"/>
        <w:outlineLvl w:val="9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（3）不超过150字。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23.</w:t>
      </w:r>
      <w:r>
        <w:rPr>
          <w:rFonts w:ascii="宋体" w:hAnsi="宋体" w:eastAsia="宋体" w:cs="宋体"/>
          <w:sz w:val="21"/>
          <w:szCs w:val="21"/>
        </w:rPr>
        <w:t>阅读下面材料,按要求作文。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hint="eastAsia" w:ascii="楷体" w:hAnsi="楷体" w:eastAsia="楷体" w:cs="楷体"/>
          <w:sz w:val="21"/>
          <w:szCs w:val="21"/>
        </w:rPr>
        <w:t>小雅在班上学习一般，老师提议同学们应该互帮互助。对此，出现了不同观点。</w:t>
      </w:r>
      <w:r>
        <w:rPr>
          <w:rFonts w:hint="eastAsia" w:ascii="楷体" w:hAnsi="楷体" w:eastAsia="楷体" w:cs="楷体"/>
          <w:sz w:val="21"/>
          <w:szCs w:val="21"/>
        </w:rPr>
        <w:br w:type="textWrapping"/>
      </w:r>
      <w:r>
        <w:rPr>
          <w:rFonts w:hint="eastAsia" w:ascii="楷体" w:hAnsi="楷体" w:eastAsia="楷体" w:cs="楷体"/>
          <w:sz w:val="21"/>
          <w:szCs w:val="21"/>
        </w:rPr>
        <w:t>李梦涵:帮助别人会耽误自己学习的时间，不合算。帮助别人进步了，别人就赶上我了，自己就有危机了。</w:t>
      </w:r>
      <w:r>
        <w:rPr>
          <w:rFonts w:hint="eastAsia" w:ascii="楷体" w:hAnsi="楷体" w:eastAsia="楷体" w:cs="楷体"/>
          <w:sz w:val="21"/>
          <w:szCs w:val="21"/>
        </w:rPr>
        <w:br w:type="textWrapping"/>
      </w:r>
      <w:r>
        <w:rPr>
          <w:rFonts w:hint="eastAsia" w:ascii="楷体" w:hAnsi="楷体" w:eastAsia="楷体" w:cs="楷体"/>
          <w:sz w:val="21"/>
          <w:szCs w:val="21"/>
        </w:rPr>
        <w:t>王鹏超:同学之间的合作学习不是“一帮一”，是互助共赢。我们应该有“教学相长”的意识。</w:t>
      </w:r>
      <w:r>
        <w:rPr>
          <w:rFonts w:hint="eastAsia" w:ascii="楷体" w:hAnsi="楷体" w:eastAsia="楷体" w:cs="楷体"/>
          <w:sz w:val="21"/>
          <w:szCs w:val="21"/>
        </w:rPr>
        <w:br w:type="textWrapping"/>
      </w:r>
      <w:r>
        <w:rPr>
          <w:rFonts w:hint="eastAsia" w:ascii="楷体" w:hAnsi="楷体" w:eastAsia="楷体" w:cs="楷体"/>
          <w:sz w:val="21"/>
          <w:szCs w:val="21"/>
        </w:rPr>
        <w:t>周航:我觉得同学之间就应该互帮互助，不能因为怕别人赶上了就不去帮助。</w:t>
      </w:r>
      <w:r>
        <w:rPr>
          <w:rFonts w:hint="eastAsia" w:ascii="楷体" w:hAnsi="楷体" w:eastAsia="楷体" w:cs="楷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上述材料引发了你怎样的联想、感触或思考?请自选角度，自主立意，自拟题目，写一篇文章。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要求：①可以写自己的经历、感受，可以讲述身边的故事，也可以发表议论；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②文体自选（诗歌、戏剧除外）；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</w:rPr>
        <w:t>③不少于600字；④不得抄袭，不要套作，文中不得出现自己的真实姓名、校名等相关信息。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bookmarkStart w:id="3" w:name="_GoBack"/>
      <w:bookmarkEnd w:id="3"/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hint="eastAsia" w:ascii="宋体" w:hAnsi="宋体" w:eastAsia="宋体" w:cs="宋体"/>
          <w:b/>
          <w:bCs/>
          <w:color w:val="00000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长沙市周南实验中学20</w:t>
      </w: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lang w:val="en-US" w:eastAsia="zh-CN"/>
        </w:rPr>
        <w:t>21</w:t>
      </w: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年</w:t>
      </w: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lang w:eastAsia="zh-CN"/>
        </w:rPr>
        <w:t>八年级下期末</w:t>
      </w: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试卷语文</w:t>
      </w: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lang w:eastAsia="zh-CN"/>
        </w:rPr>
        <w:t>答案</w:t>
      </w:r>
    </w:p>
    <w:p>
      <w:pPr>
        <w:pStyle w:val="11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 w:ascii="宋体" w:hAnsi="宋体" w:cs="宋体"/>
          <w:b/>
          <w:b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1"/>
          <w:szCs w:val="21"/>
          <w:lang w:val="en-US" w:eastAsia="zh-CN"/>
        </w:rPr>
        <w:t>D  2.D  3.D  4.B  5.A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古诗文默写填空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共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分，每空1分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落日故人情。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零落成泥碾作尘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心忧炭贱愿天寒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安得广厦千万间，大庇天下寒士俱欢颜。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outlineLvl w:val="9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（1）示例：《思乡集》  《思亲集》（包含思念家乡或思念亲人意即可）（2分）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D（2分）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（3）.略（2分）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</w:t>
      </w:r>
      <w:r>
        <w:rPr>
          <w:rFonts w:ascii="宋体" w:hAnsi="宋体" w:eastAsia="宋体" w:cs="宋体"/>
          <w:sz w:val="21"/>
          <w:szCs w:val="21"/>
        </w:rPr>
        <w:t>(2分)</w:t>
      </w:r>
      <w:r>
        <w:rPr>
          <w:rFonts w:ascii="宋体" w:hAnsi="宋体" w:eastAsia="宋体" w:cs="宋体"/>
          <w:b/>
          <w:bCs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 [解析]“子规鸟"是诗人回忆中的虚景，“杜鹃:花”则是诗人眼前的实景,A项“‘子规鸟’是诗人眼前的实景，‘杜鹃花’ 则是诗人回忆中的虚景” 表述有误;B项应为“通过听觉和视觉的描写”;诗歌并没有表现出诗人旷达的人生态度，C项表述有误。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</w:t>
      </w:r>
      <w:r>
        <w:rPr>
          <w:rFonts w:ascii="宋体" w:hAnsi="宋体" w:eastAsia="宋体" w:cs="宋体"/>
          <w:sz w:val="21"/>
          <w:szCs w:val="21"/>
        </w:rPr>
        <w:t>.(4分)诗句把“一”“三”两个字各自串连起来，一句三顿，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迂</w:t>
      </w:r>
      <w:r>
        <w:rPr>
          <w:rFonts w:ascii="宋体" w:hAnsi="宋体" w:eastAsia="宋体" w:cs="宋体"/>
          <w:sz w:val="21"/>
          <w:szCs w:val="21"/>
        </w:rPr>
        <w:t>结萦回，神韵天然,使人感到乡思袭来时无比的悲切伤痛。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10．B【解析】A.“知”作动词，主管；C.小人，指平民百姓，也用以自谦；D.以，相当于而，“不以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千里称也</w:t>
      </w:r>
      <w:r>
        <w:rPr>
          <w:rFonts w:hint="eastAsia" w:ascii="宋体" w:hAnsi="宋体" w:eastAsia="宋体" w:cs="宋体"/>
          <w:sz w:val="21"/>
          <w:szCs w:val="21"/>
        </w:rPr>
        <w:t>”中的“以”是“因为”之意。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31" w:line="240" w:lineRule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11．C【解析】依据语境划分节奏。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31" w:line="240" w:lineRule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12．【参考答案】苏轼把家安置在堤上，即使经过家门也不入，派官吏们分别在城墙各处守卫，最终保全了徐州城。注意“庐”“全”字等的用法。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31" w:line="240" w:lineRule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13．【解析】苏轼恪尽职守，不因循守旧。徐州城将要被洪水冲毁，他坚决守城，并发动禁军效力，修筑了东南长堤。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31" w:line="240" w:lineRule="auto"/>
        <w:ind w:firstLine="420" w:firstLineChars="200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一心为民，事必躬亲,身先士卒,与百姓同甘苦。苏轼把家安置在堤上，日夜坚守，过家门不入。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31" w:line="240" w:lineRule="auto"/>
        <w:ind w:firstLine="420" w:firstLineChars="200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政绩卓著，深谋远虑。他派官员分段防守，保全了徐州城。又请求调发役人增筑旧城墙防洪水再来。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31" w:line="240" w:lineRule="auto"/>
        <w:ind w:firstLine="420" w:firstLineChars="200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分析人物形象，同时结合文章稍作分析。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【译文】(苏轼)调到徐州(今江苏徐州市)任知州。黄河在曹村这个地方决口，在梁山泊和南清河等地泛滥，最后洪水汇集到徐州城下。暴涨的洪水没有被及时疏导，徐州城将要被洪水冲毁，城里的富裕人家都争着出城躲避洪水。苏轼说：“富人们出城，老百姓都动摇了，我还与谁守卫这座城呢？我在这里，就决不允许洪水浸坏城墙。”于是，将逃出城外的富人们又赶回城里。苏轼拜访守卫徐州城的军队，叫出士兵头目说：“黄河水将危害到徐州城，事态非常紧急，虽然你们是禁军，姑且听从我的命令为我效力。”士兵头目说：“您太守大人尚且不躲避洪水和污泥，我们都是小人，理应为您效命。”于是带领手下人拿着畚锸等走出军营，修筑起东南长堤。雨日夜不停，城墙仅有三版没有淹没到洪水里。苏轼把家安置在堤上，路过家门时也没有进去。他让各级官员分段堵住各自防守的地方，最后终于保全了徐州城。他又请求调发第二年的役人来增筑旧城墙，用树木筑起防护堤，以防水再来。朝廷同意了他的做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31" w:line="240" w:lineRule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14．C【解析】A.“产茶历史从西汉开始”，文中表述为“西汉年间，湖南就有以茶命名的“茶陵县”这不仅表明西汉时湖南等地已产茶，而且说明茶开始受到特别重视。”B.“所有茶叶”过于绝对；D.与文中说法有出入，也无“头茶”的介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31" w:line="240" w:lineRule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15．D【解析】A.“可见比少数民族更喜欢喝茶”无依据；B.茶马古道今天并非“茶叶贸易主要交通要道”；C.文中表述为“茶叶贸易收入成为当时长沙财政收入的主要来源”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16．【参考答案】选取适量的茶叶，用较高的水冲泡或煮沸饮用最佳。因为黑砖茶制作中焙火时间较长，且为较粗老的黑毛茶压制的茶砖，茶中有益物质不易溢出。（4分，介绍方法及说明理由各2分）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17.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①老年公寓房门前都有备用雨伞②避免路面湿滑，方便环卫工人清理被冲到路边的落叶③让镇上的人远远看到，带晚归的羊群顺利回家④出租车里备有纸巾、矿泉水、方便袋、毛毯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18.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微弱，即小而弱，突出光线之暗；探头探脑，即东张西望，采用拟人的手法，赋予光束以人的动作与情态。写出了司机小心翼翼地让镇上的人看到灯光带晚归的羊群回家，不至于惊吓到羊群，体现了司机细致周到，温暖有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19.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①交代文章的主要内容，文章描绘的都是是看似不必要却又包含深意、让人温暖的画面。②设置悬念，吸引读者的阅读兴趣，使读者想要读完全文，看看到底讲述了哪些不必要的举动。③暗示主旨，贬词褒用，引人深思。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（任答两点）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相同点：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都是替对方着想，他们所做的一切并非没有必要的举动。司机早早开了车灯是为了镇上的人带领晚归的羊群顺利回家，金庸删去倪匡所写的6万字之前跟倪匡说明情况体现了他对朋友的尊重。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20.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(D (解析]片段四是保尔宽慰妻子达雅的话。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2分)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21.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(4分)示例:&lt;&lt;钢铁是怎样炼成的》中的主人公保尔经历“四次死里逃生”，最后双目失明，身体瘫痪。失去战斗能力的保尔想到了自杀，最终他战胜了自己，并通过文学创作重新回到战斗的行列。这启示我们面对磨难，只要不轻言放弃，敢于向命运挑战，就会战胜生活中的困难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31" w:line="240" w:lineRule="auto"/>
        <w:outlineLvl w:val="9"/>
        <w:rPr>
          <w:rFonts w:hint="default" w:asciiTheme="minorEastAsia" w:hAnsiTheme="minorEastAsia" w:cstheme="minorEastAsia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default" w:ascii="宋体" w:hAnsi="宋体" w:cs="宋体"/>
          <w:b/>
          <w:bCs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outlineLvl w:val="9"/>
        <w:rPr>
          <w:rFonts w:hint="default" w:ascii="宋体" w:hAnsi="宋体" w:eastAsia="宋体" w:cs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outlineLvl w:val="9"/>
        <w:rPr>
          <w:rFonts w:hint="default" w:ascii="宋体" w:hAnsi="宋体" w:eastAsia="宋体" w:cs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40" w:afterAutospacing="0" w:line="240" w:lineRule="auto"/>
        <w:outlineLvl w:val="9"/>
      </w:pP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dobe 黑体 Std R">
    <w:altName w:val="黑体"/>
    <w:panose1 w:val="00000000000000000000"/>
    <w:charset w:val="86"/>
    <w:family w:val="swiss"/>
    <w:pitch w:val="default"/>
    <w:sig w:usb0="00000000" w:usb1="00000000" w:usb2="00000010" w:usb3="00000000" w:csb0="00060007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01" name="图片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图片 10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4DCDD6"/>
    <w:multiLevelType w:val="singleLevel"/>
    <w:tmpl w:val="9E4DCDD6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AEE8B445"/>
    <w:multiLevelType w:val="singleLevel"/>
    <w:tmpl w:val="AEE8B445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78990C1"/>
    <w:multiLevelType w:val="singleLevel"/>
    <w:tmpl w:val="178990C1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C16F85D"/>
    <w:multiLevelType w:val="singleLevel"/>
    <w:tmpl w:val="5C16F85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19309E6"/>
    <w:rsid w:val="000774B9"/>
    <w:rsid w:val="03867AF5"/>
    <w:rsid w:val="045E37F9"/>
    <w:rsid w:val="05CE7455"/>
    <w:rsid w:val="06E87E2C"/>
    <w:rsid w:val="08E85620"/>
    <w:rsid w:val="11CE06F6"/>
    <w:rsid w:val="11EC1746"/>
    <w:rsid w:val="131B6552"/>
    <w:rsid w:val="14336AD3"/>
    <w:rsid w:val="145D5894"/>
    <w:rsid w:val="14BD62F8"/>
    <w:rsid w:val="166854FC"/>
    <w:rsid w:val="171C68C0"/>
    <w:rsid w:val="17982609"/>
    <w:rsid w:val="18F63433"/>
    <w:rsid w:val="220B68F5"/>
    <w:rsid w:val="24733DBC"/>
    <w:rsid w:val="24BE5531"/>
    <w:rsid w:val="28CE67ED"/>
    <w:rsid w:val="2A254955"/>
    <w:rsid w:val="2CC6041E"/>
    <w:rsid w:val="2D433685"/>
    <w:rsid w:val="34820911"/>
    <w:rsid w:val="35F54F5F"/>
    <w:rsid w:val="39FC3987"/>
    <w:rsid w:val="3C466490"/>
    <w:rsid w:val="3D1F1DFA"/>
    <w:rsid w:val="41BB2482"/>
    <w:rsid w:val="429D676A"/>
    <w:rsid w:val="4A6138D5"/>
    <w:rsid w:val="4D14501B"/>
    <w:rsid w:val="52D92E4C"/>
    <w:rsid w:val="55330201"/>
    <w:rsid w:val="5B6B2847"/>
    <w:rsid w:val="5BF00B31"/>
    <w:rsid w:val="5C0362B3"/>
    <w:rsid w:val="5CBC7360"/>
    <w:rsid w:val="5D65467D"/>
    <w:rsid w:val="5E792C78"/>
    <w:rsid w:val="5FBD3266"/>
    <w:rsid w:val="60004E3D"/>
    <w:rsid w:val="619309E6"/>
    <w:rsid w:val="63115072"/>
    <w:rsid w:val="641442BE"/>
    <w:rsid w:val="66F630B6"/>
    <w:rsid w:val="70BE2C3F"/>
    <w:rsid w:val="766F1062"/>
    <w:rsid w:val="76B93CE7"/>
    <w:rsid w:val="77952D6D"/>
    <w:rsid w:val="77EF0306"/>
    <w:rsid w:val="7BD72906"/>
    <w:rsid w:val="7C1D44D6"/>
    <w:rsid w:val="7F48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qFormat/>
    <w:uiPriority w:val="0"/>
    <w:pPr>
      <w:ind w:left="120"/>
    </w:pPr>
    <w:rPr>
      <w:szCs w:val="20"/>
    </w:rPr>
  </w:style>
  <w:style w:type="paragraph" w:styleId="4">
    <w:name w:val="Body Text"/>
    <w:basedOn w:val="1"/>
    <w:unhideWhenUsed/>
    <w:qFormat/>
    <w:uiPriority w:val="1"/>
    <w:pPr>
      <w:spacing w:after="120"/>
    </w:p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">
    <w:name w:val="p0"/>
    <w:basedOn w:val="1"/>
    <w:qFormat/>
    <w:uiPriority w:val="0"/>
    <w:pPr>
      <w:widowControl/>
    </w:pPr>
    <w:rPr>
      <w:rFonts w:ascii="Calibri" w:hAnsi="Calibri" w:eastAsia="宋体" w:cs="Times New Roman"/>
      <w:kern w:val="0"/>
      <w:szCs w:val="21"/>
    </w:rPr>
  </w:style>
  <w:style w:type="paragraph" w:customStyle="1" w:styleId="12">
    <w:name w:val="正文 A"/>
    <w:qFormat/>
    <w:uiPriority w:val="0"/>
    <w:pPr>
      <w:jc w:val="both"/>
    </w:pPr>
    <w:rPr>
      <w:rFonts w:ascii="Arial Unicode MS" w:hAnsi="Arial Unicode MS" w:eastAsia="Arial Unicode MS" w:cs="Times New Roman"/>
      <w:color w:val="000000"/>
      <w:sz w:val="21"/>
      <w:szCs w:val="21"/>
      <w:lang w:val="en-US" w:eastAsia="zh-CN" w:bidi="ar-SA"/>
    </w:rPr>
  </w:style>
  <w:style w:type="character" w:customStyle="1" w:styleId="13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2021-06-24T07:08:00Z</dcterms:created>
  <dc:creator>肖春平</dc:creator>
  <cp:lastModifiedBy>Administrator</cp:lastModifiedBy>
  <dcterms:modified xsi:type="dcterms:W3CDTF">2021-07-16T05:01:08Z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