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ind w:firstLine="1120" w:firstLineChars="400"/>
        <w:jc w:val="both"/>
        <w:rPr>
          <w:rFonts w:ascii="黑体" w:eastAsia="黑体" w:hAnsi="黑体" w:hint="eastAsia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12458700</wp:posOffset>
            </wp:positionV>
            <wp:extent cx="368300" cy="4826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7203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2021年随州市（道德与法治）中考模拟试题（八）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一、单项选择题（每题</w:t>
      </w:r>
      <w:r>
        <w:rPr>
          <w:rFonts w:ascii="宋体" w:eastAsia="宋体" w:hAnsi="宋体"/>
          <w:b/>
          <w:szCs w:val="21"/>
        </w:rPr>
        <w:t>1.5分，共15</w:t>
      </w:r>
      <w:r>
        <w:rPr>
          <w:rFonts w:ascii="宋体" w:eastAsia="宋体" w:hAnsi="宋体"/>
          <w:szCs w:val="21"/>
        </w:rPr>
        <w:t>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习近平主席在</w:t>
      </w:r>
      <w:r>
        <w:rPr>
          <w:rFonts w:ascii="宋体" w:eastAsia="宋体" w:hAnsi="宋体"/>
          <w:szCs w:val="21"/>
        </w:rPr>
        <w:t>2021新年贺词中说道：“平凡铸就伟大，英雄来自人民。每个人都了不起！”这告诉我们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A.伟大的人都会留下巨大物质财富</w:t>
      </w:r>
      <w:bookmarkStart w:id="0" w:name="_GoBack"/>
      <w:bookmarkEnd w:id="0"/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B.平凡的生命一定会闪耀出伟大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C.生命虽然平凡，但是也能时时创造伟大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D.要成为了不起的英雄就要做轰轰烈烈的大事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为提高适龄儿童国家免疫规划疫苗接种率，加强托育机构、幼儿园和学校传染病防控，教育部近日联合卫生健康委印发《儿童入托、入学预防接种证查验办法》，强调儿童入托、入学须查验预防接种证。这体现了对未成年人的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A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 xml:space="preserve">家庭保护 </w:t>
      </w:r>
      <w:r>
        <w:rPr>
          <w:rFonts w:ascii="宋体" w:eastAsia="宋体" w:hAnsi="宋体"/>
          <w:szCs w:val="21"/>
        </w:rPr>
        <w:t xml:space="preserve"> B.</w:t>
      </w:r>
      <w:r>
        <w:rPr>
          <w:rFonts w:ascii="宋体" w:eastAsia="宋体" w:hAnsi="宋体" w:hint="eastAsia"/>
          <w:szCs w:val="21"/>
        </w:rPr>
        <w:t xml:space="preserve">学校保护 </w:t>
      </w:r>
      <w:r>
        <w:rPr>
          <w:rFonts w:ascii="宋体" w:eastAsia="宋体" w:hAnsi="宋体"/>
          <w:szCs w:val="21"/>
        </w:rPr>
        <w:t xml:space="preserve"> C.</w:t>
      </w:r>
      <w:r>
        <w:rPr>
          <w:rFonts w:ascii="宋体" w:eastAsia="宋体" w:hAnsi="宋体" w:hint="eastAsia"/>
          <w:szCs w:val="21"/>
        </w:rPr>
        <w:t xml:space="preserve">社会保护 </w:t>
      </w:r>
      <w:r>
        <w:rPr>
          <w:rFonts w:ascii="宋体" w:eastAsia="宋体" w:hAnsi="宋体"/>
          <w:szCs w:val="21"/>
        </w:rPr>
        <w:t xml:space="preserve"> D.</w:t>
      </w:r>
      <w:r>
        <w:rPr>
          <w:rFonts w:ascii="宋体" w:eastAsia="宋体" w:hAnsi="宋体" w:hint="eastAsia"/>
          <w:szCs w:val="21"/>
        </w:rPr>
        <w:t>司法保护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由</w:t>
      </w:r>
      <w:r>
        <w:rPr>
          <w:rFonts w:ascii="宋体" w:eastAsia="宋体" w:hAnsi="宋体"/>
          <w:szCs w:val="21"/>
        </w:rPr>
        <w:t>第十三届全国人大常委会第二十四次会议审议通过</w:t>
      </w:r>
      <w:r>
        <w:rPr>
          <w:rFonts w:ascii="宋体" w:eastAsia="宋体" w:hAnsi="宋体" w:hint="eastAsia"/>
          <w:szCs w:val="21"/>
        </w:rPr>
        <w:t>的《刑法修正案（十一）》</w:t>
      </w:r>
      <w:r>
        <w:rPr>
          <w:rFonts w:ascii="宋体" w:eastAsia="宋体" w:hAnsi="宋体"/>
          <w:szCs w:val="21"/>
        </w:rPr>
        <w:t>于2021年3月1日起正式施行。其中，加大对性侵害未成年人犯罪的惩治力度、调整法定最低刑事责任年龄、</w:t>
      </w:r>
      <w:r>
        <w:rPr>
          <w:rFonts w:ascii="宋体" w:eastAsia="宋体" w:hAnsi="宋体" w:hint="eastAsia"/>
          <w:szCs w:val="21"/>
        </w:rPr>
        <w:t>高空抛物、</w:t>
      </w:r>
      <w:r>
        <w:rPr>
          <w:rFonts w:ascii="宋体" w:eastAsia="宋体" w:hAnsi="宋体"/>
          <w:szCs w:val="21"/>
        </w:rPr>
        <w:t>冒名顶替行为入刑、完善金融犯罪规定等社会迫切关注的内容，都成为了本次修正案的亮点</w:t>
      </w:r>
      <w:r>
        <w:rPr>
          <w:rFonts w:ascii="宋体" w:eastAsia="宋体" w:hAnsi="宋体" w:hint="eastAsia"/>
          <w:szCs w:val="21"/>
        </w:rPr>
        <w:t>。这些行为共有的最本质的特征是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</w:t>
      </w:r>
      <w:r>
        <w:rPr>
          <w:rFonts w:ascii="宋体" w:eastAsia="宋体" w:hAnsi="宋体" w:hint="eastAsia"/>
          <w:szCs w:val="21"/>
        </w:rPr>
        <w:t>严重危害性</w:t>
      </w:r>
      <w:r>
        <w:rPr>
          <w:rFonts w:ascii="宋体" w:eastAsia="宋体" w:hAnsi="宋体"/>
          <w:szCs w:val="21"/>
        </w:rPr>
        <w:t xml:space="preserve">  B.</w:t>
      </w:r>
      <w:r>
        <w:rPr>
          <w:rFonts w:ascii="宋体" w:eastAsia="宋体" w:hAnsi="宋体" w:hint="eastAsia"/>
          <w:szCs w:val="21"/>
        </w:rPr>
        <w:t>刑罚当罚性</w:t>
      </w:r>
      <w:r>
        <w:rPr>
          <w:rFonts w:ascii="宋体" w:eastAsia="宋体" w:hAnsi="宋体"/>
          <w:szCs w:val="21"/>
        </w:rPr>
        <w:t xml:space="preserve">  C.</w:t>
      </w:r>
      <w:r>
        <w:rPr>
          <w:rFonts w:ascii="宋体" w:eastAsia="宋体" w:hAnsi="宋体" w:hint="eastAsia"/>
          <w:szCs w:val="21"/>
        </w:rPr>
        <w:t>刑事违法性</w:t>
      </w:r>
      <w:r>
        <w:rPr>
          <w:rFonts w:ascii="宋体" w:eastAsia="宋体" w:hAnsi="宋体"/>
          <w:szCs w:val="21"/>
        </w:rPr>
        <w:t xml:space="preserve">  D.</w:t>
      </w:r>
      <w:r>
        <w:rPr>
          <w:rFonts w:ascii="宋体" w:eastAsia="宋体" w:hAnsi="宋体" w:hint="eastAsia"/>
          <w:szCs w:val="21"/>
        </w:rPr>
        <w:t>法律强制性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 2021年征兵实行一年两次征兵两次退役，就是征兵时间区分为上半年和下半年两次</w:t>
      </w:r>
      <w:r>
        <w:rPr>
          <w:rFonts w:ascii="宋体" w:eastAsia="宋体" w:hAnsi="宋体" w:hint="eastAsia"/>
          <w:szCs w:val="21"/>
        </w:rPr>
        <w:t>。关于兵役，下列说法不正确的是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①依法服兵役是公民的光荣义务②不服兵役就要承担刑事责任③为了保卫祖国，我们应该积极行使服兵役的权利④我国兵役分现役和预备役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A．①③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 B．③④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 C．</w:t>
      </w:r>
      <w:r>
        <w:rPr>
          <w:rFonts w:ascii="宋体" w:eastAsia="宋体" w:hAnsi="宋体" w:hint="eastAsia"/>
          <w:szCs w:val="21"/>
        </w:rPr>
        <w:t>②</w:t>
      </w:r>
      <w:r>
        <w:rPr>
          <w:rFonts w:ascii="宋体" w:eastAsia="宋体" w:hAnsi="宋体"/>
          <w:szCs w:val="21"/>
        </w:rPr>
        <w:t xml:space="preserve">④ 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D．②</w:t>
      </w:r>
      <w:r>
        <w:rPr>
          <w:rFonts w:ascii="宋体" w:eastAsia="宋体" w:hAnsi="宋体" w:hint="eastAsia"/>
          <w:szCs w:val="21"/>
        </w:rPr>
        <w:t>③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中国人民政治协商会议第十三届全国委员会第四次会议于</w:t>
      </w:r>
      <w:r>
        <w:rPr>
          <w:rFonts w:ascii="宋体" w:eastAsia="宋体" w:hAnsi="宋体"/>
          <w:szCs w:val="21"/>
        </w:rPr>
        <w:t>2021年3月4日在北京召开。</w:t>
      </w:r>
      <w:r>
        <w:rPr>
          <w:rFonts w:ascii="宋体" w:eastAsia="宋体" w:hAnsi="宋体" w:hint="eastAsia"/>
          <w:szCs w:val="21"/>
        </w:rPr>
        <w:t>政协委员们积极为国民经济和社会发展第十四个五年规划和</w:t>
      </w:r>
      <w:r>
        <w:rPr>
          <w:rFonts w:ascii="宋体" w:eastAsia="宋体" w:hAnsi="宋体"/>
          <w:szCs w:val="21"/>
        </w:rPr>
        <w:t>2035年远景目标纲要草案</w:t>
      </w:r>
      <w:r>
        <w:rPr>
          <w:rFonts w:ascii="宋体" w:eastAsia="宋体" w:hAnsi="宋体" w:hint="eastAsia"/>
          <w:szCs w:val="21"/>
        </w:rPr>
        <w:t>建言献策</w:t>
      </w:r>
      <w:r>
        <w:rPr>
          <w:rFonts w:ascii="宋体" w:eastAsia="宋体" w:hAnsi="宋体"/>
          <w:szCs w:val="21"/>
        </w:rPr>
        <w:t>。</w:t>
      </w:r>
      <w:r>
        <w:rPr>
          <w:rFonts w:ascii="宋体" w:eastAsia="宋体" w:hAnsi="宋体" w:hint="eastAsia"/>
          <w:szCs w:val="21"/>
        </w:rPr>
        <w:t>这表明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A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 xml:space="preserve">人民政协是我国的权利机关 </w:t>
      </w:r>
      <w:r>
        <w:rPr>
          <w:rFonts w:ascii="宋体" w:eastAsia="宋体" w:hAnsi="宋体"/>
          <w:szCs w:val="21"/>
        </w:rPr>
        <w:t xml:space="preserve">  B.</w:t>
      </w:r>
      <w:r>
        <w:rPr>
          <w:rFonts w:ascii="宋体" w:eastAsia="宋体" w:hAnsi="宋体" w:hint="eastAsia"/>
          <w:szCs w:val="21"/>
        </w:rPr>
        <w:t>人民政协履行参政议政的职能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C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 xml:space="preserve">人民政协直接管理国家事务 </w:t>
      </w:r>
      <w:r>
        <w:rPr>
          <w:rFonts w:ascii="宋体" w:eastAsia="宋体" w:hAnsi="宋体"/>
          <w:szCs w:val="21"/>
        </w:rPr>
        <w:t xml:space="preserve">  D.</w:t>
      </w:r>
      <w:r>
        <w:rPr>
          <w:rFonts w:ascii="宋体" w:eastAsia="宋体" w:hAnsi="宋体" w:hint="eastAsia"/>
          <w:szCs w:val="21"/>
        </w:rPr>
        <w:t>人民政协的主题是合作和共享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6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近平总书记在浙江考察时提出：我国经济发展面临新的挑战，同时也给我国加快科技发展、推动产业优化升级带来新的机遇。抓住新机遇，关键在科技创新。这是因为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①创新是推动人类社会向前发展的重要力量②创新已经成为世界所有国家发展战略的重心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③在激烈的国际竞争中，唯创新者进，唯创新者强，唯创新者胜④创新成为推动发展的第一动力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①②③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 B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②③④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C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①③④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 D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①②④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7</w:t>
      </w:r>
      <w:r>
        <w:rPr>
          <w:rFonts w:ascii="宋体" w:eastAsia="宋体" w:hAnsi="宋体"/>
          <w:szCs w:val="21"/>
        </w:rPr>
        <w:t>.2021年3月1日起，我国首部有关流域保护的专门法律——</w:t>
      </w:r>
      <w:r>
        <w:rPr>
          <w:rFonts w:ascii="宋体" w:eastAsia="宋体" w:hAnsi="宋体" w:hint="eastAsia"/>
          <w:szCs w:val="21"/>
        </w:rPr>
        <w:t>《长江保护法》</w:t>
      </w:r>
      <w:r>
        <w:rPr>
          <w:rFonts w:ascii="宋体" w:eastAsia="宋体" w:hAnsi="宋体"/>
          <w:szCs w:val="21"/>
        </w:rPr>
        <w:t>将正式施行。</w:t>
      </w:r>
      <w:r>
        <w:rPr>
          <w:rFonts w:ascii="宋体" w:eastAsia="宋体" w:hAnsi="宋体" w:hint="eastAsia"/>
          <w:szCs w:val="21"/>
        </w:rPr>
        <w:t>这部法律的意义在于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①坚持生态优先、绿色发展的战略定位②为长江生态环境保护提供了新的法律武器③以法律手段坚决摒弃以牺牲生态环境为代价换取经济发展的做法④保护好生态环境，实现绿色高质量发展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A.①②③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 B.②③④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C.①③④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 D.①②</w:t>
      </w:r>
      <w:r>
        <w:rPr>
          <w:rFonts w:ascii="宋体" w:eastAsia="宋体" w:hAnsi="宋体" w:hint="eastAsia"/>
          <w:szCs w:val="21"/>
        </w:rPr>
        <w:t>③</w:t>
      </w:r>
      <w:r>
        <w:rPr>
          <w:rFonts w:ascii="宋体" w:eastAsia="宋体" w:hAnsi="宋体"/>
          <w:szCs w:val="21"/>
        </w:rPr>
        <w:t>④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8.2020年5月11日习近平总书记到云冈石窟考察时强调，云冈石窟是世界文化遗产，保护好云冈石窟，不仅具有中国意义，而且具有世界意义。发展旅游要以保护为前提，不能过度商业化。这是在强调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①要学习一切外来文化为我所用②统筹好物质文明建设与精神文明建设间的关系③要与时俱进，推动中华优秀传统文化创造性转化④保持世界文化的多样性，让世界更加绚丽多姿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①②      B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①③      C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②④      D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③④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9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习近平主席说：大道不孤，天下一家。经历了一年来的风雨，我们比任何时候都更加深切体会到人类命运共同体的意义。下列关于构建人类命运共同体理念的意义，表述正确的有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①充分表达了人类追求各自利益最大化的愿望②为解决人类面临的共同问题提供了宝贵的思路③为人类未来发展提出了具有重要价值的构想④为人类共同美好的未来指明了方向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A.①②④      B.</w:t>
      </w:r>
      <w:r>
        <w:rPr>
          <w:rFonts w:ascii="宋体" w:eastAsia="宋体" w:hAnsi="宋体" w:hint="eastAsia"/>
          <w:szCs w:val="21"/>
        </w:rPr>
        <w:t>②③④</w:t>
      </w:r>
      <w:r>
        <w:rPr>
          <w:rFonts w:ascii="宋体" w:eastAsia="宋体" w:hAnsi="宋体"/>
          <w:szCs w:val="21"/>
        </w:rPr>
        <w:t xml:space="preserve">       C.①③④       D.</w:t>
      </w:r>
      <w:r>
        <w:rPr>
          <w:rFonts w:ascii="宋体" w:eastAsia="宋体" w:hAnsi="宋体" w:hint="eastAsia"/>
          <w:szCs w:val="21"/>
        </w:rPr>
        <w:t xml:space="preserve"> ①②③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0.2021年2月20日上午，香港《南华早报》网站刊出《中国疫苗：对许多国家来说，无关政治，而是唯一的选择》一文</w:t>
      </w:r>
      <w:r>
        <w:rPr>
          <w:rFonts w:ascii="宋体" w:eastAsia="宋体" w:hAnsi="宋体" w:hint="eastAsia"/>
          <w:szCs w:val="21"/>
        </w:rPr>
        <w:t>。</w:t>
      </w:r>
      <w:r>
        <w:rPr>
          <w:rFonts w:ascii="宋体" w:eastAsia="宋体" w:hAnsi="宋体"/>
          <w:szCs w:val="21"/>
        </w:rPr>
        <w:t>一天后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美国《华尔街日报》网站刊文《中国部署疫苗扩大全球影响力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而美国正在边缘化》。这说明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①我国的国际影响力日益提高②我国自主创新能力不断增强③我国成为全球发展的主导者④中国为全球治理体系改革和建设贡献了中国智慧和中国力量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A.①②③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 B.②③④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C.①③④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 xml:space="preserve">    D.①②④</w:t>
      </w:r>
    </w:p>
    <w:p>
      <w:pPr>
        <w:spacing w:line="360" w:lineRule="auto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二、非选择题（共2</w:t>
      </w:r>
      <w:r>
        <w:rPr>
          <w:rFonts w:ascii="宋体" w:eastAsia="宋体" w:hAnsi="宋体"/>
          <w:b/>
          <w:szCs w:val="21"/>
        </w:rPr>
        <w:t>5</w:t>
      </w:r>
      <w:r>
        <w:rPr>
          <w:rFonts w:ascii="宋体" w:eastAsia="宋体" w:hAnsi="宋体" w:hint="eastAsia"/>
          <w:b/>
          <w:szCs w:val="21"/>
        </w:rPr>
        <w:t>分）</w:t>
      </w:r>
    </w:p>
    <w:p>
      <w:pPr>
        <w:spacing w:line="360" w:lineRule="auto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1</w:t>
      </w:r>
      <w:r>
        <w:rPr>
          <w:rFonts w:ascii="宋体" w:eastAsia="宋体" w:hAnsi="宋体"/>
          <w:b/>
          <w:szCs w:val="21"/>
        </w:rPr>
        <w:t>.</w:t>
      </w:r>
      <w:r>
        <w:rPr>
          <w:rFonts w:ascii="宋体" w:eastAsia="宋体" w:hAnsi="宋体" w:hint="eastAsia"/>
          <w:b/>
          <w:szCs w:val="21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6925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b/>
          <w:szCs w:val="21"/>
        </w:rPr>
        <w:t>观察与思考（8分）</w:t>
      </w:r>
    </w:p>
    <w:p>
      <w:pPr>
        <w:spacing w:line="360" w:lineRule="auto"/>
        <w:rPr>
          <w:rFonts w:ascii="宋体" w:eastAsia="宋体" w:hAnsi="宋体"/>
          <w:b/>
          <w:szCs w:val="21"/>
        </w:rPr>
      </w:pPr>
      <w:r>
        <w:rPr>
          <w:rFonts w:ascii="宋体" w:eastAsia="宋体" w:hAnsi="宋体"/>
          <w:b/>
          <w:szCs w:val="21"/>
        </w:rPr>
        <w:drawing>
          <wp:inline distT="0" distB="0" distL="0" distR="0">
            <wp:extent cx="2190750" cy="1680845"/>
            <wp:effectExtent l="0" t="0" r="0" b="0"/>
            <wp:docPr id="3" name="图片 3" descr="C:\Users\曾莹\AppData\Local\Temp\WeChat Files\638fc78663556314c4727b03a023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655046" name="图片 3" descr="C:\Users\曾莹\AppData\Local\Temp\WeChat Files\638fc78663556314c4727b03a02366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447" cy="1695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（1）漫画中的人侵犯了他人的哪些权利？（2分）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（2）如果被侵权的是你，可以用哪些方式维权？（4分）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（3）漫画给我们什么启示？（2分）</w:t>
      </w:r>
    </w:p>
    <w:p>
      <w:pPr>
        <w:spacing w:line="360" w:lineRule="auto"/>
        <w:rPr>
          <w:rFonts w:ascii="宋体" w:eastAsia="宋体" w:hAnsi="宋体"/>
          <w:b/>
          <w:szCs w:val="21"/>
        </w:rPr>
      </w:pPr>
      <w:r>
        <w:rPr>
          <w:rFonts w:ascii="宋体" w:eastAsia="宋体" w:hAnsi="宋体"/>
          <w:b/>
          <w:szCs w:val="21"/>
        </w:rPr>
        <w:t>2.</w:t>
      </w:r>
      <w:r>
        <w:rPr>
          <w:rFonts w:ascii="宋体" w:eastAsia="宋体" w:hAnsi="宋体" w:hint="eastAsia"/>
          <w:b/>
          <w:szCs w:val="21"/>
        </w:rPr>
        <w:t>活动与探究（8分）</w:t>
      </w:r>
    </w:p>
    <w:p>
      <w:pPr>
        <w:spacing w:line="380" w:lineRule="exact"/>
        <w:ind w:firstLine="420" w:firstLineChars="200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szCs w:val="21"/>
        </w:rPr>
        <w:t>2021年是中国共产党百年华诞。百年征程波澜壮阔，百年初心历久弥坚。从上海石库门到嘉兴南湖，一艘小小红船承载着人民的重托、民族的希望，越过急流险滩，穿过惊涛骇浪，成为领航中国行稳致远的巍巍巨轮。胸怀千秋伟业，恰是百年风华。我们秉持以人民为中心，永葆初心、牢记使命，乘风破浪、扬帆远航，一定能实现中华民族伟大复兴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>
        <w:rPr>
          <w:rFonts w:ascii="宋体" w:eastAsia="宋体" w:hAnsi="宋体"/>
          <w:szCs w:val="21"/>
        </w:rPr>
        <w:t>2021年是中国共产党百年华诞。某校准备开展一系列宣传活动，请你设计几种宣传形式？</w:t>
      </w:r>
      <w:r>
        <w:rPr>
          <w:rFonts w:ascii="宋体" w:eastAsia="宋体" w:hAnsi="宋体" w:hint="eastAsia"/>
          <w:szCs w:val="21"/>
        </w:rPr>
        <w:t>（2分）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>
        <w:rPr>
          <w:rFonts w:ascii="宋体" w:eastAsia="宋体" w:hAnsi="宋体"/>
          <w:szCs w:val="21"/>
        </w:rPr>
        <w:t>“百年征程波澜壮阔，百年初心历久弥坚。”你能讲一讲你所了解到的优秀党员的先进事迹吗？</w:t>
      </w:r>
      <w:r>
        <w:rPr>
          <w:rFonts w:ascii="宋体" w:eastAsia="宋体" w:hAnsi="宋体" w:hint="eastAsia"/>
          <w:szCs w:val="21"/>
        </w:rPr>
        <w:t>（2分）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</w:t>
      </w:r>
      <w:r>
        <w:rPr>
          <w:rFonts w:ascii="宋体" w:eastAsia="宋体" w:hAnsi="宋体"/>
          <w:szCs w:val="21"/>
        </w:rPr>
        <w:t>如果要你在庆祝中国共产党百年华诞主题班会上发言，你可能会用到教材中的哪些观点？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分）</w:t>
      </w:r>
    </w:p>
    <w:p>
      <w:pPr>
        <w:spacing w:line="360" w:lineRule="auto"/>
        <w:rPr>
          <w:rFonts w:ascii="宋体" w:eastAsia="宋体" w:hAnsi="宋体"/>
          <w:b/>
          <w:szCs w:val="21"/>
        </w:rPr>
      </w:pPr>
      <w:r>
        <w:rPr>
          <w:rFonts w:ascii="宋体" w:eastAsia="宋体" w:hAnsi="宋体"/>
          <w:b/>
          <w:szCs w:val="21"/>
        </w:rPr>
        <w:t>3.</w:t>
      </w:r>
      <w:r>
        <w:rPr>
          <w:rFonts w:ascii="宋体" w:eastAsia="宋体" w:hAnsi="宋体" w:hint="eastAsia"/>
          <w:b/>
          <w:szCs w:val="21"/>
        </w:rPr>
        <w:t>分析与说明（9分）</w:t>
      </w:r>
    </w:p>
    <w:p>
      <w:pPr>
        <w:spacing w:line="380" w:lineRule="exact"/>
        <w:ind w:firstLine="420" w:firstLineChars="200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szCs w:val="21"/>
        </w:rPr>
        <w:t>2月25日，全国脱贫攻坚总结表彰大会在北京人民大会堂隆重举行。中共中央总书记、国家主席、中央军委主席习近平在大会上发表重要讲话。</w:t>
      </w:r>
      <w:r>
        <w:rPr>
          <w:rFonts w:ascii="华文楷体" w:eastAsia="华文楷体" w:hAnsi="华文楷体" w:hint="eastAsia"/>
          <w:szCs w:val="21"/>
        </w:rPr>
        <w:t>习近平强调，经过全党全国各族人民共同努力，我国脱贫攻坚战取得了全面胜利，</w:t>
      </w:r>
      <w:r>
        <w:rPr>
          <w:rFonts w:ascii="华文楷体" w:eastAsia="华文楷体" w:hAnsi="华文楷体"/>
          <w:szCs w:val="21"/>
        </w:rPr>
        <w:t>完成了消除绝对贫困的艰巨任务，创造了又一个彪炳史册的人间奇迹！</w:t>
      </w:r>
      <w:r>
        <w:rPr>
          <w:rFonts w:ascii="华文楷体" w:eastAsia="华文楷体" w:hAnsi="华文楷体" w:hint="eastAsia"/>
          <w:szCs w:val="21"/>
        </w:rPr>
        <w:t>习近平指出，乡村振兴是实现中华民族伟大复兴的一项重大任务。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（1）习近平强调，伟大事业孕育伟大精神，伟大精神引领伟大事业。脱贫攻坚精神，是中华民族精神的生动写照。民族精神的内涵和和品格分别是什么？（3分）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（2）习近平指出，贫困是人类社会的顽疾。反贫困始终是古今中外治国安邦的一件大事。</w:t>
      </w:r>
      <w:r>
        <w:rPr>
          <w:rFonts w:ascii="宋体" w:eastAsia="宋体" w:hAnsi="宋体"/>
          <w:szCs w:val="21"/>
        </w:rPr>
        <w:t>脱贫攻坚取得决定性胜利有什么重要意义？</w:t>
      </w:r>
      <w:r>
        <w:rPr>
          <w:rFonts w:ascii="宋体" w:eastAsia="宋体" w:hAnsi="宋体" w:hint="eastAsia"/>
          <w:szCs w:val="21"/>
        </w:rPr>
        <w:t>（3分）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（3）民族要复兴，乡村必振兴。结合所学，请你为全面推进乡村振兴，巩固拓展脱贫攻坚成果建言献策。（</w:t>
      </w:r>
      <w:r>
        <w:rPr>
          <w:rFonts w:ascii="宋体" w:eastAsia="宋体" w:hAnsi="宋体"/>
          <w:szCs w:val="21"/>
        </w:rPr>
        <w:t>3分）</w:t>
      </w:r>
    </w:p>
    <w:p>
      <w:pPr>
        <w:spacing w:line="360" w:lineRule="auto"/>
        <w:rPr>
          <w:rFonts w:ascii="宋体" w:eastAsia="宋体" w:hAnsi="宋体"/>
          <w:szCs w:val="21"/>
        </w:rPr>
      </w:pPr>
    </w:p>
    <w:p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2021年随州市（道德与法治）中考模拟试题（八）答案</w:t>
      </w:r>
    </w:p>
    <w:p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/>
          <w:b/>
          <w:szCs w:val="21"/>
        </w:rPr>
        <w:t>单项选择题（每题1.5分，共15分）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.C 2.C 3.A 4.D 5.B 6.C 7.D 8.D 9.B 10.D</w:t>
      </w:r>
    </w:p>
    <w:p>
      <w:pPr>
        <w:spacing w:line="400" w:lineRule="exac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二、非选择题（共</w:t>
      </w:r>
      <w:r>
        <w:rPr>
          <w:rFonts w:ascii="宋体" w:eastAsia="宋体" w:hAnsi="宋体"/>
          <w:b/>
          <w:szCs w:val="21"/>
        </w:rPr>
        <w:t>25分）</w:t>
      </w:r>
    </w:p>
    <w:p>
      <w:pPr>
        <w:spacing w:line="400" w:lineRule="exac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1</w:t>
      </w:r>
      <w:r>
        <w:rPr>
          <w:rFonts w:ascii="宋体" w:eastAsia="宋体" w:hAnsi="宋体" w:hint="eastAsia"/>
          <w:b/>
          <w:szCs w:val="21"/>
          <w:lang w:val="en-US" w:eastAsia="zh-CN"/>
        </w:rPr>
        <w:t>1</w:t>
      </w:r>
      <w:r>
        <w:rPr>
          <w:rFonts w:ascii="宋体" w:eastAsia="宋体" w:hAnsi="宋体" w:hint="eastAsia"/>
          <w:b/>
          <w:szCs w:val="21"/>
        </w:rPr>
        <w:t>.观察与思考（</w:t>
      </w:r>
      <w:r>
        <w:rPr>
          <w:rFonts w:ascii="宋体" w:eastAsia="宋体" w:hAnsi="宋体"/>
          <w:b/>
          <w:szCs w:val="21"/>
        </w:rPr>
        <w:t>8分）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1）（2分）</w:t>
      </w:r>
      <w:r>
        <w:rPr>
          <w:rFonts w:ascii="宋体" w:eastAsia="宋体" w:hAnsi="宋体" w:hint="eastAsia"/>
          <w:szCs w:val="21"/>
        </w:rPr>
        <w:t xml:space="preserve">人格尊严权（姓名权）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受教育权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2）（4分）</w:t>
      </w:r>
      <w:r>
        <w:rPr>
          <w:rFonts w:ascii="宋体" w:eastAsia="宋体" w:hAnsi="宋体" w:hint="eastAsia"/>
          <w:szCs w:val="21"/>
        </w:rPr>
        <w:t>协商、调解、仲裁、诉讼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3）（2分</w:t>
      </w:r>
      <w:r>
        <w:rPr>
          <w:rFonts w:ascii="宋体" w:eastAsia="宋体" w:hAnsi="宋体" w:hint="eastAsia"/>
          <w:szCs w:val="21"/>
        </w:rPr>
        <w:t>）①公民的合法权利受法律保护，我们要尊重他人的权利；②我们要正确行使权利，不得损害国家的、社会的、集体的利益和其他公民的合法的权利和自由；③公民权利受到损害，要依照法定程序维护权利；④法律要求做的必须做，法律禁止做的坚决不做。等等。</w:t>
      </w:r>
    </w:p>
    <w:p>
      <w:pPr>
        <w:spacing w:line="400" w:lineRule="exac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  <w:lang w:val="en-US" w:eastAsia="zh-CN"/>
        </w:rPr>
        <w:t>1</w:t>
      </w:r>
      <w:r>
        <w:rPr>
          <w:rFonts w:ascii="宋体" w:eastAsia="宋体" w:hAnsi="宋体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.</w:t>
      </w:r>
      <w:r>
        <w:rPr>
          <w:rFonts w:ascii="宋体" w:eastAsia="宋体" w:hAnsi="宋体"/>
          <w:b/>
          <w:szCs w:val="21"/>
        </w:rPr>
        <w:t>活动与探究</w:t>
      </w:r>
      <w:r>
        <w:rPr>
          <w:rFonts w:ascii="宋体" w:eastAsia="宋体" w:hAnsi="宋体" w:hint="eastAsia"/>
          <w:b/>
          <w:szCs w:val="21"/>
        </w:rPr>
        <w:t>（</w:t>
      </w:r>
      <w:r>
        <w:rPr>
          <w:rFonts w:ascii="宋体" w:eastAsia="宋体" w:hAnsi="宋体"/>
          <w:b/>
          <w:szCs w:val="21"/>
        </w:rPr>
        <w:t>8分）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1）（2分）</w:t>
      </w:r>
      <w:r>
        <w:rPr>
          <w:rFonts w:ascii="宋体" w:eastAsia="宋体" w:hAnsi="宋体" w:hint="eastAsia"/>
          <w:szCs w:val="21"/>
        </w:rPr>
        <w:t>主题班会、演讲比赛、手抄报、黑板报等等。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2）（2分）</w:t>
      </w:r>
      <w:r>
        <w:rPr>
          <w:rFonts w:ascii="宋体" w:eastAsia="宋体" w:hAnsi="宋体" w:hint="eastAsia"/>
          <w:szCs w:val="21"/>
        </w:rPr>
        <w:t>例：①身患绝症坚守抗疫一线的“人民英雄”张定宇②改变山区女童命运的“公益校长”张桂梅③一辈子践行初心使命的“花萼愚公”周永开④扶贫干部</w:t>
      </w:r>
      <w:r>
        <w:rPr>
          <w:rFonts w:ascii="宋体" w:eastAsia="宋体" w:hAnsi="宋体"/>
          <w:szCs w:val="21"/>
        </w:rPr>
        <w:t xml:space="preserve"> 黄文秀</w:t>
      </w:r>
      <w:r>
        <w:rPr>
          <w:rFonts w:ascii="宋体" w:eastAsia="宋体" w:hAnsi="宋体" w:hint="eastAsia"/>
          <w:szCs w:val="21"/>
        </w:rPr>
        <w:t>⑤随州市中医院呼吸内科主任，全国抗疫先进个人</w:t>
      </w:r>
      <w:r>
        <w:rPr>
          <w:rFonts w:ascii="宋体" w:eastAsia="宋体" w:hAnsi="宋体"/>
          <w:szCs w:val="21"/>
        </w:rPr>
        <w:t xml:space="preserve"> 王俊</w:t>
      </w:r>
      <w:r>
        <w:rPr>
          <w:rFonts w:ascii="宋体" w:eastAsia="宋体" w:hAnsi="宋体" w:hint="eastAsia"/>
          <w:szCs w:val="21"/>
        </w:rPr>
        <w:t>。等等。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3）（4分）</w:t>
      </w:r>
      <w:r>
        <w:rPr>
          <w:rFonts w:ascii="宋体" w:eastAsia="宋体" w:hAnsi="宋体" w:hint="eastAsia"/>
          <w:szCs w:val="21"/>
        </w:rPr>
        <w:t>①中国共产党是中国工人阶级的先锋队，同时是中国人民和中华民族的先锋队。②中国共产党的根本宗旨是全心全意为人民服务。③中国共产党领导是中国特色社会主义最本质的特征，是中国特色社会主义制度的最大优势，党是最高政治领导力量。④为中国人民谋幸福、为中华民族谋复兴是中国共产党人的初心和使命。⑤中国共产党坚持立党为公、执政为民。⑥中国共产党坚持以人民为中心的发展思想。⑦人民对美好生活的向往，就是党的奋斗目标。等等。</w:t>
      </w:r>
    </w:p>
    <w:p>
      <w:pPr>
        <w:spacing w:line="400" w:lineRule="exac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  <w:lang w:val="en-US" w:eastAsia="zh-CN"/>
        </w:rPr>
        <w:t>1</w:t>
      </w:r>
      <w:r>
        <w:rPr>
          <w:rFonts w:ascii="宋体" w:eastAsia="宋体" w:hAnsi="宋体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.分析与说明（</w:t>
      </w:r>
      <w:r>
        <w:rPr>
          <w:rFonts w:ascii="宋体" w:eastAsia="宋体" w:hAnsi="宋体"/>
          <w:b/>
          <w:szCs w:val="21"/>
        </w:rPr>
        <w:t>9分）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1）（3分）内涵:在五千多年的发展历程中,中国人民形成了以爱国主义为核心的团结统一、爱好和平、勤劳勇敢、自强不息的伟大民族精神。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品</w:t>
      </w:r>
      <w:r>
        <w:rPr>
          <w:rFonts w:ascii="宋体" w:eastAsia="宋体" w:hAnsi="宋体" w:hint="eastAsia"/>
          <w:szCs w:val="21"/>
        </w:rPr>
        <w:t>格</w:t>
      </w:r>
      <w:r>
        <w:rPr>
          <w:rFonts w:ascii="宋体" w:eastAsia="宋体" w:hAnsi="宋体"/>
          <w:szCs w:val="21"/>
        </w:rPr>
        <w:t>:中华民族精神具有与时俱进的品格。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2）（3分）</w:t>
      </w:r>
      <w:r>
        <w:rPr>
          <w:rFonts w:ascii="宋体" w:eastAsia="宋体" w:hAnsi="宋体" w:hint="eastAsia"/>
          <w:szCs w:val="21"/>
        </w:rPr>
        <w:t>①有利于缩小城乡发展差距，提高农民生活水平；②有利于解决我国城乡发展不平衡不协调等问题，推动城乡一体化；③有利于实现共同富裕，促进社会公平正义；④有利于彰显中国精神、中国价值、中国力量；⑤有利于全面建设社会主义现代化国家、实现中华民族伟大复兴；⑥有利于为全球减贫事业作出重大贡献。等等。</w:t>
      </w:r>
    </w:p>
    <w:p>
      <w:pPr>
        <w:spacing w:line="40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3）</w:t>
      </w:r>
      <w:r>
        <w:rPr>
          <w:rFonts w:ascii="宋体" w:eastAsia="宋体" w:hAnsi="宋体" w:hint="eastAsia"/>
          <w:szCs w:val="21"/>
        </w:rPr>
        <w:t>（3分）①坚持中国共产党的领导；②贯彻创新、协调、绿色、开放、共享的发展理念；③坚持和完善公有制为主体的基本经济制度；④坚持以人民为中心的发展理念；⑤坚持共同富裕的根本原则原则；⑥鼓励大众创新、万众创业。等等</w:t>
      </w:r>
    </w:p>
    <w:p>
      <w:pPr>
        <w:spacing w:line="400" w:lineRule="exact"/>
        <w:rPr>
          <w:rFonts w:ascii="宋体" w:eastAsia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6C6375D"/>
    <w:multiLevelType w:val="multilevel"/>
    <w:tmpl w:val="56C6375D"/>
    <w:lvl w:ilvl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F3"/>
    <w:rsid w:val="00057795"/>
    <w:rsid w:val="000A0CFC"/>
    <w:rsid w:val="00115B43"/>
    <w:rsid w:val="00137A83"/>
    <w:rsid w:val="001748B8"/>
    <w:rsid w:val="001E033E"/>
    <w:rsid w:val="0022451D"/>
    <w:rsid w:val="002B3DD4"/>
    <w:rsid w:val="002D44CF"/>
    <w:rsid w:val="002F12AD"/>
    <w:rsid w:val="002F5223"/>
    <w:rsid w:val="003711A1"/>
    <w:rsid w:val="00382596"/>
    <w:rsid w:val="003B3956"/>
    <w:rsid w:val="003C16B5"/>
    <w:rsid w:val="00406094"/>
    <w:rsid w:val="00415278"/>
    <w:rsid w:val="00455618"/>
    <w:rsid w:val="004905BC"/>
    <w:rsid w:val="004D2653"/>
    <w:rsid w:val="0052451C"/>
    <w:rsid w:val="005A0765"/>
    <w:rsid w:val="005D3551"/>
    <w:rsid w:val="006529FB"/>
    <w:rsid w:val="006636BD"/>
    <w:rsid w:val="00684295"/>
    <w:rsid w:val="006A46D5"/>
    <w:rsid w:val="006B356F"/>
    <w:rsid w:val="006F04FA"/>
    <w:rsid w:val="00704F92"/>
    <w:rsid w:val="007A3809"/>
    <w:rsid w:val="007E4942"/>
    <w:rsid w:val="00820AA9"/>
    <w:rsid w:val="00850C19"/>
    <w:rsid w:val="00857368"/>
    <w:rsid w:val="00897233"/>
    <w:rsid w:val="008A419E"/>
    <w:rsid w:val="0093308D"/>
    <w:rsid w:val="009A1908"/>
    <w:rsid w:val="009E5912"/>
    <w:rsid w:val="009F4F5A"/>
    <w:rsid w:val="00A45B18"/>
    <w:rsid w:val="00A559E0"/>
    <w:rsid w:val="00A73CB1"/>
    <w:rsid w:val="00A80B5C"/>
    <w:rsid w:val="00AA728E"/>
    <w:rsid w:val="00AC127B"/>
    <w:rsid w:val="00B011C0"/>
    <w:rsid w:val="00B10108"/>
    <w:rsid w:val="00B10B1F"/>
    <w:rsid w:val="00B418E7"/>
    <w:rsid w:val="00B45D8A"/>
    <w:rsid w:val="00B61815"/>
    <w:rsid w:val="00B940EB"/>
    <w:rsid w:val="00BB58F3"/>
    <w:rsid w:val="00C11F6A"/>
    <w:rsid w:val="00C32B44"/>
    <w:rsid w:val="00C573DF"/>
    <w:rsid w:val="00C90632"/>
    <w:rsid w:val="00CF2C2C"/>
    <w:rsid w:val="00D250C1"/>
    <w:rsid w:val="00D77744"/>
    <w:rsid w:val="00D93909"/>
    <w:rsid w:val="00DA27E5"/>
    <w:rsid w:val="00E25AA1"/>
    <w:rsid w:val="00E46461"/>
    <w:rsid w:val="00E64260"/>
    <w:rsid w:val="00E66472"/>
    <w:rsid w:val="00EB1D37"/>
    <w:rsid w:val="00EC1BD5"/>
    <w:rsid w:val="00EE12BE"/>
    <w:rsid w:val="00F560E1"/>
    <w:rsid w:val="00FD2EBE"/>
    <w:rsid w:val="00FD6784"/>
    <w:rsid w:val="00FE50C1"/>
    <w:rsid w:val="05791DA9"/>
    <w:rsid w:val="061A1ACF"/>
    <w:rsid w:val="0FC51EB6"/>
    <w:rsid w:val="31E50467"/>
    <w:rsid w:val="4FB3183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曾莹</dc:creator>
  <cp:lastModifiedBy>dell</cp:lastModifiedBy>
  <cp:revision>56</cp:revision>
  <dcterms:created xsi:type="dcterms:W3CDTF">2021-03-02T01:05:00Z</dcterms:created>
  <dcterms:modified xsi:type="dcterms:W3CDTF">2021-04-12T03:38:40Z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