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w w:val="100"/>
          <w:sz w:val="36"/>
          <w:szCs w:val="36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w w:val="100"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10274300</wp:posOffset>
            </wp:positionH>
            <wp:positionV relativeFrom="topMargin">
              <wp:posOffset>10502900</wp:posOffset>
            </wp:positionV>
            <wp:extent cx="254000" cy="279400"/>
            <wp:effectExtent l="0" t="0" r="12700" b="635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w w:val="100"/>
          <w:sz w:val="36"/>
          <w:szCs w:val="36"/>
        </w:rPr>
        <w:t>土左旗2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w w:val="100"/>
          <w:sz w:val="36"/>
          <w:szCs w:val="36"/>
          <w:lang w:val="en-US" w:eastAsia="zh-CN"/>
        </w:rPr>
        <w:t>020-2021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w w:val="100"/>
          <w:sz w:val="36"/>
          <w:szCs w:val="36"/>
        </w:rPr>
        <w:t xml:space="preserve"> 学年度第一学期</w:t>
      </w:r>
    </w:p>
    <w:p>
      <w:pPr>
        <w:snapToGrid/>
        <w:spacing w:before="0" w:beforeAutospacing="0" w:after="0" w:afterAutospacing="0" w:line="360" w:lineRule="auto"/>
        <w:jc w:val="center"/>
        <w:textAlignment w:val="center"/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w w:val="100"/>
          <w:sz w:val="36"/>
          <w:szCs w:val="36"/>
        </w:rPr>
      </w:pPr>
      <w:r>
        <w:rPr>
          <w:rFonts w:hint="eastAsia" w:ascii="宋体" w:cs="宋体"/>
          <w:b w:val="0"/>
          <w:bCs w:val="0"/>
          <w:i w:val="0"/>
          <w:caps w:val="0"/>
          <w:spacing w:val="0"/>
          <w:w w:val="100"/>
          <w:sz w:val="36"/>
          <w:szCs w:val="36"/>
          <w:lang w:eastAsia="zh-CN"/>
        </w:rPr>
        <w:t>初二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w w:val="100"/>
          <w:sz w:val="36"/>
          <w:szCs w:val="36"/>
        </w:rPr>
        <w:t>物理期末测试卷</w:t>
      </w:r>
      <w:bookmarkStart w:id="16" w:name="_GoBack"/>
      <w:bookmarkEnd w:id="16"/>
    </w:p>
    <w:p>
      <w:pPr>
        <w:snapToGrid/>
        <w:spacing w:before="0" w:beforeAutospacing="0" w:after="0" w:afterAutospacing="0" w:line="360" w:lineRule="auto"/>
        <w:jc w:val="center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</w:pPr>
    </w:p>
    <w:p>
      <w:pPr>
        <w:snapToGrid/>
        <w:spacing w:before="0" w:beforeAutospacing="0" w:after="0" w:afterAutospacing="0" w:line="360" w:lineRule="auto"/>
        <w:ind w:left="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t>一、单选题（本大题共</w:t>
      </w:r>
      <w:r>
        <w:rPr>
          <w:rFonts w:hint="eastAsia" w:ascii="宋体" w:hAnsi="宋体" w:eastAsia="宋体" w:cs="宋体"/>
          <w:b/>
          <w:i w:val="0"/>
          <w:caps w:val="0"/>
          <w:spacing w:val="0"/>
          <w:w w:val="100"/>
          <w:sz w:val="22"/>
          <w:szCs w:val="24"/>
        </w:rPr>
        <w:t>10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t>小题，共</w:t>
      </w:r>
      <w:r>
        <w:rPr>
          <w:rFonts w:hint="eastAsia" w:ascii="宋体" w:hAnsi="宋体" w:eastAsia="宋体" w:cs="宋体"/>
          <w:b/>
          <w:i w:val="0"/>
          <w:caps w:val="0"/>
          <w:spacing w:val="0"/>
          <w:w w:val="100"/>
          <w:sz w:val="22"/>
          <w:szCs w:val="24"/>
        </w:rPr>
        <w:t>2</w:t>
      </w:r>
      <w:r>
        <w:rPr>
          <w:rFonts w:hint="eastAsia" w:ascii="宋体" w:hAnsi="宋体" w:eastAsia="宋体" w:cs="宋体"/>
          <w:b/>
          <w:i w:val="0"/>
          <w:caps w:val="0"/>
          <w:spacing w:val="0"/>
          <w:w w:val="100"/>
          <w:sz w:val="22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t>分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  <w:lang w:val="en-US" w:eastAsia="zh-CN"/>
        </w:rPr>
        <w:t>.1-6题为单选题，每题2分，7-10题为多选题，每题3分，多选题选对但不全得2分，错选不得分，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t>）</w:t>
      </w:r>
    </w:p>
    <w:p>
      <w:pPr>
        <w:numPr>
          <w:ilvl w:val="0"/>
          <w:numId w:val="1"/>
        </w:numPr>
        <w:snapToGrid/>
        <w:spacing w:before="0" w:beforeAutospacing="0" w:after="0" w:afterAutospacing="0"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</w:pPr>
      <w:bookmarkStart w:id="0" w:name="topic 4447a861-8a70-447d-957c-3777abe1a0"/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>为增强居民对新冠病毒的科学防护意识，社区工作人员用大喇叭在小区内播放疫情防护知识。关于此现象，下列说法正确的是(   )</w:t>
      </w:r>
    </w:p>
    <w:p>
      <w:pPr>
        <w:snapToGrid/>
        <w:spacing w:before="0" w:beforeAutospacing="0" w:after="0" w:afterAutospacing="0" w:line="360" w:lineRule="auto"/>
        <w:ind w:left="0" w:leftChars="0" w:firstLine="480" w:firstLineChars="20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 w:bidi="ar"/>
        </w:rPr>
        <w:t>A.大喇叭发出的声音是由物体振动产生的</w:t>
      </w:r>
    </w:p>
    <w:p>
      <w:pPr>
        <w:snapToGrid/>
        <w:spacing w:before="0" w:beforeAutospacing="0" w:after="0" w:afterAutospacing="0" w:line="360" w:lineRule="auto"/>
        <w:ind w:firstLine="440" w:firstLineChars="20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  <w:lang w:val="en-US" w:eastAsia="zh-CN"/>
        </w:rPr>
        <w:t>B.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 w:bidi="ar"/>
        </w:rPr>
        <w:t>大喇叭发出的声音是次声波</w:t>
      </w:r>
    </w:p>
    <w:p>
      <w:pPr>
        <w:snapToGrid/>
        <w:spacing w:before="0" w:beforeAutospacing="0" w:after="0" w:afterAutospacing="0" w:line="360" w:lineRule="auto"/>
        <w:ind w:left="0" w:leftChars="0" w:firstLine="440" w:firstLineChars="20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  <w:lang w:val="en-US" w:eastAsia="zh-CN"/>
        </w:rPr>
        <w:t>C.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 w:bidi="ar"/>
        </w:rPr>
        <w:t>声音在空气中的传播速度是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  <w:lang w:val="en-US" w:eastAsia="zh-CN" w:bidi="ar"/>
        </w:rPr>
        <w:t>3×10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  <w:vertAlign w:val="superscript"/>
          <w:lang w:val="en-US" w:eastAsia="zh-CN" w:bidi="ar"/>
        </w:rPr>
        <w:t>8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  <w:lang w:val="en-US" w:eastAsia="zh-CN" w:bidi="ar"/>
        </w:rPr>
        <w:t>m/s</w:t>
      </w:r>
    </w:p>
    <w:p>
      <w:pPr>
        <w:snapToGrid/>
        <w:spacing w:before="0" w:beforeAutospacing="0" w:after="0" w:afterAutospacing="0" w:line="360" w:lineRule="auto"/>
        <w:ind w:left="0" w:leftChars="0" w:firstLine="440" w:firstLineChars="20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 w:bidi="ar"/>
        </w:rPr>
        <w:t>.工作人员调节大喇叭的音量，是为了改变声音的音调</w:t>
      </w:r>
    </w:p>
    <w:p>
      <w:pPr>
        <w:keepLines w:val="0"/>
        <w:widowControl/>
        <w:numPr>
          <w:ilvl w:val="0"/>
          <w:numId w:val="1"/>
        </w:numPr>
        <w:snapToGrid/>
        <w:spacing w:before="0" w:beforeAutospacing="0" w:after="0" w:afterAutospacing="0" w:line="400" w:lineRule="exact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中国是掌握空中加油技术的少数国家之一。如图所示，加油过程中加油机、受油机沿同一方向以相同的速度水平飞行。下列各组物体中两者相对静止的是</w:t>
      </w:r>
      <w:bookmarkEnd w:id="0"/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（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 xml:space="preserve">   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）</w:t>
      </w:r>
    </w:p>
    <w:p>
      <w:pPr>
        <w:keepLines w:val="0"/>
        <w:widowControl/>
        <w:tabs>
          <w:tab w:val="left" w:pos="5040"/>
        </w:tabs>
        <w:snapToGrid/>
        <w:spacing w:before="0" w:beforeAutospacing="0" w:after="0" w:afterAutospacing="0" w:line="400" w:lineRule="exact"/>
        <w:ind w:left="437" w:leftChars="208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3622040</wp:posOffset>
            </wp:positionH>
            <wp:positionV relativeFrom="line">
              <wp:posOffset>106680</wp:posOffset>
            </wp:positionV>
            <wp:extent cx="1242695" cy="784225"/>
            <wp:effectExtent l="0" t="0" r="14605" b="15875"/>
            <wp:wrapNone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8">
                      <a:lum brigh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269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>A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受油机和大地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 xml:space="preserve">                         </w:t>
      </w:r>
    </w:p>
    <w:p>
      <w:pPr>
        <w:keepLines w:val="0"/>
        <w:widowControl/>
        <w:tabs>
          <w:tab w:val="left" w:pos="5040"/>
        </w:tabs>
        <w:snapToGrid/>
        <w:spacing w:before="0" w:beforeAutospacing="0" w:after="0" w:afterAutospacing="0" w:line="400" w:lineRule="exact"/>
        <w:ind w:left="437" w:leftChars="208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 xml:space="preserve">B.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大地和加油机里的飞行员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 xml:space="preserve">C.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加油机里的飞行员和受油机里的飞行员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 xml:space="preserve"> </w:t>
      </w:r>
    </w:p>
    <w:p>
      <w:pPr>
        <w:keepLines w:val="0"/>
        <w:widowControl/>
        <w:tabs>
          <w:tab w:val="left" w:pos="5040"/>
        </w:tabs>
        <w:snapToGrid/>
        <w:spacing w:before="0" w:beforeAutospacing="0" w:after="0" w:afterAutospacing="0" w:line="400" w:lineRule="exact"/>
        <w:ind w:left="437" w:leftChars="208" w:firstLine="0" w:firstLineChars="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 xml:space="preserve">D.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受油机里的飞行员和大地上的树木</w:t>
      </w:r>
    </w:p>
    <w:p>
      <w:pPr>
        <w:keepLines w:val="0"/>
        <w:widowControl/>
        <w:numPr>
          <w:ilvl w:val="0"/>
          <w:numId w:val="1"/>
        </w:numPr>
        <w:snapToGrid/>
        <w:spacing w:before="0" w:beforeAutospacing="0" w:after="0" w:afterAutospacing="0" w:line="400" w:lineRule="exact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</w:pPr>
      <w:bookmarkStart w:id="1" w:name="topic f1987b07-c04f-4d64-b8af-cdab557aa4"/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下述事例中，利用了红外线的是</w:t>
      </w:r>
      <w:bookmarkEnd w:id="1"/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（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 xml:space="preserve">    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）</w:t>
      </w:r>
    </w:p>
    <w:p>
      <w:pPr>
        <w:keepLines w:val="0"/>
        <w:widowControl/>
        <w:tabs>
          <w:tab w:val="left" w:pos="5040"/>
        </w:tabs>
        <w:snapToGrid/>
        <w:spacing w:before="0" w:beforeAutospacing="0" w:after="0" w:afterAutospacing="0" w:line="400" w:lineRule="exact"/>
        <w:ind w:left="42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 xml:space="preserve">A.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验钞机验钞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 xml:space="preserve">B.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自行车的红色尾灯提示后面车辆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 xml:space="preserve">C.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声呐测距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 xml:space="preserve">D.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电视遥控器遥控电视</w:t>
      </w:r>
    </w:p>
    <w:p>
      <w:pPr>
        <w:keepLines w:val="0"/>
        <w:widowControl/>
        <w:numPr>
          <w:ilvl w:val="0"/>
          <w:numId w:val="1"/>
        </w:numPr>
        <w:snapToGrid/>
        <w:spacing w:before="0" w:beforeAutospacing="0" w:after="0" w:afterAutospacing="0" w:line="400" w:lineRule="exact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</w:pPr>
      <w:bookmarkStart w:id="2" w:name="topic 450a1d1b-442f-48fd-8a21-ea12c21893"/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如图所示的四种现象中，属于光的折射现象的是</w:t>
      </w:r>
      <w:bookmarkEnd w:id="2"/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（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 xml:space="preserve">    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）</w:t>
      </w:r>
    </w:p>
    <w:p>
      <w:pPr>
        <w:tabs>
          <w:tab w:val="left" w:pos="5040"/>
        </w:tabs>
        <w:snapToGrid/>
        <w:spacing w:before="0" w:beforeAutospacing="0" w:after="0" w:afterAutospacing="0" w:line="360" w:lineRule="auto"/>
        <w:ind w:left="42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4109085</wp:posOffset>
            </wp:positionH>
            <wp:positionV relativeFrom="paragraph">
              <wp:posOffset>118745</wp:posOffset>
            </wp:positionV>
            <wp:extent cx="1066800" cy="847725"/>
            <wp:effectExtent l="0" t="0" r="0" b="9525"/>
            <wp:wrapNone/>
            <wp:docPr id="3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9"/>
                    <pic:cNvPicPr>
                      <a:picLocks noChangeAspect="1"/>
                    </pic:cNvPicPr>
                  </pic:nvPicPr>
                  <pic:blipFill>
                    <a:blip r:embed="rId9">
                      <a:lum brigh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2852420</wp:posOffset>
            </wp:positionH>
            <wp:positionV relativeFrom="paragraph">
              <wp:posOffset>103505</wp:posOffset>
            </wp:positionV>
            <wp:extent cx="971550" cy="866775"/>
            <wp:effectExtent l="0" t="0" r="0" b="9525"/>
            <wp:wrapNone/>
            <wp:docPr id="2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8"/>
                    <pic:cNvPicPr>
                      <a:picLocks noChangeAspect="1"/>
                    </pic:cNvPicPr>
                  </pic:nvPicPr>
                  <pic:blipFill>
                    <a:blip r:embed="rId10">
                      <a:lum brigh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1546860</wp:posOffset>
            </wp:positionH>
            <wp:positionV relativeFrom="paragraph">
              <wp:posOffset>132080</wp:posOffset>
            </wp:positionV>
            <wp:extent cx="1000125" cy="809625"/>
            <wp:effectExtent l="0" t="0" r="9525" b="9525"/>
            <wp:wrapNone/>
            <wp:docPr id="12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6"/>
                    <pic:cNvPicPr>
                      <a:picLocks noChangeAspect="1"/>
                    </pic:cNvPicPr>
                  </pic:nvPicPr>
                  <pic:blipFill>
                    <a:blip r:embed="rId11">
                      <a:lum brigh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298450</wp:posOffset>
            </wp:positionH>
            <wp:positionV relativeFrom="paragraph">
              <wp:posOffset>124460</wp:posOffset>
            </wp:positionV>
            <wp:extent cx="1028700" cy="800100"/>
            <wp:effectExtent l="0" t="0" r="0" b="0"/>
            <wp:wrapNone/>
            <wp:docPr id="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7"/>
                    <pic:cNvPicPr>
                      <a:picLocks noChangeAspect="1"/>
                    </pic:cNvPicPr>
                  </pic:nvPicPr>
                  <pic:blipFill>
                    <a:blip r:embed="rId12">
                      <a:lum brigh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5040"/>
        </w:tabs>
        <w:snapToGrid/>
        <w:spacing w:before="0" w:beforeAutospacing="0" w:after="0" w:afterAutospacing="0"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</w:p>
    <w:p>
      <w:pPr>
        <w:keepLines w:val="0"/>
        <w:widowControl/>
        <w:tabs>
          <w:tab w:val="left" w:pos="5040"/>
        </w:tabs>
        <w:snapToGrid/>
        <w:spacing w:before="0" w:beforeAutospacing="0" w:after="0" w:afterAutospacing="0" w:line="400" w:lineRule="exact"/>
        <w:ind w:left="42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</w:p>
    <w:p>
      <w:pPr>
        <w:keepLines w:val="0"/>
        <w:widowControl/>
        <w:tabs>
          <w:tab w:val="left" w:pos="5040"/>
        </w:tabs>
        <w:snapToGrid/>
        <w:spacing w:before="0" w:beforeAutospacing="0" w:after="0" w:afterAutospacing="0" w:line="400" w:lineRule="exact"/>
        <w:ind w:left="42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 xml:space="preserve">A.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鸽子的影子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 xml:space="preserve">B.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桥在水中的倒影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 xml:space="preserve">C.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筷子“折断”了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 xml:space="preserve">D.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人在镜中的像</w:t>
      </w:r>
    </w:p>
    <w:p>
      <w:pPr>
        <w:keepLines w:val="0"/>
        <w:widowControl/>
        <w:numPr>
          <w:ilvl w:val="0"/>
          <w:numId w:val="1"/>
        </w:numPr>
        <w:snapToGrid/>
        <w:spacing w:before="0" w:beforeAutospacing="0" w:after="0" w:afterAutospacing="0" w:line="400" w:lineRule="exact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</w:pPr>
      <w:bookmarkStart w:id="3" w:name="topic 66c607f0-69f7-4454-8b0f-6790565da1"/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冬天，常看到室外的自来水管包了一层保温材料，是为了防止水管冻裂，水管被冻裂的主要原因是</w:t>
      </w:r>
      <w:bookmarkEnd w:id="3"/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（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 xml:space="preserve">   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）</w:t>
      </w:r>
    </w:p>
    <w:p>
      <w:pPr>
        <w:keepLines w:val="0"/>
        <w:widowControl/>
        <w:tabs>
          <w:tab w:val="left" w:pos="5040"/>
        </w:tabs>
        <w:snapToGrid/>
        <w:spacing w:before="0" w:beforeAutospacing="0" w:after="0" w:afterAutospacing="0" w:line="400" w:lineRule="exact"/>
        <w:ind w:left="42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 xml:space="preserve">A.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水管里的水结成冰后，体积变大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 xml:space="preserve">B.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水管里的水结成冰后，质量变大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 xml:space="preserve">C.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水管里的水结成冰后，密度变大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 xml:space="preserve">D.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水管本身耐寒冷程度不够而破裂</w:t>
      </w:r>
    </w:p>
    <w:p>
      <w:pPr>
        <w:keepLines w:val="0"/>
        <w:widowControl/>
        <w:numPr>
          <w:ilvl w:val="0"/>
          <w:numId w:val="1"/>
        </w:numPr>
        <w:snapToGrid/>
        <w:spacing w:before="0" w:beforeAutospacing="0" w:after="0" w:afterAutospacing="0" w:line="400" w:lineRule="exact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</w:pPr>
      <w:bookmarkStart w:id="4" w:name="topic 5fc290c2-f9b6-4676-9879-38b820ec4c"/>
      <w:r>
        <w:rPr>
          <w:rStyle w:val="15"/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2017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年</w:t>
      </w:r>
      <w:r>
        <w:rPr>
          <w:rStyle w:val="15"/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4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月</w:t>
      </w:r>
      <w:r>
        <w:rPr>
          <w:rStyle w:val="15"/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20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日，搭载天舟一号货运飞船的长征七号遥二运载火箭，在我国文昌航天发射场点火发射，高速火箭要承受的气动摩擦产生的高温，同时又要把较重的物体运送到太空，像火箭等高速航天器外壳要求轻巧、耐高温．航天器外壳材料应具有的特性是</w:t>
      </w:r>
      <w:bookmarkEnd w:id="4"/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（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 xml:space="preserve">  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）</w:t>
      </w:r>
    </w:p>
    <w:p>
      <w:pPr>
        <w:keepLines w:val="0"/>
        <w:widowControl/>
        <w:tabs>
          <w:tab w:val="left" w:pos="2730"/>
          <w:tab w:val="left" w:pos="5040"/>
          <w:tab w:val="left" w:pos="7350"/>
        </w:tabs>
        <w:snapToGrid/>
        <w:spacing w:before="0" w:beforeAutospacing="0" w:after="0" w:afterAutospacing="0" w:line="400" w:lineRule="exact"/>
        <w:ind w:firstLine="560" w:firstLineChars="20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>A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 xml:space="preserve">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密度大 熔点高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  <w:lang w:val="en-US" w:eastAsia="zh-CN"/>
        </w:rPr>
        <w:t xml:space="preserve">   </w:t>
      </w:r>
      <w:r>
        <w:rPr>
          <w:rFonts w:hint="eastAsia" w:ascii="宋体" w:cs="宋体"/>
          <w:b w:val="0"/>
          <w:i w:val="0"/>
          <w:caps w:val="0"/>
          <w:spacing w:val="0"/>
          <w:w w:val="100"/>
          <w:sz w:val="22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 xml:space="preserve">B.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密度小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 熔点高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tab/>
      </w:r>
    </w:p>
    <w:p>
      <w:pPr>
        <w:keepLines w:val="0"/>
        <w:widowControl/>
        <w:tabs>
          <w:tab w:val="left" w:pos="2730"/>
          <w:tab w:val="left" w:pos="5040"/>
          <w:tab w:val="left" w:pos="7350"/>
        </w:tabs>
        <w:snapToGrid/>
        <w:spacing w:before="0" w:beforeAutospacing="0" w:after="0" w:afterAutospacing="0" w:line="400" w:lineRule="exact"/>
        <w:ind w:firstLine="560" w:firstLineChars="20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 xml:space="preserve">C.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密度大 熔点低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  <w:lang w:val="en-US" w:eastAsia="zh-CN"/>
        </w:rPr>
        <w:t xml:space="preserve">  </w:t>
      </w:r>
      <w:r>
        <w:rPr>
          <w:rFonts w:hint="eastAsia" w:ascii="宋体" w:cs="宋体"/>
          <w:b w:val="0"/>
          <w:i w:val="0"/>
          <w:caps w:val="0"/>
          <w:spacing w:val="0"/>
          <w:w w:val="100"/>
          <w:sz w:val="22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 xml:space="preserve">D.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密度小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 熔点低</w:t>
      </w:r>
    </w:p>
    <w:p>
      <w:pPr>
        <w:keepLines w:val="0"/>
        <w:widowControl/>
        <w:numPr>
          <w:ilvl w:val="0"/>
          <w:numId w:val="1"/>
        </w:numPr>
        <w:snapToGrid/>
        <w:spacing w:before="0" w:beforeAutospacing="0" w:after="0" w:afterAutospacing="0" w:line="400" w:lineRule="exact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</w:pPr>
      <w:bookmarkStart w:id="5" w:name="topic 56c7de71-4d3c-42db-be19-e52ff27461"/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下列光学知识中，说法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正确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的是</w:t>
      </w:r>
      <w:bookmarkEnd w:id="5"/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（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 xml:space="preserve">   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）</w:t>
      </w:r>
    </w:p>
    <w:p>
      <w:pPr>
        <w:keepLines w:val="0"/>
        <w:widowControl/>
        <w:snapToGrid/>
        <w:spacing w:before="0" w:beforeAutospacing="0" w:after="0" w:afterAutospacing="0" w:line="400" w:lineRule="exact"/>
        <w:ind w:left="42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 xml:space="preserve">A.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路灯下人的影子是由于光沿直线传播形成的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 xml:space="preserve">B.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“潭清疑水浅”是由于光的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反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射形成的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 xml:space="preserve">C.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近视眼镜的镜片是凸透镜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 xml:space="preserve">D.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照相时，被照者与镜头之间的距离应大于镜头的二倍焦距</w:t>
      </w:r>
    </w:p>
    <w:p>
      <w:pPr>
        <w:numPr>
          <w:ilvl w:val="0"/>
          <w:numId w:val="1"/>
        </w:numPr>
        <w:snapToGrid/>
        <w:spacing w:before="0" w:beforeAutospacing="0" w:after="0" w:afterAutospacing="0" w:line="24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</w:pPr>
      <w:bookmarkStart w:id="6" w:name="topic 97109150-8e34-4b2d-b74d-0703769924"/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下列物态变化现象中，需要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放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热的是</w:t>
      </w:r>
      <w:bookmarkEnd w:id="6"/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）</w:t>
      </w:r>
    </w:p>
    <w:p>
      <w:pPr>
        <w:tabs>
          <w:tab w:val="left" w:pos="5040"/>
        </w:tabs>
        <w:snapToGrid/>
        <w:spacing w:before="0" w:beforeAutospacing="0" w:after="0" w:afterAutospacing="0" w:line="240" w:lineRule="auto"/>
        <w:ind w:left="42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4098290</wp:posOffset>
            </wp:positionH>
            <wp:positionV relativeFrom="paragraph">
              <wp:posOffset>254635</wp:posOffset>
            </wp:positionV>
            <wp:extent cx="1133475" cy="876300"/>
            <wp:effectExtent l="0" t="0" r="9525" b="0"/>
            <wp:wrapNone/>
            <wp:docPr id="13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41"/>
                    <pic:cNvPicPr>
                      <a:picLocks noChangeAspect="1"/>
                    </pic:cNvPicPr>
                  </pic:nvPicPr>
                  <pic:blipFill>
                    <a:blip r:embed="rId13">
                      <a:lum brigh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2806700</wp:posOffset>
            </wp:positionH>
            <wp:positionV relativeFrom="paragraph">
              <wp:posOffset>322580</wp:posOffset>
            </wp:positionV>
            <wp:extent cx="1133475" cy="809625"/>
            <wp:effectExtent l="0" t="0" r="9525" b="9525"/>
            <wp:wrapNone/>
            <wp:docPr id="14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0"/>
                    <pic:cNvPicPr>
                      <a:picLocks noChangeAspect="1"/>
                    </pic:cNvPicPr>
                  </pic:nvPicPr>
                  <pic:blipFill>
                    <a:blip r:embed="rId14">
                      <a:lum brigh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1544320</wp:posOffset>
            </wp:positionH>
            <wp:positionV relativeFrom="paragraph">
              <wp:posOffset>231775</wp:posOffset>
            </wp:positionV>
            <wp:extent cx="1152525" cy="885825"/>
            <wp:effectExtent l="0" t="0" r="9525" b="9525"/>
            <wp:wrapNone/>
            <wp:docPr id="15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9"/>
                    <pic:cNvPicPr>
                      <a:picLocks noChangeAspect="1"/>
                    </pic:cNvPicPr>
                  </pic:nvPicPr>
                  <pic:blipFill>
                    <a:blip r:embed="rId15">
                      <a:lum brigh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236220</wp:posOffset>
            </wp:positionH>
            <wp:positionV relativeFrom="paragraph">
              <wp:posOffset>231775</wp:posOffset>
            </wp:positionV>
            <wp:extent cx="1181100" cy="885825"/>
            <wp:effectExtent l="0" t="0" r="0" b="9525"/>
            <wp:wrapNone/>
            <wp:docPr id="16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38"/>
                    <pic:cNvPicPr>
                      <a:picLocks noChangeAspect="1"/>
                    </pic:cNvPicPr>
                  </pic:nvPicPr>
                  <pic:blipFill>
                    <a:blip r:embed="rId16">
                      <a:lum brigh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5040"/>
        </w:tabs>
        <w:snapToGrid/>
        <w:spacing w:before="0" w:beforeAutospacing="0" w:after="0" w:afterAutospacing="0" w:line="240" w:lineRule="auto"/>
        <w:ind w:left="42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</w:p>
    <w:p>
      <w:pPr>
        <w:tabs>
          <w:tab w:val="left" w:pos="5040"/>
        </w:tabs>
        <w:snapToGrid/>
        <w:spacing w:before="0" w:beforeAutospacing="0" w:after="0" w:afterAutospacing="0" w:line="240" w:lineRule="auto"/>
        <w:ind w:left="42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</w:p>
    <w:p>
      <w:pPr>
        <w:keepLines w:val="0"/>
        <w:widowControl/>
        <w:tabs>
          <w:tab w:val="left" w:pos="5040"/>
        </w:tabs>
        <w:snapToGrid/>
        <w:spacing w:before="0" w:beforeAutospacing="0" w:after="0" w:afterAutospacing="0" w:line="400" w:lineRule="exact"/>
        <w:ind w:left="42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 xml:space="preserve">A.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樟脑变小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 xml:space="preserve">B.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美丽雾凇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 xml:space="preserve">C.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云雾缭绕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 xml:space="preserve">D.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海浪冻结</w:t>
      </w:r>
    </w:p>
    <w:p>
      <w:pPr>
        <w:keepLines w:val="0"/>
        <w:widowControl/>
        <w:numPr>
          <w:ilvl w:val="0"/>
          <w:numId w:val="1"/>
        </w:numPr>
        <w:snapToGrid/>
        <w:spacing w:before="0" w:beforeAutospacing="0" w:after="0" w:afterAutospacing="0" w:line="400" w:lineRule="exact"/>
        <w:ind w:left="42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</w:pPr>
      <w:bookmarkStart w:id="7" w:name="topic 895f2cb7-3829-4af0-9741-a50cb56add"/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下列措施中，为了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减慢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蒸发的是</w:t>
      </w:r>
      <w:bookmarkEnd w:id="7"/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（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 xml:space="preserve">    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）</w:t>
      </w:r>
    </w:p>
    <w:p>
      <w:pPr>
        <w:keepLines w:val="0"/>
        <w:widowControl/>
        <w:tabs>
          <w:tab w:val="left" w:pos="5040"/>
        </w:tabs>
        <w:snapToGrid/>
        <w:spacing w:before="0" w:beforeAutospacing="0" w:after="0" w:afterAutospacing="0" w:line="400" w:lineRule="exact"/>
        <w:ind w:left="42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 xml:space="preserve">A.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农业灌溉中用管道输水代替沟渠输水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 xml:space="preserve">B.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用保鲜袋装蔬菜放入冰箱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 xml:space="preserve">C.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将湿衣服展开后晾在向阳、通风处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t xml:space="preserve">D.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给墨水瓶加盖</w:t>
      </w:r>
    </w:p>
    <w:p>
      <w:pPr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napToGrid/>
        <w:spacing w:before="0" w:beforeAutospacing="0" w:after="0" w:afterAutospacing="0" w:line="400" w:lineRule="exac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736600</wp:posOffset>
            </wp:positionV>
            <wp:extent cx="3879850" cy="937260"/>
            <wp:effectExtent l="0" t="0" r="6350" b="15240"/>
            <wp:wrapNone/>
            <wp:docPr id="4" name="图片 1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6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79850" cy="937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>10.如图所示，小刚在做探究凸透镜成像规律的实验时，将焦距为10cm的凸透镜固定在光具座上50cm刻度线处，将点燃的蜡烛放置在光具座上35cm刻度线处，移动光屏至80cm刻度线处，在光屏上得到烛焰清晰的像，以下说法正确的是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>（    ）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br w:type="textWrapping"/>
      </w:r>
    </w:p>
    <w:p>
      <w:pPr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napToGrid/>
        <w:spacing w:before="0" w:beforeAutospacing="0" w:after="0" w:afterAutospacing="0" w:line="240" w:lineRule="auto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FF"/>
          <w:lang w:val="en-US" w:eastAsia="zh-CN" w:bidi="ar"/>
        </w:rPr>
      </w:pPr>
    </w:p>
    <w:p>
      <w:pPr>
        <w:tabs>
          <w:tab w:val="left" w:pos="5040"/>
        </w:tabs>
        <w:snapToGrid/>
        <w:spacing w:before="0" w:beforeAutospacing="0" w:after="0" w:afterAutospacing="0" w:line="360" w:lineRule="auto"/>
        <w:ind w:left="42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</w:pPr>
    </w:p>
    <w:p>
      <w:pPr>
        <w:tabs>
          <w:tab w:val="left" w:pos="5040"/>
        </w:tabs>
        <w:snapToGrid/>
        <w:spacing w:before="0" w:beforeAutospacing="0" w:after="0" w:afterAutospacing="0"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</w:pPr>
    </w:p>
    <w:p>
      <w:pPr>
        <w:keepLines w:val="0"/>
        <w:widowControl/>
        <w:tabs>
          <w:tab w:val="left" w:pos="5040"/>
        </w:tabs>
        <w:snapToGrid/>
        <w:spacing w:before="0" w:beforeAutospacing="0" w:after="0" w:afterAutospacing="0" w:line="400" w:lineRule="exact"/>
        <w:ind w:left="42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>A.此时光屏上成倒立放大的实像</w:t>
      </w:r>
    </w:p>
    <w:p>
      <w:pPr>
        <w:keepLines w:val="0"/>
        <w:widowControl/>
        <w:tabs>
          <w:tab w:val="left" w:pos="5040"/>
        </w:tabs>
        <w:snapToGrid/>
        <w:spacing w:before="0" w:beforeAutospacing="0" w:after="0" w:afterAutospacing="0" w:line="400" w:lineRule="exact"/>
        <w:ind w:left="42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>B.此成像原理可以应用在放大镜上</w:t>
      </w:r>
    </w:p>
    <w:p>
      <w:pPr>
        <w:keepLines w:val="0"/>
        <w:widowControl/>
        <w:tabs>
          <w:tab w:val="left" w:pos="5040"/>
        </w:tabs>
        <w:snapToGrid/>
        <w:spacing w:before="0" w:beforeAutospacing="0" w:after="0" w:afterAutospacing="0" w:line="400" w:lineRule="exact"/>
        <w:ind w:left="42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>C.保持凸透镜位置不变，蜡烛向左移动，光屏向右移动才能在光屏上得到清晰的像</w:t>
      </w:r>
    </w:p>
    <w:p>
      <w:pPr>
        <w:keepLines w:val="0"/>
        <w:widowControl/>
        <w:tabs>
          <w:tab w:val="left" w:pos="5040"/>
        </w:tabs>
        <w:snapToGrid/>
        <w:spacing w:before="0" w:beforeAutospacing="0" w:after="0" w:afterAutospacing="0" w:line="400" w:lineRule="exact"/>
        <w:ind w:left="42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>D.保持蜡烛的位置不变，在蜡烛和凸透镜之间放一个近视眼镜，要在光屏上得到清晰的像，必须将光屏向右移动</w:t>
      </w:r>
    </w:p>
    <w:p>
      <w:pPr>
        <w:keepLines w:val="0"/>
        <w:widowControl/>
        <w:tabs>
          <w:tab w:val="left" w:pos="5040"/>
        </w:tabs>
        <w:snapToGrid/>
        <w:spacing w:before="0" w:beforeAutospacing="0" w:after="0" w:afterAutospacing="0" w:line="400" w:lineRule="exact"/>
        <w:ind w:left="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t>二、实验探究题（本大题共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t>小题，共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t>分）</w:t>
      </w:r>
    </w:p>
    <w:p>
      <w:pPr>
        <w:keepLines w:val="0"/>
        <w:widowControl/>
        <w:snapToGrid/>
        <w:spacing w:before="0" w:beforeAutospacing="0" w:after="0" w:afterAutospacing="0" w:line="240" w:lineRule="auto"/>
        <w:ind w:left="0" w:leftChars="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555625</wp:posOffset>
            </wp:positionH>
            <wp:positionV relativeFrom="paragraph">
              <wp:posOffset>198120</wp:posOffset>
            </wp:positionV>
            <wp:extent cx="3933825" cy="1396365"/>
            <wp:effectExtent l="0" t="0" r="9525" b="13335"/>
            <wp:wrapNone/>
            <wp:docPr id="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1396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>11.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在“探究固体熔化时温度的变化规律”的实验中，实验装置如图甲所示，试管中装有适量的碎冰．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br w:type="textWrapping"/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 xml:space="preserve">    </w:t>
      </w:r>
    </w:p>
    <w:p>
      <w:pPr>
        <w:keepLines w:val="0"/>
        <w:widowControl/>
        <w:snapToGrid/>
        <w:spacing w:before="0" w:beforeAutospacing="0" w:after="0" w:afterAutospacing="0" w:line="240" w:lineRule="auto"/>
        <w:ind w:left="0" w:leftChars="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</w:pPr>
    </w:p>
    <w:p>
      <w:pPr>
        <w:keepLines w:val="0"/>
        <w:widowControl/>
        <w:snapToGrid/>
        <w:spacing w:before="0" w:beforeAutospacing="0" w:after="0" w:afterAutospacing="0" w:line="240" w:lineRule="auto"/>
        <w:ind w:left="0" w:leftChars="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</w:pPr>
    </w:p>
    <w:p>
      <w:pPr>
        <w:keepLines w:val="0"/>
        <w:widowControl/>
        <w:snapToGrid/>
        <w:spacing w:before="0" w:beforeAutospacing="0" w:after="0" w:afterAutospacing="0" w:line="240" w:lineRule="auto"/>
        <w:ind w:left="0" w:leftChars="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</w:pPr>
    </w:p>
    <w:p>
      <w:pPr>
        <w:keepLines w:val="0"/>
        <w:widowControl/>
        <w:snapToGrid/>
        <w:spacing w:before="0" w:beforeAutospacing="0" w:after="0" w:afterAutospacing="0" w:line="240" w:lineRule="auto"/>
        <w:ind w:left="0" w:leftChars="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 xml:space="preserve">          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甲                 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 xml:space="preserve">     乙</w:t>
      </w:r>
    </w:p>
    <w:p>
      <w:pPr>
        <w:keepLines w:val="0"/>
        <w:widowControl/>
        <w:snapToGrid/>
        <w:spacing w:before="0" w:beforeAutospacing="0" w:after="0" w:afterAutospacing="0" w:line="400" w:lineRule="exact"/>
        <w:ind w:left="420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  <m:oMath>
        <m:r>
          <m:t>(1)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将装有碎冰的试管放入水中加热，而不是用酒精灯直接对试管加热，这样做的目的是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u w:val="single" w:color="000000"/>
        </w:rPr>
        <w:t>                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，而且碎冰的温度上升速度较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u w:val="single" w:color="000000"/>
        </w:rPr>
        <w:t>               </w:t>
      </w:r>
      <m:oMath>
        <m:r>
          <m:t>(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选填“快”或“慢”</w:t>
      </w:r>
      <m:oMath>
        <m:r>
          <m:t>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，便于及时记录各个时刻的温度． </w:t>
      </w:r>
    </w:p>
    <w:p>
      <w:pPr>
        <w:keepLines w:val="0"/>
        <w:widowControl/>
        <w:snapToGrid/>
        <w:spacing w:before="0" w:beforeAutospacing="0" w:after="0" w:afterAutospacing="0" w:line="400" w:lineRule="exact"/>
        <w:ind w:left="420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  <m:oMath>
        <m:r>
          <m:t>(2)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图乙是根据实验记录绘制的冰熔化时温度随时间变化的图象．由图象可知：</w:t>
      </w:r>
      <w:r>
        <w:rPr>
          <w:rStyle w:val="15"/>
          <w:rFonts w:hint="eastAsia" w:ascii="宋体" w:hAnsi="宋体" w:eastAsia="宋体" w:cs="宋体"/>
          <w:b w:val="0"/>
          <w:i/>
          <w:iCs/>
          <w:caps w:val="0"/>
          <w:spacing w:val="0"/>
          <w:w w:val="100"/>
          <w:kern w:val="0"/>
          <w:sz w:val="22"/>
          <w:szCs w:val="22"/>
        </w:rPr>
        <w:t>BC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段的物质处于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u w:val="single" w:color="000000"/>
        </w:rPr>
        <w:t>                </w:t>
      </w:r>
      <m:oMath>
        <m:r>
          <m:t>(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选填“固态”、“液态”或“固液共存态”</w:t>
      </w:r>
      <m:oMath>
        <m:r>
          <m:t>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，冰的熔化过程经历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u w:val="single" w:color="000000"/>
        </w:rPr>
        <w:t>               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分钟．</w:t>
      </w:r>
    </w:p>
    <w:p>
      <w:pPr>
        <w:keepLines w:val="0"/>
        <w:widowControl/>
        <w:snapToGrid/>
        <w:spacing w:before="0" w:beforeAutospacing="0" w:after="0" w:afterAutospacing="0" w:line="400" w:lineRule="exact"/>
        <w:ind w:left="420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  <m:oMath>
        <m:r>
          <m:t>(3)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试管中的冰完全熔化后，若持续加热，在标准大气压下将得到图象中的</w:t>
      </w:r>
      <w:r>
        <w:rPr>
          <w:rStyle w:val="15"/>
          <w:rFonts w:hint="eastAsia" w:ascii="宋体" w:hAnsi="宋体" w:eastAsia="宋体" w:cs="宋体"/>
          <w:b w:val="0"/>
          <w:i/>
          <w:iCs/>
          <w:caps w:val="0"/>
          <w:spacing w:val="0"/>
          <w:w w:val="100"/>
          <w:kern w:val="0"/>
          <w:sz w:val="22"/>
          <w:szCs w:val="22"/>
        </w:rPr>
        <w:t>DE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段，这段时间内试管中的水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u w:val="single" w:color="000000"/>
        </w:rPr>
        <w:t>            </w:t>
      </w:r>
      <m:oMath>
        <m:r>
          <m:t>(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选填“能”或“不能”</w:t>
      </w:r>
      <m:oMath>
        <m:r>
          <m:t>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沸腾．</w:t>
      </w:r>
    </w:p>
    <w:p>
      <w:pPr>
        <w:keepLines w:val="0"/>
        <w:widowControl/>
        <w:snapToGrid/>
        <w:spacing w:before="0" w:beforeAutospacing="0" w:after="0" w:afterAutospacing="0" w:line="400" w:lineRule="exact"/>
        <w:ind w:left="0" w:leftChars="0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1223645</wp:posOffset>
            </wp:positionH>
            <wp:positionV relativeFrom="paragraph">
              <wp:posOffset>454660</wp:posOffset>
            </wp:positionV>
            <wp:extent cx="1461770" cy="960120"/>
            <wp:effectExtent l="0" t="0" r="5080" b="11430"/>
            <wp:wrapNone/>
            <wp:docPr id="10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61770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>12.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如图所示是“探究平面镜成像特点”的情景：透明玻璃板竖直放在水平桌面上，两支相同的蜡烛</w:t>
      </w:r>
      <w:r>
        <w:rPr>
          <w:rStyle w:val="15"/>
          <w:rFonts w:hint="eastAsia" w:ascii="宋体" w:hAnsi="宋体" w:eastAsia="宋体" w:cs="宋体"/>
          <w:b w:val="0"/>
          <w:i/>
          <w:iCs/>
          <w:caps w:val="0"/>
          <w:spacing w:val="0"/>
          <w:w w:val="100"/>
          <w:kern w:val="0"/>
          <w:sz w:val="22"/>
          <w:szCs w:val="22"/>
        </w:rPr>
        <w:t>A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、</w:t>
      </w:r>
      <w:r>
        <w:rPr>
          <w:rStyle w:val="15"/>
          <w:rFonts w:hint="eastAsia" w:ascii="宋体" w:hAnsi="宋体" w:eastAsia="宋体" w:cs="宋体"/>
          <w:b w:val="0"/>
          <w:i/>
          <w:iCs/>
          <w:caps w:val="0"/>
          <w:spacing w:val="0"/>
          <w:w w:val="100"/>
          <w:kern w:val="0"/>
          <w:sz w:val="22"/>
          <w:szCs w:val="22"/>
        </w:rPr>
        <w:t>B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立在玻璃板两侧，请根据实验回答下列问题。</w:t>
      </w:r>
    </w:p>
    <w:p>
      <w:pPr>
        <w:snapToGrid/>
        <w:spacing w:before="240" w:beforeAutospacing="0" w:after="240" w:afterAutospacing="0" w:line="240" w:lineRule="auto"/>
        <w:ind w:left="420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</w:pPr>
    </w:p>
    <w:p>
      <w:pPr>
        <w:snapToGrid/>
        <w:spacing w:before="240" w:beforeAutospacing="0" w:after="240" w:afterAutospacing="0" w:line="240" w:lineRule="auto"/>
        <w:ind w:left="420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</w:pPr>
    </w:p>
    <w:p>
      <w:pPr>
        <w:keepLines w:val="0"/>
        <w:widowControl/>
        <w:snapToGrid/>
        <w:spacing w:before="0" w:beforeAutospacing="0" w:after="0" w:afterAutospacing="0" w:line="400" w:lineRule="exact"/>
        <w:ind w:left="420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 </w:t>
      </w:r>
      <m:oMath>
        <m:r>
          <m:t>(1)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为了便于观察，实验应选在____________</w:t>
      </w:r>
      <m:oMath>
        <m:r>
          <m:t>(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选填“较亮”或“较暗”</w:t>
      </w:r>
      <m:oMath>
        <m:r>
          <m:t>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的环境中进行。</w:t>
      </w:r>
    </w:p>
    <w:p>
      <w:pPr>
        <w:keepLines w:val="0"/>
        <w:widowControl/>
        <w:snapToGrid/>
        <w:spacing w:before="0" w:beforeAutospacing="0" w:after="0" w:afterAutospacing="0" w:line="400" w:lineRule="exact"/>
        <w:ind w:left="420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 </w:t>
      </w:r>
      <m:oMath>
        <m:r>
          <m:t>(2)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选取两支相同的蜡烛是为了比较像与物的____________关系。</w:t>
      </w:r>
    </w:p>
    <w:p>
      <w:pPr>
        <w:keepLines w:val="0"/>
        <w:widowControl/>
        <w:snapToGrid/>
        <w:spacing w:before="0" w:beforeAutospacing="0" w:after="0" w:afterAutospacing="0" w:line="400" w:lineRule="exact"/>
        <w:ind w:left="420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 </w:t>
      </w:r>
      <m:oMath>
        <m:r>
          <m:t>(3)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实验中，测得蜡烛</w:t>
      </w:r>
      <w:r>
        <w:rPr>
          <w:rStyle w:val="15"/>
          <w:rFonts w:hint="eastAsia" w:ascii="宋体" w:hAnsi="宋体" w:eastAsia="宋体" w:cs="宋体"/>
          <w:b w:val="0"/>
          <w:i/>
          <w:iCs/>
          <w:caps w:val="0"/>
          <w:spacing w:val="0"/>
          <w:w w:val="100"/>
          <w:kern w:val="0"/>
          <w:sz w:val="22"/>
          <w:szCs w:val="22"/>
        </w:rPr>
        <w:t>A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到玻璃板的距离为</w:t>
      </w:r>
      <m:oMath>
        <m:r>
          <m:t>8 cm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，移动蜡烛</w:t>
      </w:r>
      <w:r>
        <w:rPr>
          <w:rStyle w:val="15"/>
          <w:rFonts w:hint="eastAsia" w:ascii="宋体" w:hAnsi="宋体" w:eastAsia="宋体" w:cs="宋体"/>
          <w:b w:val="0"/>
          <w:i/>
          <w:iCs/>
          <w:caps w:val="0"/>
          <w:spacing w:val="0"/>
          <w:w w:val="100"/>
          <w:kern w:val="0"/>
          <w:sz w:val="22"/>
          <w:szCs w:val="22"/>
        </w:rPr>
        <w:t>B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，使它与蜡烛</w:t>
      </w:r>
      <w:r>
        <w:rPr>
          <w:rStyle w:val="15"/>
          <w:rFonts w:hint="eastAsia" w:ascii="宋体" w:hAnsi="宋体" w:eastAsia="宋体" w:cs="宋体"/>
          <w:b w:val="0"/>
          <w:i/>
          <w:iCs/>
          <w:caps w:val="0"/>
          <w:spacing w:val="0"/>
          <w:w w:val="100"/>
          <w:kern w:val="0"/>
          <w:sz w:val="22"/>
          <w:szCs w:val="22"/>
        </w:rPr>
        <w:t>A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的像完全重合，此时蜡烛</w:t>
      </w:r>
      <w:r>
        <w:rPr>
          <w:rStyle w:val="15"/>
          <w:rFonts w:hint="eastAsia" w:ascii="宋体" w:hAnsi="宋体" w:eastAsia="宋体" w:cs="宋体"/>
          <w:b w:val="0"/>
          <w:i/>
          <w:iCs/>
          <w:caps w:val="0"/>
          <w:spacing w:val="0"/>
          <w:w w:val="100"/>
          <w:kern w:val="0"/>
          <w:sz w:val="22"/>
          <w:szCs w:val="22"/>
        </w:rPr>
        <w:t>B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到玻璃板的距离为____________</w:t>
      </w:r>
      <w:r>
        <w:rPr>
          <w:rStyle w:val="15"/>
          <w:rFonts w:hint="eastAsia" w:ascii="宋体" w:hAnsi="宋体" w:eastAsia="宋体" w:cs="宋体"/>
          <w:b w:val="0"/>
          <w:i/>
          <w:iCs/>
          <w:caps w:val="0"/>
          <w:spacing w:val="0"/>
          <w:w w:val="100"/>
          <w:kern w:val="0"/>
          <w:sz w:val="22"/>
          <w:szCs w:val="22"/>
        </w:rPr>
        <w:t>cm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。</w:t>
      </w:r>
    </w:p>
    <w:p>
      <w:pPr>
        <w:keepLines w:val="0"/>
        <w:widowControl/>
        <w:snapToGrid/>
        <w:spacing w:before="0" w:beforeAutospacing="0" w:after="0" w:afterAutospacing="0" w:line="400" w:lineRule="exact"/>
        <w:ind w:left="420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 </w:t>
      </w:r>
      <m:oMath>
        <m:r>
          <m:t>(4)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实验中若移开蜡烛</w:t>
      </w:r>
      <w:r>
        <w:rPr>
          <w:rStyle w:val="15"/>
          <w:rFonts w:hint="eastAsia" w:ascii="宋体" w:hAnsi="宋体" w:eastAsia="宋体" w:cs="宋体"/>
          <w:b w:val="0"/>
          <w:i/>
          <w:iCs/>
          <w:caps w:val="0"/>
          <w:spacing w:val="0"/>
          <w:w w:val="100"/>
          <w:kern w:val="0"/>
          <w:sz w:val="22"/>
          <w:szCs w:val="22"/>
        </w:rPr>
        <w:t>B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，用白纸作光屏放在像的位置，不透过玻璃板，直接观察白纸，看不到蜡烛</w:t>
      </w:r>
      <w:r>
        <w:rPr>
          <w:rStyle w:val="15"/>
          <w:rFonts w:hint="eastAsia" w:ascii="宋体" w:hAnsi="宋体" w:eastAsia="宋体" w:cs="宋体"/>
          <w:b w:val="0"/>
          <w:i/>
          <w:iCs/>
          <w:caps w:val="0"/>
          <w:spacing w:val="0"/>
          <w:w w:val="100"/>
          <w:kern w:val="0"/>
          <w:sz w:val="22"/>
          <w:szCs w:val="22"/>
        </w:rPr>
        <w:t>A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的像，说明平面镜成的是___________</w:t>
      </w:r>
      <m:oMath>
        <m:r>
          <m:t>(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选填“虚像”或“实像”</w:t>
      </w:r>
      <m:oMath>
        <m:r>
          <m:t>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。</w:t>
      </w:r>
    </w:p>
    <w:p>
      <w:pPr>
        <w:keepLines w:val="0"/>
        <w:widowControl/>
        <w:snapToGrid/>
        <w:spacing w:before="0" w:beforeAutospacing="0" w:after="0" w:afterAutospacing="0" w:line="400" w:lineRule="exact"/>
        <w:ind w:left="420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 </w:t>
      </w:r>
      <m:oMath>
        <m:r>
          <m:t>(5)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实验中，小红发现玻璃板后出现两个蜡烛</w:t>
      </w:r>
      <w:r>
        <w:rPr>
          <w:rStyle w:val="15"/>
          <w:rFonts w:hint="eastAsia" w:ascii="宋体" w:hAnsi="宋体" w:eastAsia="宋体" w:cs="宋体"/>
          <w:b w:val="0"/>
          <w:i/>
          <w:iCs/>
          <w:caps w:val="0"/>
          <w:spacing w:val="0"/>
          <w:w w:val="100"/>
          <w:kern w:val="0"/>
          <w:sz w:val="22"/>
          <w:szCs w:val="22"/>
        </w:rPr>
        <w:t>A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的像；其原因是她选用的玻璃板_____________</w:t>
      </w:r>
      <m:oMath>
        <m:r>
          <m:t>(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选填“太厚”或“太薄”</w:t>
      </w:r>
      <m:oMath>
        <m:r>
          <m:t>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。</w:t>
      </w:r>
    </w:p>
    <w:p>
      <w:pPr>
        <w:keepLines w:val="0"/>
        <w:widowControl/>
        <w:snapToGrid/>
        <w:spacing w:before="0" w:beforeAutospacing="0" w:after="0" w:afterAutospacing="0" w:line="240" w:lineRule="auto"/>
        <w:ind w:left="280" w:leftChars="0" w:hanging="280" w:hangingChars="100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</w:pPr>
      <w:bookmarkStart w:id="8" w:name="topic 5bb2211f-36c5-465f-b464-2fa8673b6d"/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752475</wp:posOffset>
            </wp:positionH>
            <wp:positionV relativeFrom="paragraph">
              <wp:posOffset>443865</wp:posOffset>
            </wp:positionV>
            <wp:extent cx="3200400" cy="895350"/>
            <wp:effectExtent l="0" t="0" r="0" b="0"/>
            <wp:wrapNone/>
            <wp:docPr id="1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>13.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探究凸透镜成像规律：</w:t>
      </w:r>
    </w:p>
    <w:p>
      <w:pPr>
        <w:keepLines w:val="0"/>
        <w:widowControl/>
        <w:snapToGrid/>
        <w:spacing w:before="0" w:beforeAutospacing="0" w:after="0" w:afterAutospacing="0" w:line="240" w:lineRule="auto"/>
        <w:ind w:left="220" w:leftChars="0" w:hanging="220" w:hangingChars="100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（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>1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实验中出现了如图所示的情形，要使像成在光屏中央，应将光屏向______</w:t>
      </w:r>
      <m:oMath>
        <m:r>
          <m:t>(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上</w:t>
      </w:r>
      <m:oMath>
        <m:r>
          <m:t>/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下</w:t>
      </w:r>
      <m:oMath>
        <m:r>
          <m:t>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调整。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br w:type="textWrapping"/>
      </w:r>
    </w:p>
    <w:p>
      <w:pPr>
        <w:keepLines w:val="0"/>
        <w:widowControl/>
        <w:snapToGrid/>
        <w:spacing w:before="0" w:beforeAutospacing="0" w:after="0" w:afterAutospacing="0" w:line="240" w:lineRule="auto"/>
        <w:ind w:left="0" w:leftChars="0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</w:p>
    <w:p>
      <w:pPr>
        <w:keepLines w:val="0"/>
        <w:widowControl/>
        <w:snapToGrid/>
        <w:spacing w:before="0" w:beforeAutospacing="0" w:after="0" w:afterAutospacing="0" w:line="400" w:lineRule="exact"/>
        <w:ind w:left="0" w:leftChars="0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</w:p>
    <w:p>
      <w:pPr>
        <w:keepLines w:val="0"/>
        <w:widowControl/>
        <w:snapToGrid/>
        <w:spacing w:before="0" w:beforeAutospacing="0" w:after="0" w:afterAutospacing="0" w:line="400" w:lineRule="exac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619125</wp:posOffset>
            </wp:positionH>
            <wp:positionV relativeFrom="paragraph">
              <wp:posOffset>1997075</wp:posOffset>
            </wp:positionV>
            <wp:extent cx="3840480" cy="1313180"/>
            <wp:effectExtent l="0" t="0" r="7620" b="1270"/>
            <wp:wrapNone/>
            <wp:docPr id="1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840480" cy="13131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（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>2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已知凸透镜焦距为</w:t>
      </w:r>
      <w:r>
        <w:rPr>
          <w:rStyle w:val="15"/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10</w:t>
      </w:r>
      <w:r>
        <w:rPr>
          <w:rStyle w:val="15"/>
          <w:rFonts w:hint="eastAsia" w:ascii="宋体" w:hAnsi="宋体" w:eastAsia="宋体" w:cs="宋体"/>
          <w:b w:val="0"/>
          <w:i/>
          <w:iCs/>
          <w:caps w:val="0"/>
          <w:spacing w:val="0"/>
          <w:w w:val="100"/>
          <w:kern w:val="0"/>
          <w:sz w:val="22"/>
          <w:szCs w:val="22"/>
        </w:rPr>
        <w:t>cm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，将烛焰放在距离凸透镜</w:t>
      </w:r>
      <w:r>
        <w:rPr>
          <w:rStyle w:val="15"/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25</w:t>
      </w:r>
      <w:r>
        <w:rPr>
          <w:rStyle w:val="15"/>
          <w:rFonts w:hint="eastAsia" w:ascii="宋体" w:hAnsi="宋体" w:eastAsia="宋体" w:cs="宋体"/>
          <w:b w:val="0"/>
          <w:i/>
          <w:iCs/>
          <w:caps w:val="0"/>
          <w:spacing w:val="0"/>
          <w:w w:val="100"/>
          <w:kern w:val="0"/>
          <w:sz w:val="22"/>
          <w:szCs w:val="22"/>
        </w:rPr>
        <w:t>cm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处，调节光屏可得到倒立、______</w:t>
      </w:r>
      <m:oMath>
        <m:r>
          <m:t>(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放大</w:t>
      </w:r>
      <m:oMath>
        <m:r>
          <m:t>/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缩小</w:t>
      </w:r>
      <m:oMath>
        <m:r>
          <m:t>/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等大</w:t>
      </w:r>
      <m:oMath>
        <m:r>
          <m:t>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的实像。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br w:type="textWrapping"/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>（3）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在上述实验的基础上，将蜡烛向远离透镜的方向移动，要在光屏上得到清晰的像则应将光屏______</w:t>
      </w:r>
      <m:oMath>
        <m:r>
          <m:t>(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远离</w:t>
      </w:r>
      <m:oMath>
        <m:r>
          <m:t>/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靠近</w:t>
      </w:r>
      <m:oMath>
        <m:r>
          <m:t>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透镜，光屏上的像______</w:t>
      </w:r>
      <m:oMath>
        <m:r>
          <m:t>(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变大</w:t>
      </w:r>
      <m:oMath>
        <m:r>
          <m:t>/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变小</w:t>
      </w:r>
      <m:oMath>
        <m:r>
          <m:t>/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不变</w:t>
      </w:r>
      <m:oMath>
        <m:r>
          <m:t>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br w:type="textWrapping"/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>（4）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若遮住凸透镜的下半部分，则烛焰在光屏上的成像情况是______</w:t>
      </w:r>
      <m:oMath>
        <m:r>
          <m:t>(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选填“完整的像”、“一半的像”或“无法成像”</w:t>
      </w:r>
      <m:oMath>
        <m:r>
          <m:t>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。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br w:type="textWrapping"/>
      </w:r>
      <w:bookmarkEnd w:id="8"/>
      <w:bookmarkStart w:id="9" w:name="topic b6209997-7cf2-4d43-b0b0-4d71411681"/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>14.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小宇到集市买了一个金属玩偶，他很想知道是这种材料的密度，于是把它带回学校利用天平和量筒来测定这个玩偶的密度。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br w:type="textWrapping"/>
      </w:r>
    </w:p>
    <w:p>
      <w:pPr>
        <w:keepLines w:val="0"/>
        <w:widowControl/>
        <w:snapToGrid/>
        <w:spacing w:before="0" w:beforeAutospacing="0" w:after="0" w:afterAutospacing="0" w:line="400" w:lineRule="exac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</w:pPr>
    </w:p>
    <w:p>
      <w:pPr>
        <w:keepLines w:val="0"/>
        <w:widowControl/>
        <w:snapToGrid/>
        <w:spacing w:before="0" w:beforeAutospacing="0" w:after="0" w:afterAutospacing="0" w:line="400" w:lineRule="exac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</w:pPr>
    </w:p>
    <w:p>
      <w:pPr>
        <w:keepLines w:val="0"/>
        <w:widowControl/>
        <w:snapToGrid/>
        <w:spacing w:before="0" w:beforeAutospacing="0" w:after="0" w:afterAutospacing="0" w:line="400" w:lineRule="exac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</w:pPr>
    </w:p>
    <w:p>
      <w:pPr>
        <w:keepLines w:val="0"/>
        <w:widowControl/>
        <w:snapToGrid/>
        <w:spacing w:before="0" w:beforeAutospacing="0" w:after="0" w:afterAutospacing="0" w:line="400" w:lineRule="exac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br w:type="textWrapping"/>
      </w:r>
      <m:oMath>
        <m:r>
          <m:t>(1)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首先把天平放在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水平桌面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上，将游码移至标尺的零刻线处，然后调节平衡螺母，使天平平衡。若发现指针在分度盘标尺上的位置如图甲所示，此时应将平衡螺母向______调节</w:t>
      </w:r>
      <m:oMath>
        <m:r>
          <m:t>(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填“左”或“右”</w:t>
      </w:r>
      <m:oMath>
        <m:r>
          <m:t>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。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br w:type="textWrapping"/>
      </w:r>
      <m:oMath>
        <m:r>
          <m:t>(2)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用调好的天平测出玩偶的质量如乙图所示，玩偶的质量为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u w:val="single" w:color="000000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>g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，用量筒测得玩偶的体积如丙图所示，玩偶的体积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为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u w:val="single" w:color="000000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>cm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vertAlign w:val="superscript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由此算出制作玩偶这种材料的密度为______</w:t>
      </w:r>
      <m:oMath>
        <m:r>
          <m:t>g/c</m:t>
        </m:r>
        <m:sSup>
          <m:sSupPr>
            <m:ctrlPr>
              <w:rPr>
                <w:rFonts w:hint="eastAsia" w:ascii="Cambria Math" w:hAnsi="Cambria Math" w:eastAsia="宋体" w:cs="宋体"/>
                <w:sz w:val="22"/>
                <w:szCs w:val="24"/>
              </w:rPr>
            </m:ctrlPr>
          </m:sSupPr>
          <m:e>
            <m:r>
              <m:t>m</m:t>
            </m:r>
            <m:ctrlPr>
              <w:rPr>
                <w:rFonts w:hint="eastAsia" w:ascii="Cambria Math" w:hAnsi="Cambria Math" w:eastAsia="宋体" w:cs="宋体"/>
                <w:sz w:val="22"/>
                <w:szCs w:val="24"/>
              </w:rPr>
            </m:ctrlPr>
          </m:e>
          <m:sup>
            <m:r>
              <m:t>3</m:t>
            </m:r>
            <m:ctrlPr>
              <w:rPr>
                <w:rFonts w:hint="eastAsia" w:ascii="Cambria Math" w:hAnsi="Cambria Math" w:eastAsia="宋体" w:cs="宋体"/>
                <w:sz w:val="22"/>
                <w:szCs w:val="24"/>
              </w:rPr>
            </m:ctrlPr>
          </m:sup>
        </m:sSup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。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br w:type="textWrapping"/>
      </w:r>
      <m:oMath>
        <m:r>
          <m:t>(3)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该玩偶被磨损后，他的密度将______</w:t>
      </w:r>
      <m:oMath>
        <m:r>
          <m:t>(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填“变大”“变小”“不变”</w:t>
      </w:r>
      <m:oMath>
        <m:r>
          <m:t>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。</w:t>
      </w:r>
      <w:bookmarkEnd w:id="9"/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br w:type="textWrapping"/>
      </w:r>
    </w:p>
    <w:p>
      <w:pPr>
        <w:keepLines w:val="0"/>
        <w:widowControl/>
        <w:snapToGrid/>
        <w:spacing w:before="0" w:beforeAutospacing="0" w:after="0" w:afterAutospacing="0" w:line="400" w:lineRule="exac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t>三、计算题（本大题共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t>小题，共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  <w:lang w:val="en-US" w:eastAsia="zh-CN"/>
        </w:rPr>
        <w:t>16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t>分）</w:t>
      </w:r>
    </w:p>
    <w:tbl>
      <w:tblPr>
        <w:tblStyle w:val="16"/>
        <w:tblpPr w:leftFromText="180" w:rightFromText="180" w:vertAnchor="text" w:horzAnchor="page" w:tblpX="6835" w:tblpY="610"/>
        <w:tblOverlap w:val="never"/>
        <w:tblW w:w="2900" w:type="dxa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40"/>
        <w:gridCol w:w="1960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49" w:hRule="atLeast"/>
        </w:trPr>
        <w:tc>
          <w:tcPr>
            <w:tcW w:w="2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Style w:val="15"/>
                <w:rFonts w:hint="eastAsia" w:ascii="宋体" w:hAnsi="宋体" w:eastAsia="宋体" w:cs="宋体"/>
                <w:b w:val="0"/>
                <w:bCs w:val="0"/>
                <w:i/>
                <w:iCs/>
                <w:caps w:val="0"/>
                <w:color w:val="000000"/>
                <w:spacing w:val="0"/>
                <w:w w:val="100"/>
                <w:kern w:val="0"/>
                <w:sz w:val="22"/>
                <w:szCs w:val="22"/>
              </w:rPr>
              <w:t>TAXI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77" w:hRule="atLeast"/>
        </w:trPr>
        <w:tc>
          <w:tcPr>
            <w:tcW w:w="2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</w:rPr>
              <w:t>车费发票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94" w:hRule="atLeast"/>
        </w:trPr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</w:rPr>
              <w:t>车号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</w:rPr>
              <w:t>京</w:t>
            </w:r>
            <w:r>
              <w:rPr>
                <w:rStyle w:val="15"/>
                <w:rFonts w:hint="eastAsia" w:ascii="宋体" w:hAnsi="宋体" w:eastAsia="宋体" w:cs="宋体"/>
                <w:b w:val="0"/>
                <w:bCs w:val="0"/>
                <w:i/>
                <w:iCs/>
                <w:caps w:val="0"/>
                <w:color w:val="000000"/>
                <w:spacing w:val="0"/>
                <w:w w:val="100"/>
                <w:kern w:val="0"/>
                <w:sz w:val="22"/>
                <w:szCs w:val="22"/>
              </w:rPr>
              <w:t>B</w:t>
            </w:r>
            <w:r>
              <w:rPr>
                <w:rStyle w:val="15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</w:rPr>
              <w:t>77839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49" w:hRule="atLeast"/>
        </w:trPr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</w:rPr>
              <w:t>日期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m:oMathPara>
              <m:oMath>
                <m:r>
                  <m:t>03−11−1</m:t>
                </m:r>
              </m:oMath>
            </m:oMathPara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79" w:hRule="atLeast"/>
        </w:trPr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</w:rPr>
              <w:t>上车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Style w:val="15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</w:rPr>
              <w:t>11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</w:rPr>
              <w:t>：</w:t>
            </w:r>
            <w:r>
              <w:rPr>
                <w:rStyle w:val="15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</w:rPr>
              <w:t>32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09" w:hRule="atLeast"/>
        </w:trPr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</w:rPr>
              <w:t>下车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Style w:val="15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</w:rPr>
              <w:t>12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</w:rPr>
              <w:t>：</w:t>
            </w:r>
            <w:r>
              <w:rPr>
                <w:rStyle w:val="15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</w:rPr>
              <w:t>02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24" w:hRule="atLeast"/>
        </w:trPr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</w:rPr>
              <w:t>单价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m:oMath>
              <m:r>
                <m:t>1.6</m:t>
              </m:r>
            </m:oMath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</w:rPr>
              <w:t>元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24" w:hRule="atLeast"/>
        </w:trPr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</w:rPr>
              <w:t>里程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Style w:val="15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</w:rPr>
              <w:t>12</w:t>
            </w:r>
            <w:r>
              <w:rPr>
                <w:rStyle w:val="15"/>
                <w:rFonts w:hint="eastAsia" w:ascii="宋体" w:hAnsi="宋体" w:eastAsia="宋体" w:cs="宋体"/>
                <w:b w:val="0"/>
                <w:bCs w:val="0"/>
                <w:i/>
                <w:iCs/>
                <w:caps w:val="0"/>
                <w:color w:val="000000"/>
                <w:spacing w:val="0"/>
                <w:w w:val="100"/>
                <w:kern w:val="0"/>
                <w:sz w:val="22"/>
                <w:szCs w:val="22"/>
              </w:rPr>
              <w:t>km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05" w:hRule="atLeast"/>
        </w:trPr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2"/>
                <w:szCs w:val="22"/>
              </w:rPr>
              <w:t>金额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m:oMathPara>
              <m:oMath>
                <m:r>
                  <m:t>18.00</m:t>
                </m:r>
              </m:oMath>
            </m:oMathPara>
          </w:p>
        </w:tc>
      </w:tr>
    </w:tbl>
    <w:p>
      <w:pPr>
        <w:snapToGrid/>
        <w:spacing w:before="0" w:beforeAutospacing="0" w:after="0" w:afterAutospacing="0" w:line="360" w:lineRule="auto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</w:pP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>15.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某人乘坐出租车的发票如图所示。根据发票提供的信息，求：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br w:type="textWrapping"/>
      </w:r>
      <m:oMath>
        <m:r>
          <m:t>(1)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出租车行驶的时间；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br w:type="textWrapping"/>
      </w:r>
      <m:oMath>
        <m:r>
          <m:t>(2)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出租车行驶的平均速度。</w:t>
      </w:r>
    </w:p>
    <w:p>
      <w:pPr>
        <w:snapToGrid/>
        <w:spacing w:before="0" w:beforeAutospacing="0" w:after="0" w:afterAutospacing="0" w:line="360" w:lineRule="auto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</w:pPr>
    </w:p>
    <w:p>
      <w:pPr>
        <w:snapToGrid/>
        <w:spacing w:before="0" w:beforeAutospacing="0" w:after="0" w:afterAutospacing="0" w:line="360" w:lineRule="auto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</w:pPr>
    </w:p>
    <w:p>
      <w:pPr>
        <w:snapToGrid/>
        <w:spacing w:before="0" w:beforeAutospacing="0" w:after="0" w:afterAutospacing="0" w:line="360" w:lineRule="auto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</w:pPr>
    </w:p>
    <w:p>
      <w:pPr>
        <w:snapToGrid/>
        <w:spacing w:before="0" w:beforeAutospacing="0" w:after="0" w:afterAutospacing="0" w:line="360" w:lineRule="auto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</w:pPr>
    </w:p>
    <w:p>
      <w:pPr>
        <w:snapToGrid/>
        <w:spacing w:before="0" w:beforeAutospacing="0" w:after="0" w:afterAutospacing="0" w:line="360" w:lineRule="auto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</w:pPr>
    </w:p>
    <w:p>
      <w:pPr>
        <w:snapToGrid/>
        <w:spacing w:before="0" w:beforeAutospacing="0" w:after="0" w:afterAutospacing="0" w:line="360" w:lineRule="auto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</w:pPr>
    </w:p>
    <w:p>
      <w:pPr>
        <w:keepLines w:val="0"/>
        <w:widowControl/>
        <w:snapToGrid/>
        <w:spacing w:before="0" w:beforeAutospacing="0" w:after="0" w:afterAutospacing="0" w:line="400" w:lineRule="exact"/>
        <w:ind w:left="0" w:leftChars="0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  <w:lang w:val="en-US" w:eastAsia="zh-CN"/>
        </w:rPr>
        <w:t>16.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小明一家假期驾车到临沧旅游，途中小明看到路边的标志牌。</w:t>
      </w:r>
    </w:p>
    <w:p>
      <w:pPr>
        <w:keepLines w:val="0"/>
        <w:widowControl/>
        <w:snapToGrid/>
        <w:spacing w:before="0" w:beforeAutospacing="0" w:after="0" w:afterAutospacing="0" w:line="400" w:lineRule="exact"/>
        <w:ind w:left="420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  <m:oMath>
        <m:r>
          <m:t>(1)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此时他家的车速已达</w:t>
      </w:r>
      <m:oMath>
        <m:r>
          <m:t>20m/s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，若仍以此速度向前行驶，这辆车是否超速？请计算说明。</w:t>
      </w:r>
    </w:p>
    <w:p>
      <w:pPr>
        <w:keepLines w:val="0"/>
        <w:widowControl/>
        <w:snapToGrid/>
        <w:spacing w:before="0" w:beforeAutospacing="0" w:after="0" w:afterAutospacing="0" w:line="360" w:lineRule="auto"/>
        <w:ind w:left="420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3866515</wp:posOffset>
            </wp:positionH>
            <wp:positionV relativeFrom="paragraph">
              <wp:posOffset>267335</wp:posOffset>
            </wp:positionV>
            <wp:extent cx="1578610" cy="822960"/>
            <wp:effectExtent l="0" t="0" r="2540" b="15240"/>
            <wp:wrapNone/>
            <wp:docPr id="5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7861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m:oMath>
        <m:r>
          <m:t>(2)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在不违反交通规则的情况下，该车从此处出发，至少要行驶多长时间才能到达临沧？</w:t>
      </w:r>
    </w:p>
    <w:p>
      <w:pPr>
        <w:snapToGrid/>
        <w:spacing w:before="0" w:beforeAutospacing="0" w:after="0" w:afterAutospacing="0" w:line="360" w:lineRule="auto"/>
        <w:ind w:firstLine="560" w:firstLineChars="200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</w:p>
    <w:p>
      <w:pPr>
        <w:keepLines w:val="0"/>
        <w:widowControl/>
        <w:snapToGrid/>
        <w:spacing w:before="0" w:beforeAutospacing="0" w:after="0" w:afterAutospacing="0" w:line="400" w:lineRule="exact"/>
        <w:ind w:firstLine="560" w:firstLineChars="200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</w:p>
    <w:p>
      <w:pPr>
        <w:keepLines w:val="0"/>
        <w:widowControl/>
        <w:snapToGrid/>
        <w:spacing w:before="0" w:beforeAutospacing="0" w:after="0" w:afterAutospacing="0" w:line="400" w:lineRule="exact"/>
        <w:ind w:firstLine="560" w:firstLineChars="200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br w:type="textWrapping"/>
      </w:r>
      <w:bookmarkStart w:id="10" w:name="topic 862a430f-0e49-468d-a776-07e21834b1"/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  <w:lang w:val="en-US" w:eastAsia="zh-CN"/>
        </w:rPr>
        <w:t>17.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一巨石体积</w:t>
      </w:r>
      <m:oMath>
        <m:r>
          <m:t>60</m:t>
        </m:r>
        <m:sSup>
          <m:sSupPr>
            <m:ctrlPr>
              <w:rPr>
                <w:rFonts w:hint="eastAsia" w:ascii="Cambria Math" w:hAnsi="Cambria Math" w:eastAsia="宋体" w:cs="宋体"/>
                <w:sz w:val="22"/>
                <w:szCs w:val="24"/>
              </w:rPr>
            </m:ctrlPr>
          </m:sSupPr>
          <m:e>
            <m:r>
              <m:t>m</m:t>
            </m:r>
            <m:ctrlPr>
              <w:rPr>
                <w:rFonts w:hint="eastAsia" w:ascii="Cambria Math" w:hAnsi="Cambria Math" w:eastAsia="宋体" w:cs="宋体"/>
                <w:sz w:val="22"/>
                <w:szCs w:val="24"/>
              </w:rPr>
            </m:ctrlPr>
          </m:e>
          <m:sup>
            <m:r>
              <m:t>3</m:t>
            </m:r>
            <m:ctrlPr>
              <w:rPr>
                <w:rFonts w:hint="eastAsia" w:ascii="Cambria Math" w:hAnsi="Cambria Math" w:eastAsia="宋体" w:cs="宋体"/>
                <w:sz w:val="22"/>
                <w:szCs w:val="24"/>
              </w:rPr>
            </m:ctrlPr>
          </m:sup>
        </m:sSup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，敲下一小块样品，称其质量为</w:t>
      </w:r>
      <w:r>
        <w:rPr>
          <w:rStyle w:val="15"/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90</w:t>
      </w:r>
      <w:r>
        <w:rPr>
          <w:rStyle w:val="15"/>
          <w:rFonts w:hint="eastAsia" w:ascii="宋体" w:hAnsi="宋体" w:eastAsia="宋体" w:cs="宋体"/>
          <w:b w:val="0"/>
          <w:i/>
          <w:iCs/>
          <w:caps w:val="0"/>
          <w:spacing w:val="0"/>
          <w:w w:val="100"/>
          <w:kern w:val="0"/>
          <w:sz w:val="22"/>
          <w:szCs w:val="22"/>
        </w:rPr>
        <w:t>g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，体积</w:t>
      </w:r>
      <m:oMath>
        <m:r>
          <m:t>30c</m:t>
        </m:r>
        <m:sSup>
          <m:sSupPr>
            <m:ctrlPr>
              <w:rPr>
                <w:rFonts w:hint="eastAsia" w:ascii="Cambria Math" w:hAnsi="Cambria Math" w:eastAsia="宋体" w:cs="宋体"/>
                <w:sz w:val="22"/>
                <w:szCs w:val="24"/>
              </w:rPr>
            </m:ctrlPr>
          </m:sSupPr>
          <m:e>
            <m:r>
              <m:t>m</m:t>
            </m:r>
            <m:ctrlPr>
              <w:rPr>
                <w:rFonts w:hint="eastAsia" w:ascii="Cambria Math" w:hAnsi="Cambria Math" w:eastAsia="宋体" w:cs="宋体"/>
                <w:sz w:val="22"/>
                <w:szCs w:val="24"/>
              </w:rPr>
            </m:ctrlPr>
          </m:e>
          <m:sup>
            <m:r>
              <m:t>3</m:t>
            </m:r>
            <m:ctrlPr>
              <w:rPr>
                <w:rFonts w:hint="eastAsia" w:ascii="Cambria Math" w:hAnsi="Cambria Math" w:eastAsia="宋体" w:cs="宋体"/>
                <w:sz w:val="22"/>
                <w:szCs w:val="24"/>
              </w:rPr>
            </m:ctrlPr>
          </m:sup>
        </m:sSup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，求：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br w:type="textWrapping"/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 xml:space="preserve">  </w:t>
      </w:r>
      <m:oMath>
        <m:r>
          <m:t>(1)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巨石的密度？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br w:type="textWrapping"/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 xml:space="preserve">  </w:t>
      </w:r>
      <m:oMath>
        <m:r>
          <m:t>(2)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巨石的质量是多少吨？</w:t>
      </w:r>
      <w:bookmarkEnd w:id="10"/>
    </w:p>
    <w:p>
      <w:pPr>
        <w:keepLines w:val="0"/>
        <w:widowControl/>
        <w:snapToGrid/>
        <w:spacing w:before="0" w:beforeAutospacing="0" w:after="0" w:afterAutospacing="0" w:line="400" w:lineRule="exact"/>
        <w:ind w:firstLine="560" w:firstLineChars="200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</w:p>
    <w:p>
      <w:pPr>
        <w:keepLines w:val="0"/>
        <w:widowControl/>
        <w:snapToGrid/>
        <w:spacing w:before="0" w:beforeAutospacing="0" w:after="0" w:afterAutospacing="0" w:line="400" w:lineRule="exact"/>
        <w:ind w:firstLine="560" w:firstLineChars="200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</w:p>
    <w:p>
      <w:pPr>
        <w:keepLines w:val="0"/>
        <w:widowControl/>
        <w:snapToGrid/>
        <w:spacing w:before="0" w:beforeAutospacing="0" w:after="0" w:afterAutospacing="0" w:line="400" w:lineRule="exact"/>
        <w:ind w:firstLine="560" w:firstLineChars="200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br w:type="textWrapping"/>
      </w:r>
      <w:bookmarkStart w:id="11" w:name="topic a6c8e0a4-7aee-4a3d-a9af-f06af69180"/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>18.</w:t>
      </w:r>
      <w:bookmarkEnd w:id="11"/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将一钢球放入盛有</w:t>
      </w:r>
      <w:r>
        <w:rPr>
          <w:rStyle w:val="15"/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100</w:t>
      </w:r>
      <w:r>
        <w:rPr>
          <w:rStyle w:val="15"/>
          <w:rFonts w:hint="eastAsia" w:ascii="宋体" w:hAnsi="宋体" w:eastAsia="宋体" w:cs="宋体"/>
          <w:b w:val="0"/>
          <w:i/>
          <w:iCs/>
          <w:caps w:val="0"/>
          <w:spacing w:val="0"/>
          <w:w w:val="100"/>
          <w:kern w:val="0"/>
          <w:sz w:val="22"/>
          <w:szCs w:val="22"/>
        </w:rPr>
        <w:t>mL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水的量筒中，水面上升到</w:t>
      </w:r>
      <w:r>
        <w:rPr>
          <w:rStyle w:val="15"/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160</w:t>
      </w:r>
      <w:r>
        <w:rPr>
          <w:rStyle w:val="15"/>
          <w:rFonts w:hint="eastAsia" w:ascii="宋体" w:hAnsi="宋体" w:eastAsia="宋体" w:cs="宋体"/>
          <w:b w:val="0"/>
          <w:i/>
          <w:iCs/>
          <w:caps w:val="0"/>
          <w:spacing w:val="0"/>
          <w:w w:val="100"/>
          <w:kern w:val="0"/>
          <w:sz w:val="22"/>
          <w:szCs w:val="22"/>
        </w:rPr>
        <w:t>mL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处。又用天平称出该球质量为</w:t>
      </w:r>
      <w:r>
        <w:rPr>
          <w:rStyle w:val="15"/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234</w:t>
      </w:r>
      <w:r>
        <w:rPr>
          <w:rStyle w:val="15"/>
          <w:rFonts w:hint="eastAsia" w:ascii="宋体" w:hAnsi="宋体" w:eastAsia="宋体" w:cs="宋体"/>
          <w:b w:val="0"/>
          <w:i/>
          <w:iCs/>
          <w:caps w:val="0"/>
          <w:spacing w:val="0"/>
          <w:w w:val="100"/>
          <w:kern w:val="0"/>
          <w:sz w:val="22"/>
          <w:szCs w:val="22"/>
        </w:rPr>
        <w:t>g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，此钢球是空心的还是实心的？如果是空心，则空心部分体积多大？如果给空心部分灌满水，那么钢球的总质量为多少？</w:t>
      </w:r>
      <m:oMath>
        <m:r>
          <m:t>(</m:t>
        </m:r>
        <m:sSub>
          <m:sSubPr>
            <m:ctrlPr>
              <w:rPr>
                <w:rFonts w:hint="eastAsia" w:ascii="Cambria Math" w:hAnsi="Cambria Math" w:eastAsia="宋体" w:cs="宋体"/>
                <w:sz w:val="22"/>
                <w:szCs w:val="24"/>
              </w:rPr>
            </m:ctrlPr>
          </m:sSubPr>
          <m:e>
            <m:r>
              <m:t>ρ</m:t>
            </m:r>
            <m:ctrlPr>
              <w:rPr>
                <w:rFonts w:hint="eastAsia" w:ascii="Cambria Math" w:hAnsi="Cambria Math" w:eastAsia="宋体" w:cs="宋体"/>
                <w:sz w:val="22"/>
                <w:szCs w:val="24"/>
              </w:rPr>
            </m:ctrlPr>
          </m:e>
          <m:sub>
            <m:r>
              <m:t>钢</m:t>
            </m:r>
            <m:ctrlPr>
              <w:rPr>
                <w:rFonts w:hint="eastAsia" w:ascii="Cambria Math" w:hAnsi="Cambria Math" w:eastAsia="宋体" w:cs="宋体"/>
                <w:sz w:val="22"/>
                <w:szCs w:val="24"/>
              </w:rPr>
            </m:ctrlPr>
          </m:sub>
        </m:sSub>
        <m:r>
          <m:t>=7.8×</m:t>
        </m:r>
        <m:sSup>
          <m:sSupPr>
            <m:ctrlPr>
              <w:rPr>
                <w:rFonts w:hint="eastAsia" w:ascii="Cambria Math" w:hAnsi="Cambria Math" w:eastAsia="宋体" w:cs="宋体"/>
                <w:sz w:val="22"/>
                <w:szCs w:val="24"/>
              </w:rPr>
            </m:ctrlPr>
          </m:sSupPr>
          <m:e>
            <m:r>
              <m:t>10</m:t>
            </m:r>
            <m:ctrlPr>
              <w:rPr>
                <w:rFonts w:hint="eastAsia" w:ascii="Cambria Math" w:hAnsi="Cambria Math" w:eastAsia="宋体" w:cs="宋体"/>
                <w:sz w:val="22"/>
                <w:szCs w:val="24"/>
              </w:rPr>
            </m:ctrlPr>
          </m:e>
          <m:sup>
            <m:r>
              <m:t>3</m:t>
            </m:r>
            <m:ctrlPr>
              <w:rPr>
                <w:rFonts w:hint="eastAsia" w:ascii="Cambria Math" w:hAnsi="Cambria Math" w:eastAsia="宋体" w:cs="宋体"/>
                <w:sz w:val="22"/>
                <w:szCs w:val="24"/>
              </w:rPr>
            </m:ctrlPr>
          </m:sup>
        </m:sSup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>kg</w:t>
      </w:r>
      <m:oMath>
        <m:r>
          <m:t>/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>m</w:t>
      </w:r>
      <m:oMath>
        <m:sSup>
          <m:sSupPr>
            <m:ctrlPr>
              <w:rPr>
                <w:rFonts w:hint="eastAsia" w:ascii="Cambria Math" w:hAnsi="Cambria Math" w:eastAsia="宋体" w:cs="宋体"/>
                <w:sz w:val="22"/>
                <w:szCs w:val="24"/>
              </w:rPr>
            </m:ctrlPr>
          </m:sSupPr>
          <m:e>
            <m:r>
              <m:t> </m:t>
            </m:r>
            <m:ctrlPr>
              <w:rPr>
                <w:rFonts w:hint="eastAsia" w:ascii="Cambria Math" w:hAnsi="Cambria Math" w:eastAsia="宋体" w:cs="宋体"/>
                <w:sz w:val="22"/>
                <w:szCs w:val="24"/>
              </w:rPr>
            </m:ctrlPr>
          </m:e>
          <m:sup>
            <m:r>
              <m:t>3</m:t>
            </m:r>
            <m:ctrlPr>
              <w:rPr>
                <w:rFonts w:hint="eastAsia" w:ascii="Cambria Math" w:hAnsi="Cambria Math" w:eastAsia="宋体" w:cs="宋体"/>
                <w:sz w:val="22"/>
                <w:szCs w:val="24"/>
              </w:rPr>
            </m:ctrlPr>
          </m:sup>
        </m:sSup>
        <m:r>
          <m:t>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br w:type="textWrapping"/>
      </w:r>
    </w:p>
    <w:p>
      <w:pPr>
        <w:keepLines w:val="0"/>
        <w:widowControl/>
        <w:snapToGrid/>
        <w:spacing w:before="0" w:beforeAutospacing="0" w:after="0" w:afterAutospacing="0" w:line="400" w:lineRule="exact"/>
        <w:ind w:firstLine="440" w:firstLineChars="200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</w:pPr>
    </w:p>
    <w:p>
      <w:pPr>
        <w:keepLines w:val="0"/>
        <w:widowControl/>
        <w:snapToGrid/>
        <w:spacing w:before="0" w:beforeAutospacing="0" w:after="0" w:afterAutospacing="0" w:line="400" w:lineRule="exac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t>四、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  <w:lang w:eastAsia="zh-CN"/>
        </w:rPr>
        <w:t>综合题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t>（本大题共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t>小题，共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</w:rPr>
        <w:t>分）</w:t>
      </w:r>
    </w:p>
    <w:p>
      <w:pPr>
        <w:keepLines w:val="0"/>
        <w:widowControl/>
        <w:numPr>
          <w:ilvl w:val="0"/>
          <w:numId w:val="2"/>
        </w:numPr>
        <w:snapToGrid/>
        <w:spacing w:before="0" w:beforeAutospacing="0" w:after="0" w:afterAutospacing="0" w:line="400" w:lineRule="exact"/>
        <w:ind w:left="440" w:leftChars="0" w:hanging="440" w:hangingChars="20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</w:pPr>
      <w:bookmarkStart w:id="12" w:name="topic 67e595a9-533b-461c-b6e4-fbab75a4fc"/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  <w:lang w:val="en-US" w:eastAsia="zh-CN"/>
        </w:rPr>
        <w:t xml:space="preserve"> </w:t>
      </w:r>
      <m:oMath>
        <m:r>
          <m:t>(1)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如图</w:t>
      </w:r>
      <w:r>
        <w:rPr>
          <w:rStyle w:val="15"/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所示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物体的长度是________</w:t>
      </w:r>
      <w:r>
        <w:rPr>
          <w:rStyle w:val="15"/>
          <w:rFonts w:hint="eastAsia" w:ascii="宋体" w:hAnsi="宋体" w:eastAsia="宋体" w:cs="宋体"/>
          <w:b w:val="0"/>
          <w:i/>
          <w:iCs/>
          <w:caps w:val="0"/>
          <w:spacing w:val="0"/>
          <w:w w:val="100"/>
          <w:kern w:val="0"/>
          <w:sz w:val="22"/>
          <w:szCs w:val="22"/>
        </w:rPr>
        <w:t>cm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。如图</w:t>
      </w:r>
      <w:r>
        <w:rPr>
          <w:rStyle w:val="15"/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所示，符合长度测量要求的是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图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______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（选填“甲”或“乙”）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。</w:t>
      </w:r>
    </w:p>
    <w:p>
      <w:pPr>
        <w:keepLines w:val="0"/>
        <w:widowControl/>
        <w:snapToGrid/>
        <w:spacing w:before="0" w:beforeAutospacing="0" w:after="0" w:afterAutospacing="0" w:line="360" w:lineRule="auto"/>
        <w:ind w:firstLine="560" w:firstLineChars="200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206375</wp:posOffset>
            </wp:positionH>
            <wp:positionV relativeFrom="paragraph">
              <wp:posOffset>316230</wp:posOffset>
            </wp:positionV>
            <wp:extent cx="3496310" cy="1594485"/>
            <wp:effectExtent l="0" t="0" r="8890" b="5715"/>
            <wp:wrapNone/>
            <wp:docPr id="8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496310" cy="1594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m:oMath>
        <m:r>
          <m:t>(2)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如图</w:t>
      </w:r>
      <w:r>
        <w:rPr>
          <w:rStyle w:val="15"/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所示，秒表的读数为______</w:t>
      </w:r>
      <w:r>
        <w:rPr>
          <w:rStyle w:val="15"/>
          <w:rFonts w:hint="eastAsia" w:ascii="宋体" w:hAnsi="宋体" w:eastAsia="宋体" w:cs="宋体"/>
          <w:b w:val="0"/>
          <w:i/>
          <w:iCs/>
          <w:caps w:val="0"/>
          <w:spacing w:val="0"/>
          <w:w w:val="100"/>
          <w:kern w:val="0"/>
          <w:sz w:val="22"/>
          <w:szCs w:val="22"/>
        </w:rPr>
        <w:t>s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。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br w:type="textWrapping"/>
      </w:r>
      <w:bookmarkEnd w:id="12"/>
    </w:p>
    <w:p>
      <w:pPr>
        <w:snapToGrid/>
        <w:spacing w:before="240" w:beforeAutospacing="0" w:after="240" w:afterAutospacing="0"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</w:pPr>
    </w:p>
    <w:p>
      <w:pPr>
        <w:snapToGrid/>
        <w:spacing w:before="240" w:beforeAutospacing="0" w:after="240" w:afterAutospacing="0"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</w:pPr>
    </w:p>
    <w:p>
      <w:pPr>
        <w:keepLines w:val="0"/>
        <w:widowControl/>
        <w:snapToGrid/>
        <w:spacing w:before="0" w:beforeAutospacing="0" w:after="0" w:afterAutospacing="0" w:line="400" w:lineRule="exact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</w:pPr>
      <w:bookmarkStart w:id="13" w:name="topic c0c48ef3-a1e9-4881-915c-4a789ca9a7"/>
    </w:p>
    <w:p>
      <w:pPr>
        <w:keepLines w:val="0"/>
        <w:widowControl/>
        <w:snapToGrid/>
        <w:spacing w:before="0" w:beforeAutospacing="0" w:after="0" w:afterAutospacing="0" w:line="400" w:lineRule="exact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>20.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小欣打开冰箱门，发现冷冻室的侧壁上有很多霜，这是水蒸气的______(选填物态变化的名称)形成的。</w:t>
      </w:r>
    </w:p>
    <w:p>
      <w:pPr>
        <w:keepLines w:val="0"/>
        <w:widowControl/>
        <w:snapToGrid/>
        <w:spacing w:before="0" w:beforeAutospacing="0" w:after="0" w:afterAutospacing="0" w:line="400" w:lineRule="exact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</w:pPr>
    </w:p>
    <w:p>
      <w:pPr>
        <w:keepLines w:val="0"/>
        <w:widowControl/>
        <w:snapToGrid/>
        <w:spacing w:before="0" w:beforeAutospacing="0" w:after="0" w:afterAutospacing="0" w:line="400" w:lineRule="exact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3790950</wp:posOffset>
            </wp:positionH>
            <wp:positionV relativeFrom="paragraph">
              <wp:posOffset>3810</wp:posOffset>
            </wp:positionV>
            <wp:extent cx="1826895" cy="1474470"/>
            <wp:effectExtent l="0" t="0" r="1905" b="11430"/>
            <wp:wrapTight wrapText="bothSides">
              <wp:wrapPolygon>
                <wp:start x="0" y="0"/>
                <wp:lineTo x="0" y="0"/>
              </wp:wrapPolygon>
            </wp:wrapTight>
            <wp:docPr id="6" name="图片 1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7" descr="IMG_25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826895" cy="147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>21.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为测量某种液体的密度，小明利用天平和量杯测量了液体和量杯的总质量m及液体的体积V，得到了几组数据并绘出了m−V图象，由图象可知，所盛放液体的密度为______kg/m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vertAlign w:val="superscript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。</w:t>
      </w:r>
    </w:p>
    <w:p>
      <w:pPr>
        <w:snapToGrid/>
        <w:spacing w:before="240" w:beforeAutospacing="0" w:after="240" w:afterAutospacing="0"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</w:pPr>
    </w:p>
    <w:p>
      <w:pPr>
        <w:keepLines w:val="0"/>
        <w:widowControl/>
        <w:snapToGrid/>
        <w:spacing w:before="0" w:beforeAutospacing="0" w:after="0" w:afterAutospacing="0" w:line="24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>22.作图题</w:t>
      </w:r>
    </w:p>
    <w:p>
      <w:pPr>
        <w:keepLines w:val="0"/>
        <w:widowControl/>
        <w:snapToGrid w:val="0"/>
        <w:spacing w:before="0" w:beforeAutospacing="0" w:after="0" w:afterAutospacing="0" w:line="24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如图所示，一束激光从空气中射到半圆形玻璃砖上</w:t>
      </w:r>
      <m:oMath>
        <m:r>
          <m:t>(O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为圆心</w:t>
      </w:r>
      <m:oMath>
        <m:r>
          <m:t>)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，发生了反射和折射，请在图中画出：</w:t>
      </w:r>
      <m:oMath>
        <m:r>
          <m:t>①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反射光线；</w:t>
      </w:r>
      <m:oMath>
        <m:r>
          <m:t>②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2"/>
          <w:szCs w:val="24"/>
          <w:lang w:eastAsia="zh-CN"/>
        </w:rPr>
        <w:t>进入玻璃中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折射光线的大致方向。</w:t>
      </w:r>
      <w:bookmarkEnd w:id="13"/>
      <w:bookmarkStart w:id="14" w:name="topic 2a761872-c36c-466a-a13b-31cccfbbd9"/>
    </w:p>
    <w:p>
      <w:pPr>
        <w:keepLines w:val="0"/>
        <w:widowControl/>
        <w:numPr>
          <w:ilvl w:val="0"/>
          <w:numId w:val="3"/>
        </w:numPr>
        <w:snapToGrid w:val="0"/>
        <w:spacing w:before="0" w:beforeAutospacing="0" w:after="0" w:afterAutospacing="0" w:line="24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根据平面镜成像的特点，在图中画出物体</w:t>
      </w:r>
      <w:r>
        <w:rPr>
          <w:rStyle w:val="15"/>
          <w:rFonts w:hint="eastAsia" w:ascii="宋体" w:hAnsi="宋体" w:eastAsia="宋体" w:cs="宋体"/>
          <w:b w:val="0"/>
          <w:i/>
          <w:iCs/>
          <w:caps w:val="0"/>
          <w:spacing w:val="0"/>
          <w:w w:val="100"/>
          <w:kern w:val="0"/>
          <w:sz w:val="22"/>
          <w:szCs w:val="22"/>
        </w:rPr>
        <w:t>AB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在平面镜</w:t>
      </w:r>
      <w:r>
        <w:rPr>
          <w:rStyle w:val="15"/>
          <w:rFonts w:hint="eastAsia" w:ascii="宋体" w:hAnsi="宋体" w:eastAsia="宋体" w:cs="宋体"/>
          <w:b w:val="0"/>
          <w:i/>
          <w:iCs/>
          <w:caps w:val="0"/>
          <w:spacing w:val="0"/>
          <w:w w:val="100"/>
          <w:kern w:val="0"/>
          <w:sz w:val="22"/>
          <w:szCs w:val="22"/>
        </w:rPr>
        <w:t>MN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中的像</w:t>
      </w:r>
      <m:oMath>
        <m:r>
          <m:t>A′B′</m:t>
        </m:r>
      </m:oMath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．</w:t>
      </w:r>
      <w:bookmarkEnd w:id="14"/>
      <w:bookmarkStart w:id="15" w:name="topic e9ed3f2f-47b0-4d0f-9191-400c080ff5"/>
    </w:p>
    <w:p>
      <w:pPr>
        <w:keepLines w:val="0"/>
        <w:widowControl/>
        <w:snapToGrid/>
        <w:spacing w:before="0" w:beforeAutospacing="0" w:after="0" w:afterAutospacing="0"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2"/>
          <w:szCs w:val="22"/>
        </w:rPr>
        <w:t>如图所示，补充光路图</w:t>
      </w:r>
    </w:p>
    <w:p>
      <w:pPr>
        <w:snapToGrid/>
        <w:spacing w:before="240" w:beforeAutospacing="0" w:after="240" w:afterAutospacing="0" w:line="360" w:lineRule="auto"/>
        <w:ind w:left="0" w:leftChars="0"/>
        <w:textAlignment w:val="center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174625</wp:posOffset>
            </wp:positionH>
            <wp:positionV relativeFrom="paragraph">
              <wp:posOffset>109220</wp:posOffset>
            </wp:positionV>
            <wp:extent cx="773430" cy="925830"/>
            <wp:effectExtent l="0" t="0" r="7620" b="7620"/>
            <wp:wrapNone/>
            <wp:docPr id="9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73430" cy="92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2137410</wp:posOffset>
            </wp:positionH>
            <wp:positionV relativeFrom="paragraph">
              <wp:posOffset>101600</wp:posOffset>
            </wp:positionV>
            <wp:extent cx="3383915" cy="943610"/>
            <wp:effectExtent l="0" t="0" r="6985" b="8890"/>
            <wp:wrapNone/>
            <wp:docPr id="2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383915" cy="9436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1198245</wp:posOffset>
            </wp:positionH>
            <wp:positionV relativeFrom="paragraph">
              <wp:posOffset>137160</wp:posOffset>
            </wp:positionV>
            <wp:extent cx="784225" cy="821690"/>
            <wp:effectExtent l="0" t="0" r="15875" b="16510"/>
            <wp:wrapNone/>
            <wp:docPr id="11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3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84225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  <w:br w:type="textWrapping"/>
      </w:r>
      <w:bookmarkEnd w:id="15"/>
    </w:p>
    <w:p>
      <w:pPr>
        <w:numPr>
          <w:ilvl w:val="0"/>
          <w:numId w:val="4"/>
        </w:numPr>
        <w:snapToGrid/>
        <w:spacing w:before="240" w:beforeAutospacing="0" w:after="240" w:afterAutospacing="0" w:line="360" w:lineRule="auto"/>
        <w:ind w:left="210" w:leftChars="0" w:firstLine="0" w:firstLineChars="0"/>
        <w:textAlignment w:val="center"/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1"/>
          <w:szCs w:val="21"/>
          <w:lang w:val="en-US" w:eastAsia="zh-CN"/>
        </w:rPr>
      </w:pP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1"/>
          <w:szCs w:val="21"/>
          <w:lang w:val="en-US" w:eastAsia="zh-CN"/>
        </w:rPr>
        <w:t>图           （2）图                           （3）图</w:t>
      </w:r>
    </w:p>
    <w:p>
      <w:pPr>
        <w:numPr>
          <w:ilvl w:val="0"/>
          <w:numId w:val="0"/>
        </w:numPr>
        <w:snapToGrid/>
        <w:spacing w:before="240" w:beforeAutospacing="0" w:after="240" w:afterAutospacing="0" w:line="360" w:lineRule="auto"/>
        <w:textAlignment w:val="center"/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1"/>
          <w:szCs w:val="21"/>
          <w:lang w:val="en-US" w:eastAsia="zh-CN"/>
        </w:rPr>
      </w:pPr>
    </w:p>
    <w:p>
      <w:pPr>
        <w:snapToGrid/>
        <w:spacing w:before="0" w:beforeAutospacing="0" w:after="0" w:afterAutospacing="0" w:line="360" w:lineRule="auto"/>
        <w:ind w:firstLine="1325" w:firstLineChars="300"/>
        <w:jc w:val="both"/>
        <w:textAlignment w:val="center"/>
        <w:rPr>
          <w:rFonts w:hint="default" w:ascii="宋体" w:cs="宋体"/>
          <w:b w:val="0"/>
          <w:i w:val="0"/>
          <w:caps w:val="0"/>
          <w:spacing w:val="0"/>
          <w:w w:val="100"/>
          <w:kern w:val="0"/>
          <w:sz w:val="44"/>
          <w:szCs w:val="44"/>
          <w:lang w:val="en-US" w:eastAsia="zh-CN"/>
        </w:rPr>
      </w:pPr>
      <w:r>
        <w:rPr>
          <w:rFonts w:hint="eastAsia" w:ascii="宋体" w:cs="宋体"/>
          <w:b/>
          <w:i w:val="0"/>
          <w:caps w:val="0"/>
          <w:spacing w:val="0"/>
          <w:w w:val="100"/>
          <w:sz w:val="44"/>
          <w:szCs w:val="44"/>
          <w:lang w:eastAsia="zh-CN"/>
        </w:rPr>
        <w:t>初二物理期末测试</w:t>
      </w:r>
      <w:r>
        <w:rPr>
          <w:rFonts w:ascii="宋体" w:hAnsi="宋体" w:eastAsia="宋体" w:cs="宋体"/>
          <w:b/>
          <w:i w:val="0"/>
          <w:caps w:val="0"/>
          <w:spacing w:val="0"/>
          <w:w w:val="100"/>
          <w:sz w:val="44"/>
          <w:szCs w:val="44"/>
        </w:rPr>
        <w:t>答案和解析</w:t>
      </w:r>
    </w:p>
    <w:p>
      <w:pPr>
        <w:snapToGrid/>
        <w:spacing w:before="0" w:beforeAutospacing="0" w:after="0" w:afterAutospacing="0" w:line="360" w:lineRule="auto"/>
        <w:ind w:left="0"/>
        <w:jc w:val="left"/>
        <w:textAlignment w:val="center"/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</w:pPr>
    </w:p>
    <w:p>
      <w:pPr>
        <w:snapToGrid/>
        <w:spacing w:before="0" w:beforeAutospacing="0" w:after="0" w:afterAutospacing="0" w:line="360" w:lineRule="auto"/>
        <w:ind w:left="0"/>
        <w:jc w:val="left"/>
        <w:textAlignment w:val="center"/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</w:pP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>一．选择题（共24分。1-6题为单选题，每题2分，7—10题为多选题，每题3分，多选题选对但不全得2分，错选不得分。）</w:t>
      </w:r>
    </w:p>
    <w:p>
      <w:pPr>
        <w:snapToGrid/>
        <w:spacing w:before="0" w:beforeAutospacing="0" w:after="0" w:afterAutospacing="0" w:line="360" w:lineRule="auto"/>
        <w:ind w:left="0"/>
        <w:jc w:val="left"/>
        <w:textAlignment w:val="center"/>
        <w:rPr>
          <w:rFonts w:hint="default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</w:pP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>1.A    2.C    3.D    4.C    5.A    6.B   7.AD   8.BCD    9.ABD   10.AD</w:t>
      </w:r>
    </w:p>
    <w:p>
      <w:pPr>
        <w:snapToGrid/>
        <w:spacing w:before="0" w:beforeAutospacing="0" w:after="0" w:afterAutospacing="0" w:line="360" w:lineRule="auto"/>
        <w:ind w:left="0"/>
        <w:jc w:val="left"/>
        <w:textAlignment w:val="center"/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</w:pP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>二．实验题（每题5分，共20分）</w:t>
      </w:r>
    </w:p>
    <w:p>
      <w:pPr>
        <w:snapToGrid/>
        <w:spacing w:before="0" w:beforeAutospacing="0" w:after="0" w:afterAutospacing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</w:pP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>11.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使冰块受热均匀，</w:t>
      </w:r>
      <w:r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  <w:t xml:space="preserve">  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慢；</w:t>
      </w:r>
      <m:oMath>
        <m:r>
          <m:t xml:space="preserve"> </m:t>
        </m:r>
      </m:oMath>
      <w:r>
        <w:rPr>
          <w:rFonts w:hint="eastAsia"/>
          <w:b w:val="0"/>
          <w:i/>
          <w:caps w:val="0"/>
          <w:spacing w:val="0"/>
          <w:w w:val="100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固液共存态；</w:t>
      </w:r>
      <w:r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  <w:t> </w:t>
      </w:r>
      <w:r>
        <w:rPr>
          <w:rStyle w:val="15"/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  <w:t>3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；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不能</w:t>
      </w:r>
    </w:p>
    <w:p>
      <w:pPr>
        <w:snapToGrid/>
        <w:spacing w:before="0" w:beforeAutospacing="0" w:after="0" w:afterAutospacing="0" w:line="360" w:lineRule="auto"/>
        <w:ind w:left="320" w:hanging="320" w:hangingChars="100"/>
        <w:textAlignment w:val="center"/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</w:pP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>12.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较暗；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大小；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 xml:space="preserve">  8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；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虛像；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太厚</w:t>
      </w:r>
    </w:p>
    <w:p>
      <w:pPr>
        <w:numPr>
          <w:ilvl w:val="0"/>
          <w:numId w:val="5"/>
        </w:numPr>
        <w:snapToGrid/>
        <w:spacing w:before="0" w:beforeAutospacing="0" w:after="0" w:afterAutospacing="0" w:line="360" w:lineRule="auto"/>
        <w:ind w:left="0"/>
        <w:textAlignment w:val="center"/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</w:pP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下</w:t>
      </w:r>
      <w:r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  <w:t> </w:t>
      </w:r>
      <w:r>
        <w:rPr>
          <w:rFonts w:hint="eastAsia" w:ascii="Times New Roman" w:hAnsi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  <w:t xml:space="preserve"> 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缩小</w:t>
      </w:r>
      <w:r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  <w:t xml:space="preserve">  </w:t>
      </w:r>
      <w:r>
        <w:rPr>
          <w:rFonts w:hint="eastAsia" w:ascii="Times New Roman" w:hAnsi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  <w:t xml:space="preserve">  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靠近</w:t>
      </w:r>
      <w:r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  <w:t xml:space="preserve">  </w:t>
      </w:r>
      <w:r>
        <w:rPr>
          <w:rFonts w:hint="eastAsia" w:ascii="Times New Roman" w:hAnsi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变小</w:t>
      </w:r>
      <w:r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  <w:t> </w:t>
      </w:r>
      <w:r>
        <w:rPr>
          <w:rFonts w:hint="eastAsia" w:ascii="Times New Roman" w:hAnsi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 xml:space="preserve">   </w:t>
      </w:r>
      <w:r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  <w:t xml:space="preserve"> 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完整的像</w:t>
      </w:r>
      <w:r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  <w:t xml:space="preserve">   </w:t>
      </w:r>
    </w:p>
    <w:p>
      <w:pPr>
        <w:numPr>
          <w:ilvl w:val="0"/>
          <w:numId w:val="5"/>
        </w:numPr>
        <w:snapToGrid/>
        <w:spacing w:before="0" w:beforeAutospacing="0" w:after="0" w:afterAutospacing="0" w:line="360" w:lineRule="auto"/>
        <w:ind w:left="0" w:leftChars="0" w:firstLine="0" w:firstLineChars="0"/>
        <w:textAlignment w:val="center"/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</w:pPr>
      <w:r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  <w:t xml:space="preserve">  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左</w:t>
      </w:r>
      <w:r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  <w:t xml:space="preserve">  </w:t>
      </w:r>
      <w:r>
        <w:rPr>
          <w:rFonts w:hint="eastAsia" w:ascii="Times New Roman" w:hAnsi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 xml:space="preserve">  </w:t>
      </w:r>
      <m:oMath>
        <m:r>
          <m:t>26.8</m:t>
        </m:r>
      </m:oMath>
      <w:r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  <w:t> </w:t>
      </w:r>
      <w:r>
        <w:rPr>
          <w:rFonts w:hint="eastAsia" w:ascii="Times New Roman" w:hAnsi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  <w:t xml:space="preserve"> </w:t>
      </w:r>
      <w:r>
        <w:rPr>
          <w:rFonts w:hint="eastAsia" w:ascii="Times New Roman" w:hAnsi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 xml:space="preserve"> </w:t>
      </w:r>
      <w:r>
        <w:rPr>
          <w:rStyle w:val="15"/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  <w:t>10</w:t>
      </w:r>
      <w:r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  <w:t xml:space="preserve">  </w:t>
      </w:r>
      <w:r>
        <w:rPr>
          <w:rFonts w:hint="eastAsia" w:ascii="Times New Roman" w:hAnsi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 xml:space="preserve">  </w:t>
      </w:r>
      <m:oMath>
        <m:r>
          <m:t>2.68</m:t>
        </m:r>
      </m:oMath>
      <w:r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  <w:t xml:space="preserve">  </w:t>
      </w:r>
      <w:r>
        <w:rPr>
          <w:rFonts w:hint="eastAsia" w:ascii="Times New Roman" w:hAnsi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不变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br w:type="textWrapping"/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eastAsia="zh-CN"/>
        </w:rPr>
        <w:t>三、计算题（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>每题4分，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eastAsia="zh-CN"/>
        </w:rPr>
        <w:t>共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>16分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eastAsia="zh-CN"/>
        </w:rPr>
        <w:t>）</w:t>
      </w:r>
    </w:p>
    <w:p>
      <w:pPr>
        <w:snapToGrid/>
        <w:spacing w:before="0" w:beforeAutospacing="0" w:after="0" w:afterAutospacing="0" w:line="360" w:lineRule="auto"/>
        <w:ind w:left="0" w:leftChars="0"/>
        <w:textAlignment w:val="center"/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</w:pP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>15.</w:t>
      </w:r>
      <m:oMath>
        <m:r>
          <m:t>(1)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从发票中可以看出，</w:t>
      </w:r>
      <w:r>
        <w:rPr>
          <w:rStyle w:val="15"/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  <w:t>11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：</w:t>
      </w:r>
      <w:r>
        <w:rPr>
          <w:rStyle w:val="15"/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  <w:t>32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上车，</w:t>
      </w:r>
      <w:r>
        <w:rPr>
          <w:rStyle w:val="15"/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  <w:t>12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：</w:t>
      </w:r>
      <w:r>
        <w:rPr>
          <w:rStyle w:val="15"/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  <w:t>02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下车，行驶的时间</w:t>
      </w:r>
      <m:oMath>
        <m:r>
          <m:t>t=30min=0.5ℎ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。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出租车行驶速度</w:t>
      </w:r>
      <m:oMath>
        <m:r>
          <m:t>v=</m:t>
        </m:r>
        <m:f>
          <m:fPr>
            <m:ctrlPr>
              <w:rPr>
                <w:sz w:val="32"/>
                <w:szCs w:val="32"/>
              </w:rPr>
            </m:ctrlPr>
          </m:fPr>
          <m:num>
            <m:r>
              <m:t>s</m:t>
            </m:r>
            <m:ctrlPr>
              <w:rPr>
                <w:sz w:val="32"/>
                <w:szCs w:val="32"/>
              </w:rPr>
            </m:ctrlPr>
          </m:num>
          <m:den>
            <m:r>
              <m:t>t</m:t>
            </m:r>
            <m:ctrlPr>
              <w:rPr>
                <w:sz w:val="32"/>
                <w:szCs w:val="32"/>
              </w:rPr>
            </m:ctrlPr>
          </m:den>
        </m:f>
        <m:r>
          <m:t>=</m:t>
        </m:r>
        <m:f>
          <m:fPr>
            <m:ctrlPr>
              <w:rPr>
                <w:sz w:val="32"/>
                <w:szCs w:val="32"/>
              </w:rPr>
            </m:ctrlPr>
          </m:fPr>
          <m:num>
            <m:r>
              <m:t>12km</m:t>
            </m:r>
            <m:ctrlPr>
              <w:rPr>
                <w:sz w:val="32"/>
                <w:szCs w:val="32"/>
              </w:rPr>
            </m:ctrlPr>
          </m:num>
          <m:den>
            <m:r>
              <m:t>0.5ℎ</m:t>
            </m:r>
            <m:ctrlPr>
              <w:rPr>
                <w:sz w:val="32"/>
                <w:szCs w:val="32"/>
              </w:rPr>
            </m:ctrlPr>
          </m:den>
        </m:f>
        <m:r>
          <m:t>=24km/ℎ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。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br w:type="textWrapping"/>
      </w:r>
    </w:p>
    <w:p>
      <w:pPr>
        <w:snapToGrid/>
        <w:spacing w:before="0" w:beforeAutospacing="0" w:after="0" w:afterAutospacing="0" w:line="360" w:lineRule="auto"/>
        <w:ind w:left="0" w:leftChars="0"/>
        <w:textAlignment w:val="center"/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</w:pPr>
      <w:r>
        <w:rPr>
          <w:rFonts w:hint="eastAsia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16</w:t>
      </w:r>
      <m:oMath>
        <m:r>
          <m:t>(1)v=20m/s=72km/ℎ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，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br w:type="textWrapping"/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由于</w:t>
      </w:r>
      <m:oMath>
        <m:r>
          <m:t>72km/ℎ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大于</w:t>
      </w:r>
      <m:oMath>
        <m:r>
          <m:t>60km/ℎ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，所以这辆车已超速。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由</w:t>
      </w:r>
      <m:oMath>
        <m:r>
          <m:t>v=</m:t>
        </m:r>
        <m:f>
          <m:fPr>
            <m:ctrlPr>
              <w:rPr>
                <w:sz w:val="32"/>
                <w:szCs w:val="32"/>
              </w:rPr>
            </m:ctrlPr>
          </m:fPr>
          <m:num>
            <m:r>
              <m:t>s</m:t>
            </m:r>
            <m:ctrlPr>
              <w:rPr>
                <w:sz w:val="32"/>
                <w:szCs w:val="32"/>
              </w:rPr>
            </m:ctrlPr>
          </m:num>
          <m:den>
            <m:r>
              <m:t>t</m:t>
            </m:r>
            <m:ctrlPr>
              <w:rPr>
                <w:sz w:val="32"/>
                <w:szCs w:val="32"/>
              </w:rPr>
            </m:ctrlPr>
          </m:den>
        </m:f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可得，该车从此处出发，到达临沧的最短时间：</w:t>
      </w:r>
      <m:oMath>
        <m:r>
          <m:t>t=</m:t>
        </m:r>
        <m:f>
          <m:fPr>
            <m:ctrlPr>
              <w:rPr>
                <w:sz w:val="32"/>
                <w:szCs w:val="32"/>
              </w:rPr>
            </m:ctrlPr>
          </m:fPr>
          <m:num>
            <m:r>
              <m:t>s</m:t>
            </m:r>
            <m:ctrlPr>
              <w:rPr>
                <w:sz w:val="32"/>
                <w:szCs w:val="32"/>
              </w:rPr>
            </m:ctrlPr>
          </m:num>
          <m:den>
            <m:r>
              <m:t>v</m:t>
            </m:r>
            <m:ctrlPr>
              <w:rPr>
                <w:sz w:val="32"/>
                <w:szCs w:val="32"/>
              </w:rPr>
            </m:ctrlPr>
          </m:den>
        </m:f>
        <m:r>
          <m:t>=</m:t>
        </m:r>
        <m:f>
          <m:fPr>
            <m:ctrlPr>
              <w:rPr>
                <w:sz w:val="32"/>
                <w:szCs w:val="32"/>
              </w:rPr>
            </m:ctrlPr>
          </m:fPr>
          <m:num>
            <m:r>
              <m:t>30km</m:t>
            </m:r>
            <m:ctrlPr>
              <w:rPr>
                <w:sz w:val="32"/>
                <w:szCs w:val="32"/>
              </w:rPr>
            </m:ctrlPr>
          </m:num>
          <m:den>
            <m:r>
              <m:t>60km/ℎ</m:t>
            </m:r>
            <m:ctrlPr>
              <w:rPr>
                <w:sz w:val="32"/>
                <w:szCs w:val="32"/>
              </w:rPr>
            </m:ctrlPr>
          </m:den>
        </m:f>
        <m:r>
          <m:t>=0.5ℎ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；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br w:type="textWrapping"/>
      </w:r>
    </w:p>
    <w:p>
      <w:pPr>
        <w:numPr>
          <w:ilvl w:val="0"/>
          <w:numId w:val="6"/>
        </w:numPr>
        <w:snapToGrid/>
        <w:spacing w:before="0" w:beforeAutospacing="0" w:after="0" w:afterAutospacing="0" w:line="360" w:lineRule="auto"/>
        <w:ind w:left="0" w:leftChars="0"/>
        <w:textAlignment w:val="center"/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</w:pP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巨石的密度：</w:t>
      </w:r>
      <m:oMath>
        <m:r>
          <m:t>ρ=</m:t>
        </m:r>
        <m:f>
          <m:fPr>
            <m:ctrlPr>
              <w:rPr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sz w:val="32"/>
                    <w:szCs w:val="32"/>
                  </w:rPr>
                </m:ctrlPr>
              </m:sSubPr>
              <m:e>
                <m:r>
                  <m:t>m</m:t>
                </m:r>
                <m:ctrlPr>
                  <w:rPr>
                    <w:sz w:val="32"/>
                    <w:szCs w:val="32"/>
                  </w:rPr>
                </m:ctrlPr>
              </m:e>
              <m:sub>
                <m:r>
                  <m:t>样品</m:t>
                </m:r>
                <m:ctrlPr>
                  <w:rPr>
                    <w:sz w:val="32"/>
                    <w:szCs w:val="32"/>
                  </w:rPr>
                </m:ctrlPr>
              </m:sub>
            </m:sSub>
            <m:ctrlPr>
              <w:rPr>
                <w:sz w:val="32"/>
                <w:szCs w:val="32"/>
              </w:rPr>
            </m:ctrlPr>
          </m:num>
          <m:den>
            <m:sSub>
              <m:sSubPr>
                <m:ctrlPr>
                  <w:rPr>
                    <w:sz w:val="32"/>
                    <w:szCs w:val="32"/>
                  </w:rPr>
                </m:ctrlPr>
              </m:sSubPr>
              <m:e>
                <m:r>
                  <m:t>V</m:t>
                </m:r>
                <m:ctrlPr>
                  <w:rPr>
                    <w:sz w:val="32"/>
                    <w:szCs w:val="32"/>
                  </w:rPr>
                </m:ctrlPr>
              </m:e>
              <m:sub>
                <m:r>
                  <m:t>样品</m:t>
                </m:r>
                <m:ctrlPr>
                  <w:rPr>
                    <w:sz w:val="32"/>
                    <w:szCs w:val="32"/>
                  </w:rPr>
                </m:ctrlPr>
              </m:sub>
            </m:sSub>
            <m:ctrlPr>
              <w:rPr>
                <w:sz w:val="32"/>
                <w:szCs w:val="32"/>
              </w:rPr>
            </m:ctrlPr>
          </m:den>
        </m:f>
        <m:r>
          <m:t>=</m:t>
        </m:r>
        <m:f>
          <m:fPr>
            <m:ctrlPr>
              <w:rPr>
                <w:sz w:val="32"/>
                <w:szCs w:val="32"/>
              </w:rPr>
            </m:ctrlPr>
          </m:fPr>
          <m:num>
            <m:r>
              <m:t>90g</m:t>
            </m:r>
            <m:ctrlPr>
              <w:rPr>
                <w:sz w:val="32"/>
                <w:szCs w:val="32"/>
              </w:rPr>
            </m:ctrlPr>
          </m:num>
          <m:den>
            <m:r>
              <m:t>30c</m:t>
            </m:r>
            <m:sSup>
              <m:sSupPr>
                <m:ctrlPr>
                  <w:rPr>
                    <w:sz w:val="32"/>
                    <w:szCs w:val="32"/>
                  </w:rPr>
                </m:ctrlPr>
              </m:sSupPr>
              <m:e>
                <m:r>
                  <m:t>m</m:t>
                </m:r>
                <m:ctrlPr>
                  <w:rPr>
                    <w:sz w:val="32"/>
                    <w:szCs w:val="32"/>
                  </w:rPr>
                </m:ctrlPr>
              </m:e>
              <m:sup>
                <m:r>
                  <m:t>3</m:t>
                </m:r>
                <m:ctrlPr>
                  <w:rPr>
                    <w:sz w:val="32"/>
                    <w:szCs w:val="32"/>
                  </w:rPr>
                </m:ctrlPr>
              </m:sup>
            </m:sSup>
            <m:ctrlPr>
              <w:rPr>
                <w:sz w:val="32"/>
                <w:szCs w:val="32"/>
              </w:rPr>
            </m:ctrlPr>
          </m:den>
        </m:f>
        <m:r>
          <m:t>=3g/c</m:t>
        </m:r>
        <m:sSup>
          <m:sSupPr>
            <m:ctrlPr>
              <w:rPr>
                <w:sz w:val="32"/>
                <w:szCs w:val="32"/>
              </w:rPr>
            </m:ctrlPr>
          </m:sSupPr>
          <m:e>
            <m:r>
              <m:t>m</m:t>
            </m:r>
            <m:ctrlPr>
              <w:rPr>
                <w:sz w:val="32"/>
                <w:szCs w:val="32"/>
              </w:rPr>
            </m:ctrlPr>
          </m:e>
          <m:sup>
            <m:r>
              <m:t>3</m:t>
            </m:r>
            <m:ctrlPr>
              <w:rPr>
                <w:sz w:val="32"/>
                <w:szCs w:val="32"/>
              </w:rPr>
            </m:ctrlPr>
          </m:sup>
        </m:sSup>
        <m:r>
          <m:t>=3×</m:t>
        </m:r>
        <m:sSup>
          <m:sSupPr>
            <m:ctrlPr>
              <w:rPr>
                <w:sz w:val="32"/>
                <w:szCs w:val="32"/>
              </w:rPr>
            </m:ctrlPr>
          </m:sSupPr>
          <m:e>
            <m:r>
              <m:t>10</m:t>
            </m:r>
            <m:ctrlPr>
              <w:rPr>
                <w:sz w:val="32"/>
                <w:szCs w:val="32"/>
              </w:rPr>
            </m:ctrlPr>
          </m:e>
          <m:sup>
            <m:r>
              <m:t>3</m:t>
            </m:r>
            <m:ctrlPr>
              <w:rPr>
                <w:sz w:val="32"/>
                <w:szCs w:val="32"/>
              </w:rPr>
            </m:ctrlPr>
          </m:sup>
        </m:sSup>
        <m:r>
          <m:t>kg/</m:t>
        </m:r>
        <m:sSup>
          <m:sSupPr>
            <m:ctrlPr>
              <w:rPr>
                <w:sz w:val="32"/>
                <w:szCs w:val="32"/>
              </w:rPr>
            </m:ctrlPr>
          </m:sSupPr>
          <m:e>
            <m:r>
              <m:t>m</m:t>
            </m:r>
            <m:ctrlPr>
              <w:rPr>
                <w:sz w:val="32"/>
                <w:szCs w:val="32"/>
              </w:rPr>
            </m:ctrlPr>
          </m:e>
          <m:sup>
            <m:r>
              <m:t>3</m:t>
            </m:r>
            <m:ctrlPr>
              <w:rPr>
                <w:sz w:val="32"/>
                <w:szCs w:val="32"/>
              </w:rPr>
            </m:ctrlPr>
          </m:sup>
        </m:sSup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；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巨石的质量：</w:t>
      </w:r>
      <m:oMath>
        <m:r>
          <m:t>m=ρV=3×</m:t>
        </m:r>
        <m:sSup>
          <m:sSupPr>
            <m:ctrlPr>
              <w:rPr>
                <w:sz w:val="32"/>
                <w:szCs w:val="32"/>
              </w:rPr>
            </m:ctrlPr>
          </m:sSupPr>
          <m:e>
            <m:r>
              <m:t>10</m:t>
            </m:r>
            <m:ctrlPr>
              <w:rPr>
                <w:sz w:val="32"/>
                <w:szCs w:val="32"/>
              </w:rPr>
            </m:ctrlPr>
          </m:e>
          <m:sup>
            <m:r>
              <m:t>3</m:t>
            </m:r>
            <m:ctrlPr>
              <w:rPr>
                <w:sz w:val="32"/>
                <w:szCs w:val="32"/>
              </w:rPr>
            </m:ctrlPr>
          </m:sup>
        </m:sSup>
        <m:r>
          <m:t>kg/</m:t>
        </m:r>
        <m:sSup>
          <m:sSupPr>
            <m:ctrlPr>
              <w:rPr>
                <w:sz w:val="32"/>
                <w:szCs w:val="32"/>
              </w:rPr>
            </m:ctrlPr>
          </m:sSupPr>
          <m:e>
            <m:r>
              <m:t>m</m:t>
            </m:r>
            <m:ctrlPr>
              <w:rPr>
                <w:sz w:val="32"/>
                <w:szCs w:val="32"/>
              </w:rPr>
            </m:ctrlPr>
          </m:e>
          <m:sup>
            <m:r>
              <m:t>3</m:t>
            </m:r>
            <m:ctrlPr>
              <w:rPr>
                <w:sz w:val="32"/>
                <w:szCs w:val="32"/>
              </w:rPr>
            </m:ctrlPr>
          </m:sup>
        </m:sSup>
        <m:r>
          <m:t>×60</m:t>
        </m:r>
        <m:sSup>
          <m:sSupPr>
            <m:ctrlPr>
              <w:rPr>
                <w:sz w:val="32"/>
                <w:szCs w:val="32"/>
              </w:rPr>
            </m:ctrlPr>
          </m:sSupPr>
          <m:e>
            <m:r>
              <m:t>m</m:t>
            </m:r>
            <m:ctrlPr>
              <w:rPr>
                <w:sz w:val="32"/>
                <w:szCs w:val="32"/>
              </w:rPr>
            </m:ctrlPr>
          </m:e>
          <m:sup>
            <m:r>
              <m:t>3</m:t>
            </m:r>
            <m:ctrlPr>
              <w:rPr>
                <w:sz w:val="32"/>
                <w:szCs w:val="32"/>
              </w:rPr>
            </m:ctrlPr>
          </m:sup>
        </m:sSup>
        <m:r>
          <m:t>=1.8×</m:t>
        </m:r>
        <m:sSup>
          <m:sSupPr>
            <m:ctrlPr>
              <w:rPr>
                <w:sz w:val="32"/>
                <w:szCs w:val="32"/>
              </w:rPr>
            </m:ctrlPr>
          </m:sSupPr>
          <m:e>
            <m:r>
              <m:t>10</m:t>
            </m:r>
            <m:ctrlPr>
              <w:rPr>
                <w:sz w:val="32"/>
                <w:szCs w:val="32"/>
              </w:rPr>
            </m:ctrlPr>
          </m:e>
          <m:sup>
            <m:r>
              <m:t>5</m:t>
            </m:r>
            <m:ctrlPr>
              <w:rPr>
                <w:sz w:val="32"/>
                <w:szCs w:val="32"/>
              </w:rPr>
            </m:ctrlPr>
          </m:sup>
        </m:sSup>
        <m:r>
          <m:t>kg=180t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。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br w:type="textWrapping"/>
      </w:r>
    </w:p>
    <w:p>
      <w:pPr>
        <w:snapToGrid/>
        <w:spacing w:before="0" w:beforeAutospacing="0" w:after="0" w:afterAutospacing="0" w:line="360" w:lineRule="auto"/>
        <w:ind w:left="0"/>
        <w:textAlignment w:val="center"/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</w:pPr>
      <m:oMath>
        <m:r>
          <m:t>(1)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钢的密度：</w:t>
      </w:r>
      <m:oMath>
        <m:sSub>
          <m:sSubPr>
            <m:ctrlPr>
              <w:rPr>
                <w:sz w:val="32"/>
                <w:szCs w:val="32"/>
              </w:rPr>
            </m:ctrlPr>
          </m:sSubPr>
          <m:e>
            <m:r>
              <m:t>ρ</m:t>
            </m:r>
            <m:ctrlPr>
              <w:rPr>
                <w:sz w:val="32"/>
                <w:szCs w:val="32"/>
              </w:rPr>
            </m:ctrlPr>
          </m:e>
          <m:sub>
            <m:r>
              <m:t>钢</m:t>
            </m:r>
            <m:ctrlPr>
              <w:rPr>
                <w:sz w:val="32"/>
                <w:szCs w:val="32"/>
              </w:rPr>
            </m:ctrlPr>
          </m:sub>
        </m:sSub>
        <m:r>
          <m:t>=7.8×</m:t>
        </m:r>
        <m:sSup>
          <m:sSupPr>
            <m:ctrlPr>
              <w:rPr>
                <w:sz w:val="32"/>
                <w:szCs w:val="32"/>
              </w:rPr>
            </m:ctrlPr>
          </m:sSupPr>
          <m:e>
            <m:r>
              <m:t>10</m:t>
            </m:r>
            <m:ctrlPr>
              <w:rPr>
                <w:sz w:val="32"/>
                <w:szCs w:val="32"/>
              </w:rPr>
            </m:ctrlPr>
          </m:e>
          <m:sup>
            <m:r>
              <m:t>3</m:t>
            </m:r>
            <m:ctrlPr>
              <w:rPr>
                <w:sz w:val="32"/>
                <w:szCs w:val="32"/>
              </w:rPr>
            </m:ctrlPr>
          </m:sup>
        </m:sSup>
        <m:r>
          <m:t>kg/</m:t>
        </m:r>
        <m:sSup>
          <m:sSupPr>
            <m:ctrlPr>
              <w:rPr>
                <w:sz w:val="32"/>
                <w:szCs w:val="32"/>
              </w:rPr>
            </m:ctrlPr>
          </m:sSupPr>
          <m:e>
            <m:r>
              <m:t>m</m:t>
            </m:r>
            <m:ctrlPr>
              <w:rPr>
                <w:sz w:val="32"/>
                <w:szCs w:val="32"/>
              </w:rPr>
            </m:ctrlPr>
          </m:e>
          <m:sup>
            <m:r>
              <m:t>3</m:t>
            </m:r>
            <m:ctrlPr>
              <w:rPr>
                <w:sz w:val="32"/>
                <w:szCs w:val="32"/>
              </w:rPr>
            </m:ctrlPr>
          </m:sup>
        </m:sSup>
        <m:r>
          <m:t>=7.8g/c</m:t>
        </m:r>
        <m:sSup>
          <m:sSupPr>
            <m:ctrlPr>
              <w:rPr>
                <w:sz w:val="32"/>
                <w:szCs w:val="32"/>
              </w:rPr>
            </m:ctrlPr>
          </m:sSupPr>
          <m:e>
            <m:r>
              <m:t>m</m:t>
            </m:r>
            <m:ctrlPr>
              <w:rPr>
                <w:sz w:val="32"/>
                <w:szCs w:val="32"/>
              </w:rPr>
            </m:ctrlPr>
          </m:e>
          <m:sup>
            <m:r>
              <m:t>3</m:t>
            </m:r>
            <m:ctrlPr>
              <w:rPr>
                <w:sz w:val="32"/>
                <w:szCs w:val="32"/>
              </w:rPr>
            </m:ctrlPr>
          </m:sup>
        </m:sSup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，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br w:type="textWrapping"/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根据</w:t>
      </w:r>
      <m:oMath>
        <m:r>
          <m:t>ρ=</m:t>
        </m:r>
        <m:f>
          <m:fPr>
            <m:ctrlPr>
              <w:rPr>
                <w:sz w:val="32"/>
                <w:szCs w:val="32"/>
              </w:rPr>
            </m:ctrlPr>
          </m:fPr>
          <m:num>
            <m:r>
              <m:t>m</m:t>
            </m:r>
            <m:ctrlPr>
              <w:rPr>
                <w:sz w:val="32"/>
                <w:szCs w:val="32"/>
              </w:rPr>
            </m:ctrlPr>
          </m:num>
          <m:den>
            <m:r>
              <m:t>V</m:t>
            </m:r>
            <m:ctrlPr>
              <w:rPr>
                <w:sz w:val="32"/>
                <w:szCs w:val="32"/>
              </w:rPr>
            </m:ctrlPr>
          </m:den>
        </m:f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可得，实心钢的体积：</w:t>
      </w:r>
      <m:oMath>
        <m:sSub>
          <m:sSubPr>
            <m:ctrlPr>
              <w:rPr>
                <w:sz w:val="32"/>
                <w:szCs w:val="32"/>
              </w:rPr>
            </m:ctrlPr>
          </m:sSubPr>
          <m:e>
            <m:r>
              <m:t>V</m:t>
            </m:r>
            <m:ctrlPr>
              <w:rPr>
                <w:sz w:val="32"/>
                <w:szCs w:val="32"/>
              </w:rPr>
            </m:ctrlPr>
          </m:e>
          <m:sub>
            <m:r>
              <m:t>钢</m:t>
            </m:r>
            <m:ctrlPr>
              <w:rPr>
                <w:sz w:val="32"/>
                <w:szCs w:val="32"/>
              </w:rPr>
            </m:ctrlPr>
          </m:sub>
        </m:sSub>
        <m:r>
          <m:t>=</m:t>
        </m:r>
        <m:f>
          <m:fPr>
            <m:ctrlPr>
              <w:rPr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sz w:val="32"/>
                    <w:szCs w:val="32"/>
                  </w:rPr>
                </m:ctrlPr>
              </m:sSubPr>
              <m:e>
                <m:r>
                  <m:t>m</m:t>
                </m:r>
                <m:ctrlPr>
                  <w:rPr>
                    <w:sz w:val="32"/>
                    <w:szCs w:val="32"/>
                  </w:rPr>
                </m:ctrlPr>
              </m:e>
              <m:sub>
                <m:r>
                  <m:t>球</m:t>
                </m:r>
                <m:ctrlPr>
                  <w:rPr>
                    <w:sz w:val="32"/>
                    <w:szCs w:val="32"/>
                  </w:rPr>
                </m:ctrlPr>
              </m:sub>
            </m:sSub>
            <m:ctrlPr>
              <w:rPr>
                <w:sz w:val="32"/>
                <w:szCs w:val="32"/>
              </w:rPr>
            </m:ctrlPr>
          </m:num>
          <m:den>
            <m:sSub>
              <m:sSubPr>
                <m:ctrlPr>
                  <w:rPr>
                    <w:sz w:val="32"/>
                    <w:szCs w:val="32"/>
                  </w:rPr>
                </m:ctrlPr>
              </m:sSubPr>
              <m:e>
                <m:r>
                  <m:t>ρ</m:t>
                </m:r>
                <m:ctrlPr>
                  <w:rPr>
                    <w:sz w:val="32"/>
                    <w:szCs w:val="32"/>
                  </w:rPr>
                </m:ctrlPr>
              </m:e>
              <m:sub>
                <m:r>
                  <m:t>钢</m:t>
                </m:r>
                <m:ctrlPr>
                  <w:rPr>
                    <w:sz w:val="32"/>
                    <w:szCs w:val="32"/>
                  </w:rPr>
                </m:ctrlPr>
              </m:sub>
            </m:sSub>
            <m:ctrlPr>
              <w:rPr>
                <w:sz w:val="32"/>
                <w:szCs w:val="32"/>
              </w:rPr>
            </m:ctrlPr>
          </m:den>
        </m:f>
        <m:r>
          <m:t>=</m:t>
        </m:r>
        <m:f>
          <m:fPr>
            <m:ctrlPr>
              <w:rPr>
                <w:sz w:val="32"/>
                <w:szCs w:val="32"/>
              </w:rPr>
            </m:ctrlPr>
          </m:fPr>
          <m:num>
            <m:r>
              <m:t>234g</m:t>
            </m:r>
            <m:ctrlPr>
              <w:rPr>
                <w:sz w:val="32"/>
                <w:szCs w:val="32"/>
              </w:rPr>
            </m:ctrlPr>
          </m:num>
          <m:den>
            <m:r>
              <m:t>7.8g/c</m:t>
            </m:r>
            <m:sSup>
              <m:sSupPr>
                <m:ctrlPr>
                  <w:rPr>
                    <w:sz w:val="32"/>
                    <w:szCs w:val="32"/>
                  </w:rPr>
                </m:ctrlPr>
              </m:sSupPr>
              <m:e>
                <m:r>
                  <m:t>m</m:t>
                </m:r>
                <m:ctrlPr>
                  <w:rPr>
                    <w:sz w:val="32"/>
                    <w:szCs w:val="32"/>
                  </w:rPr>
                </m:ctrlPr>
              </m:e>
              <m:sup>
                <m:r>
                  <m:t>3</m:t>
                </m:r>
                <m:ctrlPr>
                  <w:rPr>
                    <w:sz w:val="32"/>
                    <w:szCs w:val="32"/>
                  </w:rPr>
                </m:ctrlPr>
              </m:sup>
            </m:sSup>
            <m:ctrlPr>
              <w:rPr>
                <w:sz w:val="32"/>
                <w:szCs w:val="32"/>
              </w:rPr>
            </m:ctrlPr>
          </m:den>
        </m:f>
        <m:r>
          <m:t>=30c</m:t>
        </m:r>
        <m:sSup>
          <m:sSupPr>
            <m:ctrlPr>
              <w:rPr>
                <w:sz w:val="32"/>
                <w:szCs w:val="32"/>
              </w:rPr>
            </m:ctrlPr>
          </m:sSupPr>
          <m:e>
            <m:r>
              <m:t>m</m:t>
            </m:r>
            <m:ctrlPr>
              <w:rPr>
                <w:sz w:val="32"/>
                <w:szCs w:val="32"/>
              </w:rPr>
            </m:ctrlPr>
          </m:e>
          <m:sup>
            <m:r>
              <m:t>3</m:t>
            </m:r>
            <m:ctrlPr>
              <w:rPr>
                <w:sz w:val="32"/>
                <w:szCs w:val="32"/>
              </w:rPr>
            </m:ctrlPr>
          </m:sup>
        </m:sSup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，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br w:type="textWrapping"/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该球的实际体积：</w:t>
      </w:r>
      <m:oMath>
        <m:r>
          <m:t>V=</m:t>
        </m:r>
        <m:sSub>
          <m:sSubPr>
            <m:ctrlPr>
              <w:rPr>
                <w:sz w:val="32"/>
                <w:szCs w:val="32"/>
              </w:rPr>
            </m:ctrlPr>
          </m:sSubPr>
          <m:e>
            <m:r>
              <m:t>V</m:t>
            </m:r>
            <m:ctrlPr>
              <w:rPr>
                <w:sz w:val="32"/>
                <w:szCs w:val="32"/>
              </w:rPr>
            </m:ctrlPr>
          </m:e>
          <m:sub>
            <m:r>
              <m:t>2</m:t>
            </m:r>
            <m:ctrlPr>
              <w:rPr>
                <w:sz w:val="32"/>
                <w:szCs w:val="32"/>
              </w:rPr>
            </m:ctrlPr>
          </m:sub>
        </m:sSub>
        <m:r>
          <m:t>−</m:t>
        </m:r>
        <m:sSub>
          <m:sSubPr>
            <m:ctrlPr>
              <w:rPr>
                <w:sz w:val="32"/>
                <w:szCs w:val="32"/>
              </w:rPr>
            </m:ctrlPr>
          </m:sSubPr>
          <m:e>
            <m:r>
              <m:t>V</m:t>
            </m:r>
            <m:ctrlPr>
              <w:rPr>
                <w:sz w:val="32"/>
                <w:szCs w:val="32"/>
              </w:rPr>
            </m:ctrlPr>
          </m:e>
          <m:sub>
            <m:r>
              <m:t>1</m:t>
            </m:r>
            <m:ctrlPr>
              <w:rPr>
                <w:sz w:val="32"/>
                <w:szCs w:val="32"/>
              </w:rPr>
            </m:ctrlPr>
          </m:sub>
        </m:sSub>
        <m:r>
          <m:t>=160mL−100mL=60mL=60c</m:t>
        </m:r>
        <m:sSup>
          <m:sSupPr>
            <m:ctrlPr>
              <w:rPr>
                <w:sz w:val="32"/>
                <w:szCs w:val="32"/>
              </w:rPr>
            </m:ctrlPr>
          </m:sSupPr>
          <m:e>
            <m:r>
              <m:t>m</m:t>
            </m:r>
            <m:ctrlPr>
              <w:rPr>
                <w:sz w:val="32"/>
                <w:szCs w:val="32"/>
              </w:rPr>
            </m:ctrlPr>
          </m:e>
          <m:sup>
            <m:r>
              <m:t>3</m:t>
            </m:r>
            <m:ctrlPr>
              <w:rPr>
                <w:sz w:val="32"/>
                <w:szCs w:val="32"/>
              </w:rPr>
            </m:ctrlPr>
          </m:sup>
        </m:sSup>
        <m:r>
          <m:t>&gt;30c</m:t>
        </m:r>
        <m:sSup>
          <m:sSupPr>
            <m:ctrlPr>
              <w:rPr>
                <w:sz w:val="32"/>
                <w:szCs w:val="32"/>
              </w:rPr>
            </m:ctrlPr>
          </m:sSupPr>
          <m:e>
            <m:r>
              <m:t>m</m:t>
            </m:r>
            <m:ctrlPr>
              <w:rPr>
                <w:sz w:val="32"/>
                <w:szCs w:val="32"/>
              </w:rPr>
            </m:ctrlPr>
          </m:e>
          <m:sup>
            <m:r>
              <m:t>3</m:t>
            </m:r>
            <m:ctrlPr>
              <w:rPr>
                <w:sz w:val="32"/>
                <w:szCs w:val="32"/>
              </w:rPr>
            </m:ctrlPr>
          </m:sup>
        </m:sSup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，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br w:type="textWrapping"/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所以该钢球是空心的；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br w:type="textWrapping"/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空心部分的体积为：</w:t>
      </w:r>
      <m:oMath>
        <m:sSub>
          <m:sSubPr>
            <m:ctrlPr>
              <w:rPr>
                <w:sz w:val="32"/>
                <w:szCs w:val="32"/>
              </w:rPr>
            </m:ctrlPr>
          </m:sSubPr>
          <m:e>
            <m:r>
              <m:t>V</m:t>
            </m:r>
            <m:ctrlPr>
              <w:rPr>
                <w:sz w:val="32"/>
                <w:szCs w:val="32"/>
              </w:rPr>
            </m:ctrlPr>
          </m:e>
          <m:sub>
            <m:r>
              <m:t>空</m:t>
            </m:r>
            <m:ctrlPr>
              <w:rPr>
                <w:sz w:val="32"/>
                <w:szCs w:val="32"/>
              </w:rPr>
            </m:ctrlPr>
          </m:sub>
        </m:sSub>
        <m:r>
          <m:t>=</m:t>
        </m:r>
        <m:sSub>
          <m:sSubPr>
            <m:ctrlPr>
              <w:rPr>
                <w:sz w:val="32"/>
                <w:szCs w:val="32"/>
              </w:rPr>
            </m:ctrlPr>
          </m:sSubPr>
          <m:e>
            <m:r>
              <m:t>V</m:t>
            </m:r>
            <m:ctrlPr>
              <w:rPr>
                <w:sz w:val="32"/>
                <w:szCs w:val="32"/>
              </w:rPr>
            </m:ctrlPr>
          </m:e>
          <m:sub>
            <m:r>
              <m:t>球</m:t>
            </m:r>
            <m:ctrlPr>
              <w:rPr>
                <w:sz w:val="32"/>
                <w:szCs w:val="32"/>
              </w:rPr>
            </m:ctrlPr>
          </m:sub>
        </m:sSub>
        <m:r>
          <m:t>−</m:t>
        </m:r>
        <m:sSub>
          <m:sSubPr>
            <m:ctrlPr>
              <w:rPr>
                <w:sz w:val="32"/>
                <w:szCs w:val="32"/>
              </w:rPr>
            </m:ctrlPr>
          </m:sSubPr>
          <m:e>
            <m:r>
              <m:t>V</m:t>
            </m:r>
            <m:ctrlPr>
              <w:rPr>
                <w:sz w:val="32"/>
                <w:szCs w:val="32"/>
              </w:rPr>
            </m:ctrlPr>
          </m:e>
          <m:sub>
            <m:r>
              <m:t>钢</m:t>
            </m:r>
            <m:ctrlPr>
              <w:rPr>
                <w:sz w:val="32"/>
                <w:szCs w:val="32"/>
              </w:rPr>
            </m:ctrlPr>
          </m:sub>
        </m:sSub>
        <m:r>
          <m:t>=60c</m:t>
        </m:r>
        <m:sSup>
          <m:sSupPr>
            <m:ctrlPr>
              <w:rPr>
                <w:sz w:val="32"/>
                <w:szCs w:val="32"/>
              </w:rPr>
            </m:ctrlPr>
          </m:sSupPr>
          <m:e>
            <m:r>
              <m:t>m</m:t>
            </m:r>
            <m:ctrlPr>
              <w:rPr>
                <w:sz w:val="32"/>
                <w:szCs w:val="32"/>
              </w:rPr>
            </m:ctrlPr>
          </m:e>
          <m:sup>
            <m:r>
              <m:t>3</m:t>
            </m:r>
            <m:ctrlPr>
              <w:rPr>
                <w:sz w:val="32"/>
                <w:szCs w:val="32"/>
              </w:rPr>
            </m:ctrlPr>
          </m:sup>
        </m:sSup>
        <m:r>
          <m:t>−30c</m:t>
        </m:r>
        <m:sSup>
          <m:sSupPr>
            <m:ctrlPr>
              <w:rPr>
                <w:sz w:val="32"/>
                <w:szCs w:val="32"/>
              </w:rPr>
            </m:ctrlPr>
          </m:sSupPr>
          <m:e>
            <m:r>
              <m:t>m</m:t>
            </m:r>
            <m:ctrlPr>
              <w:rPr>
                <w:sz w:val="32"/>
                <w:szCs w:val="32"/>
              </w:rPr>
            </m:ctrlPr>
          </m:e>
          <m:sup>
            <m:r>
              <m:t>3</m:t>
            </m:r>
            <m:ctrlPr>
              <w:rPr>
                <w:sz w:val="32"/>
                <w:szCs w:val="32"/>
              </w:rPr>
            </m:ctrlPr>
          </m:sup>
        </m:sSup>
        <m:r>
          <m:t>=30c</m:t>
        </m:r>
        <m:sSup>
          <m:sSupPr>
            <m:ctrlPr>
              <w:rPr>
                <w:sz w:val="32"/>
                <w:szCs w:val="32"/>
              </w:rPr>
            </m:ctrlPr>
          </m:sSupPr>
          <m:e>
            <m:r>
              <m:t>m</m:t>
            </m:r>
            <m:ctrlPr>
              <w:rPr>
                <w:sz w:val="32"/>
                <w:szCs w:val="32"/>
              </w:rPr>
            </m:ctrlPr>
          </m:e>
          <m:sup>
            <m:r>
              <m:t>3</m:t>
            </m:r>
            <m:ctrlPr>
              <w:rPr>
                <w:sz w:val="32"/>
                <w:szCs w:val="32"/>
              </w:rPr>
            </m:ctrlPr>
          </m:sup>
        </m:sSup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；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空心部分灌满水时水的体积：</w:t>
      </w:r>
      <m:oMath>
        <m:sSub>
          <m:sSubPr>
            <m:ctrlPr>
              <w:rPr>
                <w:sz w:val="32"/>
                <w:szCs w:val="32"/>
              </w:rPr>
            </m:ctrlPr>
          </m:sSubPr>
          <m:e>
            <m:r>
              <m:t>V</m:t>
            </m:r>
            <m:ctrlPr>
              <w:rPr>
                <w:sz w:val="32"/>
                <w:szCs w:val="32"/>
              </w:rPr>
            </m:ctrlPr>
          </m:e>
          <m:sub>
            <m:r>
              <m:t>水</m:t>
            </m:r>
            <m:ctrlPr>
              <w:rPr>
                <w:sz w:val="32"/>
                <w:szCs w:val="32"/>
              </w:rPr>
            </m:ctrlPr>
          </m:sub>
        </m:sSub>
        <m:r>
          <m:t>=</m:t>
        </m:r>
        <m:sSub>
          <m:sSubPr>
            <m:ctrlPr>
              <w:rPr>
                <w:sz w:val="32"/>
                <w:szCs w:val="32"/>
              </w:rPr>
            </m:ctrlPr>
          </m:sSubPr>
          <m:e>
            <m:r>
              <m:t>V</m:t>
            </m:r>
            <m:ctrlPr>
              <w:rPr>
                <w:sz w:val="32"/>
                <w:szCs w:val="32"/>
              </w:rPr>
            </m:ctrlPr>
          </m:e>
          <m:sub>
            <m:r>
              <m:t>空</m:t>
            </m:r>
            <m:ctrlPr>
              <w:rPr>
                <w:sz w:val="32"/>
                <w:szCs w:val="32"/>
              </w:rPr>
            </m:ctrlPr>
          </m:sub>
        </m:sSub>
        <m:r>
          <m:t>=30c</m:t>
        </m:r>
        <m:sSup>
          <m:sSupPr>
            <m:ctrlPr>
              <w:rPr>
                <w:sz w:val="32"/>
                <w:szCs w:val="32"/>
              </w:rPr>
            </m:ctrlPr>
          </m:sSupPr>
          <m:e>
            <m:r>
              <m:t>m</m:t>
            </m:r>
            <m:ctrlPr>
              <w:rPr>
                <w:sz w:val="32"/>
                <w:szCs w:val="32"/>
              </w:rPr>
            </m:ctrlPr>
          </m:e>
          <m:sup>
            <m:r>
              <m:t>3</m:t>
            </m:r>
            <m:ctrlPr>
              <w:rPr>
                <w:sz w:val="32"/>
                <w:szCs w:val="32"/>
              </w:rPr>
            </m:ctrlPr>
          </m:sup>
        </m:sSup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，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br w:type="textWrapping"/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水的质量：</w:t>
      </w:r>
      <m:oMath>
        <m:sSub>
          <m:sSubPr>
            <m:ctrlPr>
              <w:rPr>
                <w:sz w:val="32"/>
                <w:szCs w:val="32"/>
              </w:rPr>
            </m:ctrlPr>
          </m:sSubPr>
          <m:e>
            <m:r>
              <m:t>m</m:t>
            </m:r>
            <m:ctrlPr>
              <w:rPr>
                <w:sz w:val="32"/>
                <w:szCs w:val="32"/>
              </w:rPr>
            </m:ctrlPr>
          </m:e>
          <m:sub>
            <m:r>
              <m:t>水</m:t>
            </m:r>
            <m:ctrlPr>
              <w:rPr>
                <w:sz w:val="32"/>
                <w:szCs w:val="32"/>
              </w:rPr>
            </m:ctrlPr>
          </m:sub>
        </m:sSub>
        <m:r>
          <m:t>=</m:t>
        </m:r>
        <m:sSub>
          <m:sSubPr>
            <m:ctrlPr>
              <w:rPr>
                <w:sz w:val="32"/>
                <w:szCs w:val="32"/>
              </w:rPr>
            </m:ctrlPr>
          </m:sSubPr>
          <m:e>
            <m:r>
              <m:t>ρ</m:t>
            </m:r>
            <m:ctrlPr>
              <w:rPr>
                <w:sz w:val="32"/>
                <w:szCs w:val="32"/>
              </w:rPr>
            </m:ctrlPr>
          </m:e>
          <m:sub>
            <m:r>
              <m:t>水</m:t>
            </m:r>
            <m:ctrlPr>
              <w:rPr>
                <w:sz w:val="32"/>
                <w:szCs w:val="32"/>
              </w:rPr>
            </m:ctrlPr>
          </m:sub>
        </m:sSub>
        <m:sSub>
          <m:sSubPr>
            <m:ctrlPr>
              <w:rPr>
                <w:sz w:val="32"/>
                <w:szCs w:val="32"/>
              </w:rPr>
            </m:ctrlPr>
          </m:sSubPr>
          <m:e>
            <m:r>
              <m:t>V</m:t>
            </m:r>
            <m:ctrlPr>
              <w:rPr>
                <w:sz w:val="32"/>
                <w:szCs w:val="32"/>
              </w:rPr>
            </m:ctrlPr>
          </m:e>
          <m:sub>
            <m:r>
              <m:t>水</m:t>
            </m:r>
            <m:ctrlPr>
              <w:rPr>
                <w:sz w:val="32"/>
                <w:szCs w:val="32"/>
              </w:rPr>
            </m:ctrlPr>
          </m:sub>
        </m:sSub>
        <m:r>
          <m:t>=1.0g/c</m:t>
        </m:r>
        <m:sSup>
          <m:sSupPr>
            <m:ctrlPr>
              <w:rPr>
                <w:sz w:val="32"/>
                <w:szCs w:val="32"/>
              </w:rPr>
            </m:ctrlPr>
          </m:sSupPr>
          <m:e>
            <m:r>
              <m:t>m</m:t>
            </m:r>
            <m:ctrlPr>
              <w:rPr>
                <w:sz w:val="32"/>
                <w:szCs w:val="32"/>
              </w:rPr>
            </m:ctrlPr>
          </m:e>
          <m:sup>
            <m:r>
              <m:t>3</m:t>
            </m:r>
            <m:ctrlPr>
              <w:rPr>
                <w:sz w:val="32"/>
                <w:szCs w:val="32"/>
              </w:rPr>
            </m:ctrlPr>
          </m:sup>
        </m:sSup>
        <m:r>
          <m:t>×30c</m:t>
        </m:r>
        <m:sSup>
          <m:sSupPr>
            <m:ctrlPr>
              <w:rPr>
                <w:sz w:val="32"/>
                <w:szCs w:val="32"/>
              </w:rPr>
            </m:ctrlPr>
          </m:sSupPr>
          <m:e>
            <m:r>
              <m:t>m</m:t>
            </m:r>
            <m:ctrlPr>
              <w:rPr>
                <w:sz w:val="32"/>
                <w:szCs w:val="32"/>
              </w:rPr>
            </m:ctrlPr>
          </m:e>
          <m:sup>
            <m:r>
              <m:t>3</m:t>
            </m:r>
            <m:ctrlPr>
              <w:rPr>
                <w:sz w:val="32"/>
                <w:szCs w:val="32"/>
              </w:rPr>
            </m:ctrlPr>
          </m:sup>
        </m:sSup>
        <m:r>
          <m:t>=30g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，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br w:type="textWrapping"/>
      </w:r>
      <m:oMath>
        <m:r>
          <m:t>∴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钢球的总质量：</w:t>
      </w:r>
      <m:oMath>
        <m:sSub>
          <m:sSubPr>
            <m:ctrlPr>
              <w:rPr>
                <w:sz w:val="32"/>
                <w:szCs w:val="32"/>
              </w:rPr>
            </m:ctrlPr>
          </m:sSubPr>
          <m:e>
            <m:r>
              <m:t>m</m:t>
            </m:r>
            <m:ctrlPr>
              <w:rPr>
                <w:sz w:val="32"/>
                <w:szCs w:val="32"/>
              </w:rPr>
            </m:ctrlPr>
          </m:e>
          <m:sub>
            <m:r>
              <m:t>总</m:t>
            </m:r>
            <m:ctrlPr>
              <w:rPr>
                <w:sz w:val="32"/>
                <w:szCs w:val="32"/>
              </w:rPr>
            </m:ctrlPr>
          </m:sub>
        </m:sSub>
        <m:r>
          <m:t>=</m:t>
        </m:r>
        <m:sSub>
          <m:sSubPr>
            <m:ctrlPr>
              <w:rPr>
                <w:sz w:val="32"/>
                <w:szCs w:val="32"/>
              </w:rPr>
            </m:ctrlPr>
          </m:sSubPr>
          <m:e>
            <m:r>
              <m:t>m</m:t>
            </m:r>
            <m:ctrlPr>
              <w:rPr>
                <w:sz w:val="32"/>
                <w:szCs w:val="32"/>
              </w:rPr>
            </m:ctrlPr>
          </m:e>
          <m:sub>
            <m:r>
              <m:t>球</m:t>
            </m:r>
            <m:ctrlPr>
              <w:rPr>
                <w:sz w:val="32"/>
                <w:szCs w:val="32"/>
              </w:rPr>
            </m:ctrlPr>
          </m:sub>
        </m:sSub>
        <m:r>
          <m:t>+</m:t>
        </m:r>
        <m:sSub>
          <m:sSubPr>
            <m:ctrlPr>
              <w:rPr>
                <w:sz w:val="32"/>
                <w:szCs w:val="32"/>
              </w:rPr>
            </m:ctrlPr>
          </m:sSubPr>
          <m:e>
            <m:r>
              <m:t>m</m:t>
            </m:r>
            <m:ctrlPr>
              <w:rPr>
                <w:sz w:val="32"/>
                <w:szCs w:val="32"/>
              </w:rPr>
            </m:ctrlPr>
          </m:e>
          <m:sub>
            <m:r>
              <m:t>水</m:t>
            </m:r>
            <m:ctrlPr>
              <w:rPr>
                <w:sz w:val="32"/>
                <w:szCs w:val="32"/>
              </w:rPr>
            </m:ctrlPr>
          </m:sub>
        </m:sSub>
        <m:r>
          <m:t>=234g+30g=264g</m:t>
        </m:r>
      </m:oMath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。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br w:type="textWrapping"/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eastAsia="zh-CN"/>
        </w:rPr>
        <w:t>四、综合题（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>19-21题每空1分，共5分;22题共5分，（1）2分，其他各1分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eastAsia="zh-CN"/>
        </w:rPr>
        <w:t>）</w:t>
      </w:r>
    </w:p>
    <w:p>
      <w:pPr>
        <w:snapToGrid/>
        <w:spacing w:before="0" w:beforeAutospacing="0" w:after="0" w:afterAutospacing="0" w:line="360" w:lineRule="auto"/>
        <w:textAlignment w:val="center"/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</w:pP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 xml:space="preserve">19.  3.00    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乙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 xml:space="preserve">     337.5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。</w:t>
      </w:r>
    </w:p>
    <w:p>
      <w:pPr>
        <w:numPr>
          <w:ilvl w:val="0"/>
          <w:numId w:val="7"/>
        </w:numPr>
        <w:snapToGrid/>
        <w:spacing w:before="0" w:beforeAutospacing="0" w:after="0" w:afterAutospacing="0" w:line="360" w:lineRule="auto"/>
        <w:textAlignment w:val="center"/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</w:pP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 xml:space="preserve"> 凝华  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br w:type="textWrapping"/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>21.  1</w:t>
      </w:r>
      <w:r>
        <w:rPr>
          <w:rFonts w:hint="default" w:ascii="Arial" w:hAnsi="Arial" w:cs="Arial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>×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>10</w:t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vertAlign w:val="superscript"/>
          <w:lang w:val="en-US" w:eastAsia="zh-CN"/>
        </w:rPr>
        <w:t>3</w:t>
      </w:r>
    </w:p>
    <w:p>
      <w:pPr>
        <w:snapToGrid/>
        <w:spacing w:before="0" w:beforeAutospacing="0" w:after="0" w:afterAutospacing="0" w:line="360" w:lineRule="auto"/>
        <w:textAlignment w:val="center"/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</w:pPr>
    </w:p>
    <w:p>
      <w:pPr>
        <w:snapToGrid/>
        <w:spacing w:before="0" w:beforeAutospacing="0" w:after="0" w:afterAutospacing="0" w:line="360" w:lineRule="auto"/>
        <w:textAlignment w:val="center"/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</w:pPr>
      <w:r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2060575</wp:posOffset>
            </wp:positionH>
            <wp:positionV relativeFrom="paragraph">
              <wp:posOffset>152400</wp:posOffset>
            </wp:positionV>
            <wp:extent cx="1762125" cy="1638300"/>
            <wp:effectExtent l="0" t="0" r="9525" b="0"/>
            <wp:wrapNone/>
            <wp:docPr id="2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"/>
                    <pic:cNvPicPr>
                      <a:picLocks noChangeAspect="1"/>
                    </pic:cNvPicPr>
                  </pic:nvPicPr>
                  <pic:blipFill>
                    <a:blip r:embed="rId28"/>
                    <a:srcRect l="11297" t="6190" r="11297" b="11905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 xml:space="preserve">22  </w:t>
      </w:r>
      <w:r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  <w:drawing>
          <wp:inline distT="0" distB="0" distL="114300" distR="114300">
            <wp:extent cx="1287145" cy="1609090"/>
            <wp:effectExtent l="0" t="0" r="8255" b="10160"/>
            <wp:docPr id="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87145" cy="1609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  <w:br w:type="textWrapping"/>
      </w:r>
    </w:p>
    <w:p>
      <w:pPr>
        <w:snapToGrid/>
        <w:spacing w:before="0" w:beforeAutospacing="0" w:after="0" w:afterAutospacing="0" w:line="360" w:lineRule="auto"/>
        <w:ind w:left="0"/>
        <w:textAlignment w:val="center"/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</w:pPr>
      <w:r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2732405</wp:posOffset>
            </wp:positionH>
            <wp:positionV relativeFrom="paragraph">
              <wp:posOffset>165735</wp:posOffset>
            </wp:positionV>
            <wp:extent cx="2009775" cy="1522095"/>
            <wp:effectExtent l="0" t="0" r="9525" b="1905"/>
            <wp:wrapNone/>
            <wp:docPr id="2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7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5220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-35560</wp:posOffset>
            </wp:positionH>
            <wp:positionV relativeFrom="paragraph">
              <wp:posOffset>160020</wp:posOffset>
            </wp:positionV>
            <wp:extent cx="1952625" cy="1381125"/>
            <wp:effectExtent l="0" t="0" r="9525" b="9525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t>。</w:t>
      </w: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br w:type="textWrapping"/>
      </w:r>
      <w:r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  <w:br w:type="textWrapping"/>
      </w:r>
    </w:p>
    <w:p>
      <w:pPr>
        <w:snapToGrid/>
        <w:spacing w:before="0" w:beforeAutospacing="0" w:after="0" w:afterAutospacing="0" w:line="360" w:lineRule="auto"/>
        <w:ind w:left="0"/>
        <w:textAlignment w:val="center"/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</w:pPr>
      <w:r>
        <w:rPr>
          <w:rFonts w:ascii="宋体" w:hAnsi="宋体" w:eastAsia="宋体" w:cs="宋体"/>
          <w:b w:val="0"/>
          <w:i w:val="0"/>
          <w:caps w:val="0"/>
          <w:spacing w:val="0"/>
          <w:w w:val="100"/>
          <w:kern w:val="0"/>
          <w:sz w:val="32"/>
          <w:szCs w:val="32"/>
        </w:rPr>
        <w:br w:type="textWrapping"/>
      </w:r>
    </w:p>
    <w:p>
      <w:pPr>
        <w:snapToGrid/>
        <w:spacing w:before="0" w:beforeAutospacing="0" w:after="0" w:afterAutospacing="0" w:line="360" w:lineRule="auto"/>
        <w:ind w:left="0" w:firstLine="2310" w:firstLineChars="1100"/>
        <w:textAlignment w:val="center"/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28"/>
          <w:szCs w:val="28"/>
        </w:rPr>
      </w:pPr>
      <m:oMathPara>
        <m:oMath>
          <m:r>
            <m:t>(2)(2)</m:t>
          </m:r>
        </m:oMath>
      </m:oMathPara>
      <w:r>
        <w:rPr>
          <w:rFonts w:ascii="Times New Roman" w:hAnsi="Times New Roman" w:eastAsia="Times New Roman" w:cs="Times New Roman"/>
          <w:b w:val="0"/>
          <w:i w:val="0"/>
          <w:caps w:val="0"/>
          <w:spacing w:val="0"/>
          <w:w w:val="100"/>
          <w:kern w:val="0"/>
          <w:sz w:val="32"/>
          <w:szCs w:val="32"/>
        </w:rPr>
        <w:br w:type="textWrapping"/>
      </w:r>
    </w:p>
    <w:p>
      <w:pPr>
        <w:snapToGrid/>
        <w:spacing w:before="0" w:beforeAutospacing="0" w:after="0" w:afterAutospacing="0" w:line="240" w:lineRule="auto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p>
      <w:pPr>
        <w:numPr>
          <w:ilvl w:val="0"/>
          <w:numId w:val="0"/>
        </w:numPr>
        <w:snapToGrid/>
        <w:spacing w:before="240" w:beforeAutospacing="0" w:after="240" w:afterAutospacing="0" w:line="360" w:lineRule="auto"/>
        <w:textAlignment w:val="center"/>
        <w:rPr>
          <w:rFonts w:hint="eastAsia" w:ascii="宋体" w:cs="宋体"/>
          <w:b w:val="0"/>
          <w:i w:val="0"/>
          <w:caps w:val="0"/>
          <w:spacing w:val="0"/>
          <w:w w:val="100"/>
          <w:kern w:val="0"/>
          <w:sz w:val="21"/>
          <w:szCs w:val="21"/>
          <w:lang w:val="en-US" w:eastAsia="zh-CN"/>
        </w:rPr>
      </w:pPr>
    </w:p>
    <w:sectPr>
      <w:headerReference r:id="rId3" w:type="first"/>
      <w:footerReference r:id="rId4" w:type="default"/>
      <w:footerReference r:id="rId5" w:type="even"/>
      <w:pgSz w:w="20582" w:h="14515" w:orient="landscape"/>
      <w:pgMar w:top="1134" w:right="1134" w:bottom="1134" w:left="1134" w:header="500" w:footer="499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84DDB5"/>
    <w:multiLevelType w:val="singleLevel"/>
    <w:tmpl w:val="9B84DDB5"/>
    <w:lvl w:ilvl="0" w:tentative="0">
      <w:start w:val="17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F2DC6FA"/>
    <w:multiLevelType w:val="singleLevel"/>
    <w:tmpl w:val="9F2DC6FA"/>
    <w:lvl w:ilvl="0" w:tentative="0">
      <w:start w:val="19"/>
      <w:numFmt w:val="decimal"/>
      <w:suff w:val="space"/>
      <w:lvlText w:val="%1."/>
      <w:lvlJc w:val="left"/>
    </w:lvl>
  </w:abstractNum>
  <w:abstractNum w:abstractNumId="2">
    <w:nsid w:val="9F52443A"/>
    <w:multiLevelType w:val="singleLevel"/>
    <w:tmpl w:val="9F52443A"/>
    <w:lvl w:ilvl="0" w:tentative="0">
      <w:start w:val="20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A88DE04E"/>
    <w:multiLevelType w:val="singleLevel"/>
    <w:tmpl w:val="A88DE04E"/>
    <w:lvl w:ilvl="0" w:tentative="0">
      <w:start w:val="13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AC42336"/>
    <w:multiLevelType w:val="singleLevel"/>
    <w:tmpl w:val="0AC42336"/>
    <w:lvl w:ilvl="0" w:tentative="0">
      <w:start w:val="2"/>
      <w:numFmt w:val="decimal"/>
      <w:suff w:val="nothing"/>
      <w:lvlText w:val="（%1）"/>
      <w:lvlJc w:val="left"/>
    </w:lvl>
  </w:abstractNum>
  <w:abstractNum w:abstractNumId="5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1A9298A"/>
    <w:multiLevelType w:val="singleLevel"/>
    <w:tmpl w:val="31A9298A"/>
    <w:lvl w:ilvl="0" w:tentative="0">
      <w:start w:val="1"/>
      <w:numFmt w:val="decimal"/>
      <w:suff w:val="nothing"/>
      <w:lvlText w:val="（%1）"/>
      <w:lvlJc w:val="left"/>
      <w:pPr>
        <w:ind w:left="210" w:leftChars="0" w:firstLine="0" w:firstLineChars="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mirrorMargins w:val="1"/>
  <w:documentProtection w:enforcement="0"/>
  <w:defaultTabStop w:val="840"/>
  <w:evenAndOddHeaders w:val="1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84D401C"/>
    <w:rsid w:val="0A3472E9"/>
    <w:rsid w:val="20421738"/>
    <w:rsid w:val="32FB4596"/>
    <w:rsid w:val="3FF6445D"/>
    <w:rsid w:val="47C93F7B"/>
    <w:rsid w:val="53413633"/>
    <w:rsid w:val="58962CD8"/>
    <w:rsid w:val="592C19EA"/>
    <w:rsid w:val="5975446D"/>
    <w:rsid w:val="663F74DD"/>
    <w:rsid w:val="6EBF0E97"/>
    <w:rsid w:val="6F2231AE"/>
    <w:rsid w:val="781C60F3"/>
    <w:rsid w:val="7C84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  <w:rPr>
      <w:rFonts w:ascii="Cambria Math" w:hAnsi="宋体" w:eastAsia="宋体" w:cs="Cambria Math"/>
    </w:rPr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7">
    <w:name w:val="Table Grid"/>
    <w:basedOn w:val="6"/>
    <w:qFormat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">
    <w:name w:val="latex_linear"/>
    <w:basedOn w:val="5"/>
    <w:qFormat/>
    <w:uiPriority w:val="0"/>
  </w:style>
  <w:style w:type="table" w:customStyle="1" w:styleId="16">
    <w:name w:val="edittabl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5" Type="http://schemas.openxmlformats.org/officeDocument/2006/relationships/fontTable" Target="fontTable.xml"/><Relationship Id="rId34" Type="http://schemas.openxmlformats.org/officeDocument/2006/relationships/customXml" Target="../customXml/item2.xml"/><Relationship Id="rId33" Type="http://schemas.openxmlformats.org/officeDocument/2006/relationships/numbering" Target="numbering.xml"/><Relationship Id="rId32" Type="http://schemas.openxmlformats.org/officeDocument/2006/relationships/customXml" Target="../customXml/item1.xml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jpe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jpe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Administrator</cp:lastModifiedBy>
  <cp:lastPrinted>2020-12-18T08:38:00Z</cp:lastPrinted>
  <dcterms:modified xsi:type="dcterms:W3CDTF">2021-07-17T07:53:42Z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