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ascii="宋体" w:eastAsia="宋体" w:hAnsi="宋体" w:cs="宋体" w:hint="default"/>
          <w:b/>
          <w:bCs w:val="0"/>
          <w:sz w:val="32"/>
          <w:szCs w:val="32"/>
          <w:lang w:val="en-US" w:eastAsia="zh-CN"/>
        </w:rPr>
      </w:pPr>
      <w:r>
        <w:rPr>
          <w:rFonts w:ascii="宋体" w:hAnsi="宋体" w:cs="宋体" w:hint="eastAsia"/>
          <w:b/>
          <w:bCs w:val="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11696700</wp:posOffset>
            </wp:positionV>
            <wp:extent cx="457200" cy="4064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1209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cs="宋体" w:hint="eastAsia"/>
          <w:b/>
          <w:bCs w:val="0"/>
          <w:sz w:val="32"/>
          <w:szCs w:val="32"/>
          <w:lang w:val="en-US" w:eastAsia="zh-CN"/>
        </w:rPr>
        <w:t>大港十中2020—2021学年度第二学期七年级语文阶段评估卷二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ascii="宋体" w:eastAsia="宋体" w:hAnsi="宋体" w:cs="宋体" w:hint="eastAsia"/>
          <w:b/>
          <w:bCs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</w:rPr>
        <w:t>第I卷（选择题</w:t>
      </w:r>
      <w:r>
        <w:rPr>
          <w:rFonts w:ascii="宋体" w:hAnsi="宋体" w:cs="宋体" w:hint="eastAsia"/>
          <w:b/>
          <w:bCs w:val="0"/>
          <w:sz w:val="24"/>
          <w:szCs w:val="24"/>
          <w:lang w:eastAsia="zh-CN"/>
        </w:rPr>
        <w:t>，共</w:t>
      </w:r>
      <w:r>
        <w:rPr>
          <w:rFonts w:ascii="宋体" w:hAnsi="宋体" w:cs="宋体" w:hint="eastAsia"/>
          <w:b/>
          <w:bCs w:val="0"/>
          <w:sz w:val="24"/>
          <w:szCs w:val="24"/>
          <w:lang w:val="en-US" w:eastAsia="zh-CN"/>
        </w:rPr>
        <w:t>27分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一、选择题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1-3，6-8每小题2分；4、5、9—11，每小题3分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1.下面各组词语中加点字的读音,完全正确的一项是(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A.溯流(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S</w:t>
      </w:r>
      <w:r>
        <w:rPr>
          <w:rFonts w:ascii="Calibri" w:eastAsia="宋体" w:hAnsi="Calibri" w:cs="Calibri" w:hint="default"/>
          <w:b w:val="0"/>
          <w:bCs/>
          <w:sz w:val="24"/>
          <w:szCs w:val="24"/>
        </w:rPr>
        <w:t>Ù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)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憎恶(è)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千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钧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重负(jūn)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B.哀悼(d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ào)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炽热(chì)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心有灵犀(x</w:t>
      </w:r>
      <w:r>
        <w:rPr>
          <w:rFonts w:ascii="Times New Roman" w:eastAsia="宋体" w:hAnsi="Times New Roman" w:cs="Times New Roman" w:hint="default"/>
          <w:b w:val="0"/>
          <w:bCs/>
          <w:sz w:val="24"/>
          <w:szCs w:val="24"/>
        </w:rPr>
        <w:t>ī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C.贏弱(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b w:val="0"/>
          <w:bCs/>
          <w:sz w:val="24"/>
          <w:szCs w:val="24"/>
        </w:rPr>
        <w:t>é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i)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取缔(dì)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颠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沛流离(fèi)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D.沉淀(diàn)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竹篾(miè)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怏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怏不乐(yàng)</w:t>
      </w:r>
    </w:p>
    <w:p>
      <w:pPr>
        <w:rPr>
          <w:rFonts w:hint="eastAsia"/>
          <w:sz w:val="24"/>
          <w:szCs w:val="32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2．</w:t>
      </w:r>
      <w:r>
        <w:rPr>
          <w:rFonts w:hint="eastAsia"/>
          <w:sz w:val="24"/>
          <w:szCs w:val="32"/>
        </w:rPr>
        <w:t>下面各组词语中,书写完全正确的一组是(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)</w:t>
      </w:r>
    </w:p>
    <w:p>
      <w:pPr>
        <w:ind w:firstLine="240" w:firstLineChars="1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A.闲暇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沥尽心血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如释重负</w:t>
      </w:r>
    </w:p>
    <w:p>
      <w:pPr>
        <w:ind w:firstLine="240" w:firstLineChars="1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B.诘问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语无轮次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姗姗来迟</w:t>
      </w:r>
    </w:p>
    <w:p>
      <w:pPr>
        <w:ind w:firstLine="240" w:firstLineChars="1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C.斑澜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悲天悯人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以身作责</w:t>
      </w:r>
    </w:p>
    <w:p>
      <w:pPr>
        <w:ind w:firstLine="240" w:firstLineChars="100"/>
        <w:rPr>
          <w:rFonts w:ascii="宋体" w:eastAsia="宋体" w:hAnsi="宋体" w:cs="宋体" w:hint="eastAsia"/>
          <w:b w:val="0"/>
          <w:bCs/>
          <w:sz w:val="24"/>
          <w:szCs w:val="32"/>
        </w:rPr>
      </w:pPr>
      <w:r>
        <w:rPr>
          <w:rFonts w:hint="eastAsia"/>
          <w:sz w:val="24"/>
          <w:szCs w:val="32"/>
        </w:rPr>
        <w:t>D.烦燥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苛捐杂税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锲而不舍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3．下面一段话有语病的一句是(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①家训是中国传统文化和传统教育的重要组成部分。②家训是推动社会文明进步的“正能量”。③好的家训是一代又一代人能否健康成长的保证。④在新形势下我们更要重视家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训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,重建现代家训文化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A.第①句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B.第②句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C.第③句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D.第④句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4.下面句子中的标点符号,使用正确的一项是(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江南文化在哪里呢</w:t>
      </w:r>
      <w:r>
        <w:rPr>
          <w:rFonts w:ascii="宋体" w:eastAsia="宋体" w:hAnsi="宋体" w:cs="宋体" w:hint="eastAsia"/>
          <w:b w:val="0"/>
          <w:bCs/>
          <w:sz w:val="40"/>
          <w:szCs w:val="40"/>
        </w:rPr>
        <w:t>口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有人说在苏州的园林里,在别致的庭院中,在粉墙黛瓦的农舍间</w:t>
      </w:r>
      <w:r>
        <w:rPr>
          <w:rFonts w:ascii="宋体" w:eastAsia="宋体" w:hAnsi="宋体" w:cs="宋体" w:hint="eastAsia"/>
          <w:b w:val="0"/>
          <w:bCs/>
          <w:sz w:val="40"/>
          <w:szCs w:val="40"/>
        </w:rPr>
        <w:t>口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还有人说那哼唱的江南小调,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晶莹剔透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的桂花黄酒,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令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人称奇的女红饰品,都是江南文化的一部分</w:t>
      </w:r>
      <w:r>
        <w:rPr>
          <w:rFonts w:ascii="宋体" w:eastAsia="宋体" w:hAnsi="宋体" w:cs="宋体" w:hint="eastAsia"/>
          <w:b w:val="0"/>
          <w:bCs/>
          <w:sz w:val="40"/>
          <w:szCs w:val="40"/>
        </w:rPr>
        <w:t>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——  ， 。    B. ？  ； 。    C. ？  ，  ！    D. ——  ；  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5．对这首诗的赏析,不恰当的一项是(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登幽州台歌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陈子昂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前不见古人,后不见来者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。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念天地之悠悠,独怆然而涕下!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A.前两句俯仰古今,写出时间绵长,抒发了诗人知己难遇、生不逢时之感。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B.第三句写诗人登楼远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眺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,只见茫茫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宇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宙,空间辽阔,与第一句、第二句相连,向人们展示了一幅苍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茫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广阔的图景,为后文情感的抒发作铺垫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C.最后一句直抒胸臆,“独”与绵长的时间、辽阔的空间相对比,烘托出了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苍凉悲壮的气，抒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发了诗人孤独悲伤之情。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D.全诗句式长短参差,前两句语速比较舒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缓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,传达了生不逢时、抑郁不平之气;后两句语速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比较急促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,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表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现了诗人的无可奈何。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25" w:afterAutospacing="0" w:line="320" w:lineRule="exact"/>
        <w:ind w:left="0" w:firstLine="420"/>
        <w:jc w:val="left"/>
        <w:textAlignment w:val="auto"/>
        <w:rPr>
          <w:rFonts w:ascii="楷体" w:eastAsia="楷体" w:hAnsi="楷体" w:cs="楷体" w:hint="eastAsia"/>
          <w:b w:val="0"/>
          <w:bCs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 w:val="0"/>
          <w:bCs/>
          <w:sz w:val="24"/>
          <w:szCs w:val="24"/>
          <w:lang w:val="en-US" w:eastAsia="zh-CN"/>
        </w:rPr>
        <w:t xml:space="preserve"> 阅读《叶圣陶先生二三事》的节选文字，回答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25" w:afterAutospacing="0" w:line="320" w:lineRule="exact"/>
        <w:ind w:left="0" w:firstLine="420"/>
        <w:jc w:val="left"/>
        <w:textAlignment w:val="auto"/>
        <w:rPr>
          <w:rFonts w:ascii="Arial" w:hAnsi="Arial" w:cs="Arial" w:hint="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凡是同叶圣陶先生有些交往的，无不为他的待人深厚而感动。前些年，一次听吕叔湘先生说，当年他在上海，有一天到叶先生屋里去，见叶先生伏案执笔改什么，走近一看，是描他的一篇文章的标点。这一次他受了教育，此后写文章，文字标点一定清清楚楚，不敢草率了事。我同叶圣陶先生文墨方面的交往，从共同修润课本的文字开始。其时他刚到北方来，跟家乡人说苏州话，跟其他地方人说南腔北调话。可是他写文章坚决用普通话。普通话他生疏，于是不耻下问，让我帮他修润。我出于对他的尊敬，想不直接动笔，只提一些商酌性的意见。他说：“不必客气。这样反而费事，还是直接改上。不限于语言，有什么不妥都改。千万不要慎重，怕改得不妥。我觉得不妥再改回来。”我遵嘱，不客气，这样做了。可是他却不放弃客气，比如有一两处他认为可以不动的，就一定亲自来，谦虚而恳切地问我，同意不同意恢复。我当然表示同意，并且说：“您看怎么样好就怎么样，千万不要再跟我商量。”他说：“好，就这样。”可是下次还是照样来商量，好像应该作主的是我，不是他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25" w:afterAutospacing="0" w:line="320" w:lineRule="exact"/>
        <w:ind w:left="0" w:firstLine="420"/>
        <w:jc w:val="left"/>
        <w:textAlignment w:val="auto"/>
        <w:rPr>
          <w:rFonts w:ascii="Arial" w:hAnsi="Arial" w:cs="Arial" w:hint="default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文字之外，日常交往，他同样是一以贯之，宽厚待人。例如一些可以算作末节的事，有事，或无事，到东四八条他家去看他，告辞，拦阻他远送，无论怎样说，他一定还是走过三道门，四道台阶，送到大门外才告别，他鞠躬，口说谢谢，看着来人上路才转身回去。晚年，记得有两次是已经不能起床，我同一些人去问候，告辞，他总是举手打拱，还是不断地说谢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还记得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大概是七十年代中期某年的春天吧，我以临时户口的身份在妻女家中小住，抽空去看他。他家里人说，很少出门，这一天有朋友来约，到天坛看月季去了。我要一张纸，留了几句话，其中说到乡居，说到来京，末尾写了住址，是西郊某大学的什么公寓。第二天就接到他的信。他说他非常悔恨，真不该到天坛去看花。他看我的地址是公寓，以为公寓必是旅店一类，想到我在京城工作这么多年，最后沦为住旅店，感到很悲伤。我看了信，也很悲伤，不是为自己的颠沛流离，是想到十年来的社会现象，像叶圣陶先生这样的人竟越来越少了。</w:t>
      </w:r>
      <w:r>
        <w:rPr>
          <w:rFonts w:ascii="楷体" w:eastAsia="楷体" w:hAnsi="楷体" w:cs="楷体" w:hint="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6.选文记叙了关于叶圣陶先生的一些事情,概括不正确的一项是(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A.“描”标点,修润课本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B.恭送客人,鞠躬致谢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C.未遇来访者,深表悔恨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D.作文坚守“写话”风格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7.对文中画线句“他一定还是走过三道门,四道台阶,送到大门外。告别,他鞠躬,口说谢谢,看着来人上路才转身回去"的理解,正确的一项是(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A.表现叶圣陶先生工作上一丝不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苟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的特点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B.表现叶圣陶先生待人谦逊、宽厚的特点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C.表现叶圣陶先生太过注重细枝末节的特点。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D.表现叶圣陶先生细致入微的学术态度和风范。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8.对选文语言特点的分析,不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正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确的一项是(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A.选文语言精练,论点明确,论证合理,有严密的逻辑性。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B.选文语言质朴蕴藉,自然平和,但在叙述中充满感情。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C.选文语言简练,但内蕴深厚,值得每一位读者细细品味。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D.选文语言平易质朴,事件在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作者的笔端娓娓道来,有种醇厚的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味道。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河中石兽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沧州南一寺临河干，山门圮于河，二石兽并沉焉。阅十余岁，僧募金重修，求二石兽于水中，竟不可得。以为顺流下矣，棹数小舟，曳铁钯，寻十余里无迹。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一讲学家设帐寺中，闻之笑曰：“尔辈不能究物理，是非木杮，岂能为暴涨携之去？乃石性坚重，沙性松浮，湮于沙上，渐沉渐深耳。沿河求之，不亦颠乎？”众服为确论。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一老河兵闻之，又笑曰：“凡河中失石，当求之于上流。盖石性坚重，沙性松浮，水不能冲石，其反激之力，必于石下迎水处啮沙为坎穴，渐激渐深，至石之半，石必倒掷坎穴中。如是再啮，石又再转，转转不已，遂反溯流逆上矣。求之下流，固颠；求之地中，不更颠乎？”如其言，果得于数里外。然则天下之事，但知其一，不知其二者多矣，可据理臆断欤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9.下面各句中加点词的解释不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正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确的一项是(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A.棹数小舟  棹：划(船)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B.不亦颠乎  颠：颠倒,错乱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default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C.渐激渐深  激：猛烈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D.转转不已  已:停止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10.下面句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子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不是省略句的一项是(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A.山门圮于河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B.一讲学家设帐寺中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C棹数小舟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D.如其言,果得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于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数里外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11.下面对选文的理解分析,不正确的一项是(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A文章先写寺僧寻找石兽未得，再写讲学家的议论众人信服，最后写老河兵的分析及众人据其推断终得石兽。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B.文章语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言简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洁。如写寺僧沿河打捞石兽,仅用“棹”“曳”“寻”三个动词领起三个断句,简述打捞经过,以“无迹”交代结果。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C.文章寓理于事。作者借人们寻找石兽的经过及令人惊讶的结局,引出天下事不可“据理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臆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断”的深层思考。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D.文章人物各具特点,在打捞石兽一事上,寺僧不切实际,认识片面；讲学家不深思熟虑而盲目行动;老河兵综合考虑,实事求是。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ascii="宋体" w:eastAsia="宋体" w:hAnsi="宋体" w:cs="宋体" w:hint="eastAsia"/>
          <w:b/>
          <w:bCs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</w:rPr>
        <w:t>第II卷（非选择题</w:t>
      </w:r>
      <w:r>
        <w:rPr>
          <w:rFonts w:ascii="宋体" w:hAnsi="宋体" w:cs="宋体" w:hint="eastAsia"/>
          <w:b/>
          <w:bCs w:val="0"/>
          <w:sz w:val="24"/>
          <w:szCs w:val="24"/>
          <w:lang w:eastAsia="zh-CN"/>
        </w:rPr>
        <w:t>，共</w:t>
      </w:r>
      <w:r>
        <w:rPr>
          <w:rFonts w:ascii="宋体" w:hAnsi="宋体" w:cs="宋体" w:hint="eastAsia"/>
          <w:b/>
          <w:bCs w:val="0"/>
          <w:sz w:val="24"/>
          <w:szCs w:val="24"/>
          <w:lang w:val="en-US" w:eastAsia="zh-CN"/>
        </w:rPr>
        <w:t>93分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二、默写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12.请将下面古诗文语句补充完整。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(1)莫笑农家腊酒浑, 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。(陆游《游山西村》)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(2)会当凌绝顶,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。(杜甫《望岳》)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(3)不畏浮云遮望眼  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。(王安石《登飞来峰》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(4)黄梅时节家家雨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。(赵师秀《约客》)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(5)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     ，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濯清涟而不妖。(周敦顾《爱莲说》)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(6)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   ，</w:t>
      </w: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不问苍生问鬼神。（李商隐《贾生》）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default"/>
          <w:b w:val="0"/>
          <w:bCs/>
          <w:sz w:val="24"/>
          <w:szCs w:val="24"/>
          <w:u w:val="singl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（7）清代诗人龚自珍在《己亥杂诗》(其五)中展开联想,以“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，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default"/>
          <w:b w:val="0"/>
          <w:bCs/>
          <w:sz w:val="24"/>
          <w:szCs w:val="24"/>
          <w:u w:val="singl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两句诗,借“落花”自喻,表明自己虽然脱离官场、依然关心着国家的前途和命运,不忘报国之志。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课外文言文阅读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（共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7分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8" w:line="360" w:lineRule="exact"/>
        <w:ind w:right="108"/>
        <w:jc w:val="center"/>
        <w:rPr>
          <w:rFonts w:ascii="楷体" w:eastAsia="楷体" w:hAnsi="楷体" w:cs="楷体" w:hint="eastAsia"/>
          <w:b w:val="0"/>
          <w:bCs/>
          <w:spacing w:val="-1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b w:val="0"/>
          <w:bCs/>
          <w:spacing w:val="-1"/>
          <w:sz w:val="24"/>
          <w:szCs w:val="24"/>
          <w:lang w:eastAsia="zh-CN"/>
        </w:rPr>
        <w:t>碎金鱼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8" w:line="360" w:lineRule="exact"/>
        <w:ind w:right="108"/>
        <w:rPr>
          <w:rFonts w:ascii="楷体" w:eastAsia="楷体" w:hAnsi="楷体" w:cs="楷体" w:hint="eastAsia"/>
          <w:b w:val="0"/>
          <w:bCs/>
          <w:spacing w:val="-1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b w:val="0"/>
          <w:bCs/>
          <w:spacing w:val="-1"/>
          <w:sz w:val="24"/>
          <w:szCs w:val="24"/>
          <w:lang w:eastAsia="zh-CN"/>
        </w:rPr>
        <w:t>陈尧咨善射,百发百中,世以为神,常自号日“小由基”①。及守荆南回,其母冯夫人问:“汝典郡②有何异政?”尧咨云:“荆南当要冲,日有宴集,尧咨每以弓矢为乐,坐客罔不③叹服。”母曰:“汝父教汝以忠孝辅国家,今汝不务行仁化而专一夫之伎④,岂汝先人志邪?”杖之,碎其金鱼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8" w:line="360" w:lineRule="exact"/>
        <w:ind w:right="108"/>
        <w:rPr>
          <w:rFonts w:ascii="楷体" w:eastAsia="楷体" w:hAnsi="楷体" w:cs="楷体" w:hint="eastAsia"/>
          <w:b w:val="0"/>
          <w:bCs/>
          <w:spacing w:val="-1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b w:val="0"/>
          <w:bCs/>
          <w:spacing w:val="-1"/>
          <w:sz w:val="24"/>
          <w:szCs w:val="24"/>
          <w:lang w:eastAsia="zh-CN"/>
        </w:rPr>
        <w:t>【注】①由基:养由基,楚国神萧手。②典那:掌管郡务。③罔不:无不。④伎：同“技”。⑤金鱼:古人的一种佩饰。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8" w:line="360" w:lineRule="exact"/>
        <w:ind w:right="108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pacing w:val="-1"/>
          <w:sz w:val="24"/>
          <w:szCs w:val="24"/>
          <w:lang w:eastAsia="zh-CN"/>
        </w:rPr>
        <w:t>1</w:t>
      </w:r>
      <w:r>
        <w:rPr>
          <w:rFonts w:ascii="宋体" w:eastAsia="宋体" w:hAnsi="宋体" w:cs="宋体" w:hint="eastAsia"/>
          <w:b w:val="0"/>
          <w:bCs/>
          <w:spacing w:val="-1"/>
          <w:sz w:val="24"/>
          <w:szCs w:val="24"/>
          <w:lang w:val="en-US" w:eastAsia="zh-CN"/>
        </w:rPr>
        <w:t>3.</w:t>
      </w:r>
      <w:r>
        <w:rPr>
          <w:rFonts w:ascii="宋体" w:eastAsia="宋体" w:hAnsi="宋体" w:cs="宋体" w:hint="eastAsia"/>
          <w:b w:val="0"/>
          <w:bCs/>
          <w:spacing w:val="-1"/>
          <w:sz w:val="24"/>
          <w:szCs w:val="24"/>
          <w:lang w:eastAsia="zh-CN"/>
        </w:rPr>
        <w:t>解释下列语句中加点词的含义。（</w:t>
      </w:r>
      <w:r>
        <w:rPr>
          <w:rFonts w:ascii="宋体" w:eastAsia="宋体" w:hAnsi="宋体" w:cs="宋体" w:hint="eastAsia"/>
          <w:b w:val="0"/>
          <w:bCs/>
          <w:spacing w:val="-1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/>
          <w:spacing w:val="-1"/>
          <w:sz w:val="24"/>
          <w:szCs w:val="24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2586"/>
          <w:tab w:val="left" w:pos="3378"/>
          <w:tab w:val="left" w:pos="3834"/>
          <w:tab w:val="left" w:pos="4429"/>
          <w:tab w:val="left" w:pos="5648"/>
          <w:tab w:val="left" w:pos="6325"/>
          <w:tab w:val="left" w:pos="6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933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（1）</w:t>
      </w:r>
      <w:r>
        <w:rPr>
          <w:rFonts w:ascii="楷体" w:eastAsia="楷体" w:hAnsi="楷体" w:cs="楷体" w:hint="eastAsia"/>
          <w:b w:val="0"/>
          <w:bCs/>
          <w:spacing w:val="-1"/>
          <w:sz w:val="24"/>
          <w:szCs w:val="24"/>
          <w:em w:val="dot"/>
          <w:lang w:eastAsia="zh-CN"/>
        </w:rPr>
        <w:t>及</w:t>
      </w:r>
      <w:r>
        <w:rPr>
          <w:rFonts w:ascii="楷体" w:eastAsia="楷体" w:hAnsi="楷体" w:cs="楷体" w:hint="eastAsia"/>
          <w:b w:val="0"/>
          <w:bCs/>
          <w:spacing w:val="-1"/>
          <w:sz w:val="24"/>
          <w:szCs w:val="24"/>
          <w:lang w:eastAsia="zh-CN"/>
        </w:rPr>
        <w:t>守荆南回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（2</w:t>
      </w:r>
      <w:r>
        <w:rPr>
          <w:rFonts w:ascii="宋体" w:eastAsia="宋体" w:hAnsi="宋体" w:cs="宋体" w:hint="eastAsia"/>
          <w:b w:val="0"/>
          <w:bCs/>
          <w:spacing w:val="-4"/>
          <w:sz w:val="24"/>
          <w:szCs w:val="24"/>
          <w:lang w:eastAsia="zh-CN"/>
        </w:rPr>
        <w:t>）</w:t>
      </w:r>
      <w:r>
        <w:rPr>
          <w:rFonts w:ascii="楷体" w:eastAsia="楷体" w:hAnsi="楷体" w:cs="楷体" w:hint="eastAsia"/>
          <w:b w:val="0"/>
          <w:bCs/>
          <w:spacing w:val="-1"/>
          <w:sz w:val="24"/>
          <w:szCs w:val="24"/>
          <w:em w:val="dot"/>
          <w:lang w:eastAsia="zh-CN"/>
        </w:rPr>
        <w:t>杖</w:t>
      </w:r>
      <w:r>
        <w:rPr>
          <w:rFonts w:ascii="楷体" w:eastAsia="楷体" w:hAnsi="楷体" w:cs="楷体" w:hint="eastAsia"/>
          <w:b w:val="0"/>
          <w:bCs/>
          <w:spacing w:val="-1"/>
          <w:sz w:val="24"/>
          <w:szCs w:val="24"/>
          <w:lang w:eastAsia="zh-CN"/>
        </w:rPr>
        <w:t>之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 xml:space="preserve">）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59" w:hanging="250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pacing w:val="-2"/>
          <w:sz w:val="24"/>
          <w:szCs w:val="24"/>
          <w:lang w:eastAsia="zh-CN"/>
        </w:rPr>
        <w:t>1</w:t>
      </w:r>
      <w:r>
        <w:rPr>
          <w:rFonts w:ascii="宋体" w:eastAsia="宋体" w:hAnsi="宋体" w:cs="宋体" w:hint="eastAsia"/>
          <w:b w:val="0"/>
          <w:bCs/>
          <w:spacing w:val="-2"/>
          <w:sz w:val="24"/>
          <w:szCs w:val="24"/>
          <w:lang w:val="en-US" w:eastAsia="zh-CN"/>
        </w:rPr>
        <w:t>4.</w:t>
      </w:r>
      <w:r>
        <w:rPr>
          <w:rFonts w:ascii="宋体" w:eastAsia="宋体" w:hAnsi="宋体" w:cs="宋体" w:hint="eastAsia"/>
          <w:b w:val="0"/>
          <w:bCs/>
          <w:spacing w:val="-2"/>
          <w:sz w:val="24"/>
          <w:szCs w:val="24"/>
          <w:lang w:eastAsia="zh-CN"/>
        </w:rPr>
        <w:t>将文中画横线的句子翻译成现代汉语。（</w:t>
      </w:r>
      <w:r>
        <w:rPr>
          <w:rFonts w:ascii="宋体" w:eastAsia="宋体" w:hAnsi="宋体" w:cs="宋体" w:hint="eastAsia"/>
          <w:b w:val="0"/>
          <w:bCs/>
          <w:spacing w:val="-2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/>
          <w:spacing w:val="-2"/>
          <w:sz w:val="24"/>
          <w:szCs w:val="24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59"/>
        <w:rPr>
          <w:rFonts w:ascii="宋体" w:eastAsia="宋体" w:hAnsi="宋体" w:cs="宋体" w:hint="eastAsia"/>
          <w:b w:val="0"/>
          <w:bCs/>
          <w:spacing w:val="-2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b w:val="0"/>
          <w:bCs/>
          <w:spacing w:val="-1"/>
          <w:sz w:val="24"/>
          <w:szCs w:val="24"/>
          <w:lang w:eastAsia="zh-CN"/>
        </w:rPr>
        <w:t>岂汝先人志邪?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02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mc:AlternateContent>
          <mc:Choice Requires="wpg">
            <w:drawing>
              <wp:inline distT="0" distB="0" distL="114300" distR="114300">
                <wp:extent cx="4792345" cy="8890"/>
                <wp:effectExtent l="0" t="0" r="0" b="0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792345" cy="8890"/>
                          <a:chOff x="0" y="0"/>
                          <a:chExt cx="7547" cy="14"/>
                        </a:xfrm>
                      </wpg:grpSpPr>
                      <wpg:grpSp>
                        <wpg:cNvPr id="3" name="组合 5"/>
                        <wpg:cNvGrpSpPr/>
                        <wpg:grpSpPr>
                          <a:xfrm>
                            <a:off x="7" y="7"/>
                            <a:ext cx="7534" cy="2"/>
                            <a:chOff x="7" y="7"/>
                            <a:chExt cx="7534" cy="2"/>
                          </a:xfrm>
                        </wpg:grpSpPr>
                        <wps:wsp xmlns:wps="http://schemas.microsoft.com/office/word/2010/wordprocessingShape">
                          <wps:cNvPr id="2" name="任意多边形 6"/>
                          <wps:cNvSpPr/>
                          <wps:spPr>
                            <a:xfrm>
                              <a:off x="7" y="7"/>
                              <a:ext cx="7534" cy="2"/>
                            </a:xfrm>
                            <a:custGeom>
                              <a:avLst/>
                              <a:gdLst/>
                              <a:pathLst>
                                <a:path fill="norm" w="7534" stroke="1">
                                  <a:moveTo>
                                    <a:pt x="0" y="0"/>
                                  </a:moveTo>
                                  <a:lnTo>
                                    <a:pt x="7533" y="0"/>
                                  </a:lnTo>
                                </a:path>
                              </a:pathLst>
                            </a:custGeom>
                            <a:noFill/>
                            <a:ln w="8447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i1025" style="width:377.35pt;height:0.7pt" coordsize="7547,14">
                <o:lock v:ext="edit" aspectratio="f"/>
                <v:group id="组合 5" o:spid="_x0000_s1026" style="width:7534;height:2;left:7;position:absolute;top:7" coordorigin="7,7" coordsize="7534,2">
                  <o:lock v:ext="edit" aspectratio="f"/>
                  <v:shape id="任意多边形 6" o:spid="_x0000_s1027" style="width:7534;height:2;left:7;position:absolute;top:7" coordsize="7534,1" o:spt="100" adj="-11796480,,5400" path="m,l7533,e" filled="f" stroked="t" strokecolor="black">
                    <v:stroke joinstyle="round"/>
                    <o:lock v:ext="edit" aspectratio="f"/>
                  </v:shape>
                </v:group>
                <w10:anchorlock/>
              </v:group>
            </w:pict>
          </mc:Fallback>
        </mc:AlternateConten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1" w:line="360" w:lineRule="exact"/>
        <w:ind w:right="123" w:rightChars="0"/>
        <w:rPr>
          <w:rFonts w:ascii="宋体" w:eastAsia="宋体" w:hAnsi="宋体" w:cs="宋体" w:hint="eastAsia"/>
          <w:b w:val="0"/>
          <w:bCs/>
          <w:spacing w:val="-3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pacing w:val="-2"/>
          <w:sz w:val="24"/>
          <w:szCs w:val="24"/>
          <w:lang w:val="en-US" w:eastAsia="zh-CN"/>
        </w:rPr>
        <w:t>15.</w:t>
      </w:r>
      <w:r>
        <w:rPr>
          <w:rFonts w:ascii="宋体" w:eastAsia="宋体" w:hAnsi="宋体" w:cs="宋体" w:hint="eastAsia"/>
          <w:b w:val="0"/>
          <w:bCs/>
          <w:spacing w:val="-2"/>
          <w:sz w:val="24"/>
          <w:szCs w:val="24"/>
          <w:lang w:eastAsia="zh-CN"/>
        </w:rPr>
        <w:t>结合文章说说陈尧咨的母亲是什么样的人（</w:t>
      </w:r>
      <w:r>
        <w:rPr>
          <w:rFonts w:ascii="宋体" w:eastAsia="宋体" w:hAnsi="宋体" w:cs="宋体" w:hint="eastAsia"/>
          <w:b w:val="0"/>
          <w:bCs/>
          <w:spacing w:val="-2"/>
          <w:sz w:val="24"/>
          <w:szCs w:val="24"/>
          <w:lang w:val="en-US" w:eastAsia="zh-CN"/>
        </w:rPr>
        <w:t>3分</w:t>
      </w:r>
      <w:r>
        <w:rPr>
          <w:rFonts w:ascii="宋体" w:eastAsia="宋体" w:hAnsi="宋体" w:cs="宋体" w:hint="eastAsia"/>
          <w:b w:val="0"/>
          <w:bCs/>
          <w:spacing w:val="-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02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mc:AlternateContent>
          <mc:Choice Requires="wpg">
            <w:drawing>
              <wp:inline distT="0" distB="0" distL="114300" distR="114300">
                <wp:extent cx="4792345" cy="8890"/>
                <wp:effectExtent l="0" t="0" r="0" b="0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792345" cy="8890"/>
                          <a:chOff x="0" y="0"/>
                          <a:chExt cx="7547" cy="14"/>
                        </a:xfrm>
                      </wpg:grpSpPr>
                      <wpg:grpSp>
                        <wpg:cNvPr id="6" name="组合 8"/>
                        <wpg:cNvGrpSpPr/>
                        <wpg:grpSpPr>
                          <a:xfrm>
                            <a:off x="7" y="7"/>
                            <a:ext cx="7534" cy="2"/>
                            <a:chOff x="7" y="7"/>
                            <a:chExt cx="7534" cy="2"/>
                          </a:xfrm>
                        </wpg:grpSpPr>
                        <wps:wsp xmlns:wps="http://schemas.microsoft.com/office/word/2010/wordprocessingShape">
                          <wps:cNvPr id="5" name="任意多边形 9"/>
                          <wps:cNvSpPr/>
                          <wps:spPr>
                            <a:xfrm>
                              <a:off x="7" y="7"/>
                              <a:ext cx="7534" cy="2"/>
                            </a:xfrm>
                            <a:custGeom>
                              <a:avLst/>
                              <a:gdLst/>
                              <a:pathLst>
                                <a:path fill="norm" w="7534" stroke="1">
                                  <a:moveTo>
                                    <a:pt x="0" y="0"/>
                                  </a:moveTo>
                                  <a:lnTo>
                                    <a:pt x="7533" y="0"/>
                                  </a:lnTo>
                                </a:path>
                              </a:pathLst>
                            </a:custGeom>
                            <a:noFill/>
                            <a:ln w="8447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i1028" style="width:377.35pt;height:0.7pt" coordsize="7547,14">
                <o:lock v:ext="edit" aspectratio="f"/>
                <v:group id="组合 8" o:spid="_x0000_s1029" style="width:7534;height:2;left:7;position:absolute;top:7" coordorigin="7,7" coordsize="7534,2">
                  <o:lock v:ext="edit" aspectratio="f"/>
                  <v:shape id="任意多边形 9" o:spid="_x0000_s1030" style="width:7534;height:2;left:7;position:absolute;top:7" coordsize="7534,1" o:spt="100" adj="-11796480,,5400" path="m,l7533,e" filled="f" stroked="t" strokecolor="black">
                    <v:stroke joinstyle="round"/>
                    <o:lock v:ext="edit" aspectratio="f"/>
                  </v:shape>
                </v:group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02"/>
        <w:rPr>
          <w:rFonts w:ascii="宋体" w:eastAsia="宋体" w:hAnsi="宋体" w:cs="宋体" w:hint="default"/>
          <w:b w:val="0"/>
          <w:bCs/>
          <w:sz w:val="24"/>
          <w:szCs w:val="24"/>
          <w:u w:val="singl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leftChars="0" w:firstLineChars="0"/>
        <w:rPr>
          <w:rFonts w:ascii="宋体" w:eastAsia="宋体" w:hAnsi="宋体" w:cs="宋体" w:hint="eastAsia"/>
          <w:b w:val="0"/>
          <w:bCs/>
          <w:color w:val="auto"/>
          <w:spacing w:val="-1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color w:val="auto"/>
          <w:spacing w:val="-1"/>
          <w:sz w:val="24"/>
          <w:szCs w:val="24"/>
          <w:lang w:eastAsia="zh-CN"/>
        </w:rPr>
        <w:t>课外现代文阅读（共</w:t>
      </w:r>
      <w:r>
        <w:rPr>
          <w:rFonts w:ascii="宋体" w:eastAsia="宋体" w:hAnsi="宋体" w:cs="宋体" w:hint="eastAsia"/>
          <w:b w:val="0"/>
          <w:bCs/>
          <w:color w:val="auto"/>
          <w:spacing w:val="-1"/>
          <w:sz w:val="24"/>
          <w:szCs w:val="24"/>
          <w:lang w:val="en-US" w:eastAsia="zh-CN"/>
        </w:rPr>
        <w:t>14分</w:t>
      </w:r>
      <w:r>
        <w:rPr>
          <w:rFonts w:ascii="宋体" w:eastAsia="宋体" w:hAnsi="宋体" w:cs="宋体" w:hint="eastAsia"/>
          <w:b w:val="0"/>
          <w:bCs/>
          <w:color w:val="auto"/>
          <w:spacing w:val="-1"/>
          <w:sz w:val="24"/>
          <w:szCs w:val="24"/>
          <w:lang w:eastAsia="zh-CN"/>
        </w:rPr>
        <w:t>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ascii="微软雅黑" w:eastAsia="微软雅黑" w:hAnsi="微软雅黑" w:cs="微软雅黑"/>
          <w:i w:val="0"/>
          <w:iCs w:val="0"/>
          <w:caps w:val="0"/>
          <w:color w:val="423B3B"/>
          <w:spacing w:val="0"/>
          <w:sz w:val="22"/>
          <w:szCs w:val="22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最是醉人银杏黄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①喜欢那笔直的树、那丝扇状的叶子、那令人心醉的淡黄。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②最初对银杏的记忆，是在十几年前。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③那是一个夏天，我在官庄镇官庄村的德馨庄，遇见一棵大树，枝繁叶茂，绿叶婆娑。听当地干部介绍，那是一棵千年银杏，与之相距不远的香山寺还有同样的一棵。从此，这厚重的一树翠绿，就定格在记忆深处，肥沃而悠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④再次对银杏的关注，是在八年前。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⑤那年十月，我到官庄镇督查计生工作。返回途中，有人提议去香山寺。朋友说：香山寺的门前有棵千年银杏，与几里外的德馨庄里那棵银杏，历经千年遥遥相望，痴痴相守。就因为“痴痴相守”四个字，我便对这两棵银杏产生了莫名的好感。几经周折，终于在一个破落的寺庙门前，看到了那棵古树。虽然饱经沧桑，但却苍劲有力，枝叶茂密，犹如一位年迈的老人坚守在门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⑥不过，这两次记忆，除了枝繁叶茂外，并没有对银杏留下太多的眷恋。就像记忆中的邻家小妹，在过往的季节里，只轻描淡写地留着一些印象。等到有一天，突然发现她长大了，亭亭玉立般春色撩人，这才眼前一亮，为之怦然心动。这感觉，就是我对银杏的重新认识！这情，浓的有些化不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⑦前些年，住宅门前修筑了一条西环路，路中间绿化带上移栽了一排排银杏树。在一个深秋，无意间，车窗外的一片金黄，通体透亮，闯入我的眼帘，给我不小的震撼。惊喜中，我探头细看，银杏，是银杏。我惊诧于她的美丽，原本灰暗的天空，突然阳光灿烂，一股暖流在身体里开始弥漫，一种甜美的感觉，一点点涌向心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⑧就因那惊鸿一瞥，我便对深秋的那抹银杏黄有了一种热切的期盼。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⑨多想，在一个合适的时候，约几个挚友，去赴那场盛宴，让自己徜徉在金黄的海洋里，如痴如醉，心驰神往。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⑩今秋，终于如愿以偿。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⑾那是一个艳阳高照的周末，应朋友的盛情邀请，我们一行四人一同乘车前往痘姆乡求知村，观赏银杏林。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⑿从县城，到乡村，我一路冥想，自我陶醉在和银杏相遇的各种境况中，不能自拔。不知不觉，半个小时已经悄然过去。一幅充满乡土气息油墨画慢慢铺开，白墙红瓦隐于山丘之间，鸡鸭慢步田间地头，炊烟飘缈于白云深处。车窗外的银杏树开始在房前屋后时隐时现，远远望去，像是挂满了熟透的黄色杏子。是这抹黄，丰润了秋天的村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⒀“哇塞！好美啊！太美了！”车刚停下，朋友就赞不绝口。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⒁站在山岗上，放眼望去，一片片黄得耀眼的银杏叶在飒飒秋风中舞出一片盈动的金黄，流动着一道道美丽的弧线，就像一袭霓裳羽衣，在天上自由地飞翔；又像一首无韵的诗，洒落一地醉人的天籁之音，金灿灿的银杏叶铺成的地毯，汇成美轮美奂的画卷，展现绝美的童话。有的树树叶落尽，银杏果挂满枝头，惹人喜爱。林间小鸟时而在枝头蹦跳着，时而窃窃私语，让人心生醉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⒂走下山坡，当突如其来的大片金黄伸手可触时，大家已经按捺不住那份澎湃，争先恐后，涌向景点。两位女士兴奋地摆着各种ｐｏｓｅ，朋友赶忙举起相机不停地抓拍。眼前的银杏参天连片，高大的躯干、金黄的叶子，让人情不自禁地想象，那就是一树树阳光。此刻，我莫名其妙地想起“春深似海”，感觉心门被完全打开，有大片的阳光直涌进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⒃诗人说：“春深花浅笑，秋浓叶忧伤”。此刻，诗意正浓。此时，杏叶正旺。即便为赋新词，也难寻到半点惆怅。眼前的片片金黄，阳光般通体透亮，就像一群甜美的少女嘴角上扬。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⒄在林中穿梭，淡黄的叶子落在地上，如同一幅碎花窗帘铺在路上。踩在这些落叶上，悄无声息，不像踩在其它的树叶上，会发出脆性的声响。这是平静的凋谢，也是最美的凋零。它没有面对死亡的惊惶，也没有歇斯底里的埋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⒅这些落地的杏叶，柔无脉痕，洁如肤肌。这一片片淡黄的银杏叶子，是一封封寄给心灵的信笺，每一片树叶都有灵魂。“谁怜流落江湖上，玉骨冰肌未肯枯”。无论读没读过李清照的这句诗，我想你都不想踩在这么美的落叶之上。而当你又不得不踩在它的上面的时候，你的心会是怎样的纠结？你怎么忍心去轻易践踏一片落叶对美的最后的一丝眷念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⒆人常说：“落红不是无情物，化作春泥更护花。”飘落又怎样？来年，仍然一树翠绿，深秋，仍然一树金黄。我整整用了3个多小时，和这些银杏耳鬓厮磨，缠绵缱绻。此刻，世外银杏黄，我独喜，独爱，独霸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ascii="楷体" w:eastAsia="楷体" w:hAnsi="楷体" w:cs="楷体" w:hint="eastAsia"/>
          <w:b w:val="0"/>
          <w:bCs/>
          <w:color w:val="000000"/>
          <w:sz w:val="24"/>
          <w:szCs w:val="24"/>
        </w:rPr>
        <w:t>⒇在饱尝美景后，的确有些微醺微醉。此刻，我多想，沏一壶绿茶，捧一本新书，或者干脆闭上眼睛，做个美梦，让灵魂肆意漫步，听这些老树，讲述经年的过往。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16.文中四次写到银杏树，请按照提示分别概括它们的特征。</w:t>
      </w:r>
      <w:r>
        <w:rPr>
          <w:rFonts w:ascii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（3分）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①十几年前：__________________ ②八年前：_________________________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 xml:space="preserve">③前些年：____________________ ④今秋：参天连片，杏叶金黄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17.请从修辞的角度，赏析划线的句子。</w:t>
      </w:r>
      <w:r>
        <w:rPr>
          <w:rFonts w:ascii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（3分）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眼前的片片金黄，阳光般通体透亮，就像一群甜美的少女嘴角上扬。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kern w:val="2"/>
          <w:sz w:val="24"/>
          <w:szCs w:val="24"/>
          <w:u w:val="single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default"/>
          <w:b w:val="0"/>
          <w:bCs/>
          <w:kern w:val="2"/>
          <w:sz w:val="24"/>
          <w:szCs w:val="24"/>
          <w:u w:val="single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  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 xml:space="preserve">下面对文章理解和分析不正确的两项是(    )(     ) </w:t>
      </w:r>
      <w:r>
        <w:rPr>
          <w:rFonts w:ascii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（4分）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leftChars="0" w:rightChars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A.这是一篇写景抒情的散文,文章以作者对银杏的情感发展为线索。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B.作者由前两次看到银杏并不在意,到第三次看到银杏树有了惊喜和震撼,由此对银杏树叶通体的金黄有了热切的期盼。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C.踩在凋落的银杏叶上,从脚下发出的声声脆响,作者感受到了银杏面对死亡的惊惶。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D.本文记叙、描写、议论、抒情相结合,表达了作者对银杏崇高品质的赞美之情。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E.本文感情真挚,语言华美,写景状物生动形象。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19.根据对文章的阅读,分析结尾段在全文中的作用。</w:t>
      </w:r>
      <w:r>
        <w:rPr>
          <w:rFonts w:ascii="宋体" w:hAnsi="宋体" w:cs="宋体" w:hint="eastAsia"/>
          <w:b w:val="0"/>
          <w:bCs/>
          <w:kern w:val="2"/>
          <w:sz w:val="24"/>
          <w:szCs w:val="24"/>
          <w:lang w:val="en-US" w:eastAsia="zh-CN" w:bidi="ar-SA"/>
        </w:rPr>
        <w:t>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kern w:val="2"/>
          <w:sz w:val="24"/>
          <w:szCs w:val="24"/>
          <w:u w:val="single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Style w:val="DefaultParagraphFont"/>
          <w:rFonts w:ascii="宋体" w:hAnsi="宋体" w:cs="宋体" w:hint="default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五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综合性学习和名著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14分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(一)综合性学习(4分)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20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.为推进美丽天津建设,明显改善全市生态环境和群众生产生活条件,天津实施“四清一绿”五项行动,即清新空气行动、清水河道行动、清洁村庄行动、清洁社区行动和绿化美化行动。在行动中解决突出问题,在行动中切实改善生态环境,为建设美丽天津输入正能量。阅读以下材料,完成相关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【材料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】治理工业污染排放,完成工业企业脱硫脱硝、颗粒物和挥发性有机物等治理任务。优化产业结构,主要是调整工业结构,重点治理商耗能、高污染、高排放企业。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【材料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】加快能源结构调整,增加清洁能源,煤炭消费总量到2017年净削减1000万吨,加强煤质量管理,大力推广洁净煤技术。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【材料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C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】加强各类扬尘污染、机动车排放、烧烤和厨房排放污染治理,到2015年年底,全市基本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淘汰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29万辆黄标车,提升燃油品质。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【材料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D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】到2017年,空气质量实现明显好转,全市重污染天气较大幅度减少,优良天数逐年提高,PM2.5年均浓度比2012年下降25%。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【材料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E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】坚持控源、截污在先,治污、修河、调水、开源多措并举,构筑与美丽天津要求相适应的水环境体系。加快污水处理厂网建设,提高污水处理能力和水平。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以上材料中不符合“清新空气行动”这一主题的两则是: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、 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21.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结合以上材料,仿照画线部分的语言结构形式和字数,完成下面句子。(2分)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建设美丽天津,落实清新空气行动,需要我们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single"/>
        </w:rPr>
        <w:t>调整工业结构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,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，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（二）名著阅读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康塞尔和我,彼此紧着…我不再感到我的衣服,我的鞋底,我的空气箱的沉重了…所有这些物体,在水中失去了一部分重量……“因此我进一步了解了阿基米德发现的这条物理学原理。…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......</w:t>
      </w: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在我们头上是成群结队的管状水母,它们伸出它们的天色触须…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还有月形水母,它那带乳白色或淡</w:t>
      </w: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玫瑰</w:t>
      </w: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红的伞,套了天蓝色框子,给我们</w:t>
      </w: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遮</w:t>
      </w: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住了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阳光。在黑暗中,更有发亮的半球形水母,为我们发出</w:t>
      </w: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磷</w:t>
      </w: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光,照亮了我们前进的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道路!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22</w:t>
      </w: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.(1)上面节选文字的作者是: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(2)这部小说最突出的特点是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和        </w:t>
      </w: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2</w:t>
      </w: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3</w:t>
      </w: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.下列对这部作品内容表述有误的一项是(</w:t>
      </w: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 xml:space="preserve">    </w:t>
      </w: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A.尼摩船长邀请阿龙纳斯做海底旅行,他们经过了太平洋、印度洋、红海、地中海等著名的海域。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B.“诺第留斯号”的船长是尼摩,他的身份还有前印度王子、设计师、建筑师。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C.在陆地上的几天里,康赛尔捕到了一只</w:t>
      </w: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珍贵</w:t>
      </w:r>
      <w:r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  <w:t>美丽的乌,叫极乐鸟,其被捕的原因是被豆蔻汁迷醉而飞不起来。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D.法拉格特是一位职业的捕鲸专家，他有一个外号叫“鱼叉手之王”。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24.下列关于名著的表述,不正确的一项是(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 xml:space="preserve"> A.《海底两万里》代表了凡尔纳丰富多彩的想象和缜密细腻的行文特点。小说中情节设置古怪离奇,生动形象地描绘了充满神秘色彩的海底世界。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 xml:space="preserve"> B.大海给予了尼摩以平静和心灵的抚慰,但却无法驱逐他内心深沉的孤独感，只有在管 风琴编织的梦幻中，他才能得到片刻的陶醉和安宁。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 xml:space="preserve"> C.阿龙纳斯第一个发现并开采了海底煤矿， 用以产生给予“诺第留斯”号热量、光明和 动力的珍贵能量一一电。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 xml:space="preserve"> D.教授阿龙纳斯一行在被尼摩船长控制之初,面对潜艇这一人类的伟大杰作,阿龙纳 斯竟然不顾人身安危,暂时放弃了从“诺第留斯”号逃走的念头。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 w:hint="default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25.《海底两万里》中，尼摩船长和阿龙纳斯在海底环球探险时经历了许多险情，请概括三个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     、                、                。</w:t>
      </w:r>
      <w:r>
        <w:rPr>
          <w:rFonts w:ascii="宋体" w:hAnsi="宋体" w:cs="宋体" w:hint="eastAsia"/>
          <w:b w:val="0"/>
          <w:bCs/>
          <w:sz w:val="24"/>
          <w:szCs w:val="24"/>
          <w:u w:val="none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作文（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50分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生活中我们会遇到各种各样的人,有的让你尊敬,有的让你佩服,有的让你感动,有的让你感激，有的人让你难忘，有的人让你叹息...请以《这样的人让我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》为题,将题目补充完整,写一篇作文。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要求:①内容具体,有真情实感;②文体不限(诗歌、戏剧除外);③认真书写,力求工整、美观;④字数不少于500;⑤文中请回避与你相关的人名、校名、地名。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00" w:firstLineChars="500"/>
        <w:jc w:val="both"/>
        <w:rPr>
          <w:rFonts w:ascii="宋体" w:hAnsi="宋体" w:cs="宋体" w:hint="default"/>
          <w:b w:val="0"/>
          <w:bCs/>
          <w:sz w:val="24"/>
          <w:szCs w:val="24"/>
          <w:lang w:val="en-US" w:eastAsia="zh-CN"/>
        </w:rPr>
      </w:pPr>
    </w:p>
    <w:sectPr>
      <w:footerReference w:type="even" r:id="rId7"/>
      <w:headerReference w:type="first" r:id="rId8"/>
      <w:pgSz w:w="20636" w:h="14570" w:orient="landscape"/>
      <w:pgMar w:top="1440" w:right="1080" w:bottom="1440" w:left="1080" w:header="500" w:footer="500" w:gutter="0"/>
      <w:pgNumType w:fmt="decimal"/>
      <w:cols w:num="2" w:sep="1" w:space="708" w:equalWidth="0">
        <w:col w:w="9025" w:space="425"/>
        <w:col w:w="9025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5058B8D"/>
    <w:multiLevelType w:val="singleLevel"/>
    <w:tmpl w:val="D5058B8D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F211B2D6"/>
    <w:multiLevelType w:val="singleLevel"/>
    <w:tmpl w:val="F211B2D6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08D8D41"/>
    <w:multiLevelType w:val="singleLevel"/>
    <w:tmpl w:val="608D8D4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FC96565"/>
    <w:multiLevelType w:val="singleLevel"/>
    <w:tmpl w:val="7FC9656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3500E"/>
    <w:rsid w:val="00FA5C16"/>
    <w:rsid w:val="00FF71A6"/>
    <w:rsid w:val="017A7C14"/>
    <w:rsid w:val="01B32777"/>
    <w:rsid w:val="01DF2393"/>
    <w:rsid w:val="01FD6757"/>
    <w:rsid w:val="03D6319E"/>
    <w:rsid w:val="03EC01A8"/>
    <w:rsid w:val="0466538D"/>
    <w:rsid w:val="0540781D"/>
    <w:rsid w:val="093579B4"/>
    <w:rsid w:val="0A88293B"/>
    <w:rsid w:val="0B6826DA"/>
    <w:rsid w:val="0C7A7A84"/>
    <w:rsid w:val="0C830FCD"/>
    <w:rsid w:val="0EC51EBC"/>
    <w:rsid w:val="11A34950"/>
    <w:rsid w:val="13A302E2"/>
    <w:rsid w:val="14346AC5"/>
    <w:rsid w:val="15454C7A"/>
    <w:rsid w:val="15BA6887"/>
    <w:rsid w:val="15E95401"/>
    <w:rsid w:val="17670E1C"/>
    <w:rsid w:val="17AB4215"/>
    <w:rsid w:val="181B2A45"/>
    <w:rsid w:val="19A36015"/>
    <w:rsid w:val="19B77942"/>
    <w:rsid w:val="19E54D76"/>
    <w:rsid w:val="1C3C1BAA"/>
    <w:rsid w:val="1DE704DE"/>
    <w:rsid w:val="1EFC669C"/>
    <w:rsid w:val="20362998"/>
    <w:rsid w:val="20D0151B"/>
    <w:rsid w:val="21266683"/>
    <w:rsid w:val="230115C2"/>
    <w:rsid w:val="23AC0471"/>
    <w:rsid w:val="24363758"/>
    <w:rsid w:val="2577190C"/>
    <w:rsid w:val="25983C06"/>
    <w:rsid w:val="26694EA0"/>
    <w:rsid w:val="271C50D8"/>
    <w:rsid w:val="27301238"/>
    <w:rsid w:val="2795548E"/>
    <w:rsid w:val="279E5A77"/>
    <w:rsid w:val="27B74462"/>
    <w:rsid w:val="2B5E3811"/>
    <w:rsid w:val="2BDA1C46"/>
    <w:rsid w:val="2C1E52F4"/>
    <w:rsid w:val="30281D13"/>
    <w:rsid w:val="3056121B"/>
    <w:rsid w:val="30581FF7"/>
    <w:rsid w:val="332A4E6B"/>
    <w:rsid w:val="34224F3D"/>
    <w:rsid w:val="369D4301"/>
    <w:rsid w:val="373B46C5"/>
    <w:rsid w:val="38C711F8"/>
    <w:rsid w:val="38EB1340"/>
    <w:rsid w:val="3A397BB5"/>
    <w:rsid w:val="3B0D0756"/>
    <w:rsid w:val="3B1F473A"/>
    <w:rsid w:val="3B320BB1"/>
    <w:rsid w:val="3CB724D7"/>
    <w:rsid w:val="3CCB3C5A"/>
    <w:rsid w:val="3CD70FA1"/>
    <w:rsid w:val="3DCE77B0"/>
    <w:rsid w:val="3DEA5FEB"/>
    <w:rsid w:val="3E43362C"/>
    <w:rsid w:val="3E9F7776"/>
    <w:rsid w:val="43306B54"/>
    <w:rsid w:val="44147E9F"/>
    <w:rsid w:val="445B3585"/>
    <w:rsid w:val="48480CC1"/>
    <w:rsid w:val="4B7C42F0"/>
    <w:rsid w:val="4CF0703D"/>
    <w:rsid w:val="4D615EB9"/>
    <w:rsid w:val="4DDA10FF"/>
    <w:rsid w:val="4E4A7541"/>
    <w:rsid w:val="4FDA7224"/>
    <w:rsid w:val="4FDC3AE5"/>
    <w:rsid w:val="502B2DE7"/>
    <w:rsid w:val="51E80601"/>
    <w:rsid w:val="549C68F6"/>
    <w:rsid w:val="54BE15E0"/>
    <w:rsid w:val="55116665"/>
    <w:rsid w:val="55224B78"/>
    <w:rsid w:val="55D37C39"/>
    <w:rsid w:val="567547EB"/>
    <w:rsid w:val="578226A1"/>
    <w:rsid w:val="57CA1FB0"/>
    <w:rsid w:val="590D49C0"/>
    <w:rsid w:val="59CB46D9"/>
    <w:rsid w:val="5AD36A5B"/>
    <w:rsid w:val="5B093DFF"/>
    <w:rsid w:val="5B114204"/>
    <w:rsid w:val="5B1F3B03"/>
    <w:rsid w:val="5CDC11E5"/>
    <w:rsid w:val="6054450A"/>
    <w:rsid w:val="60AB0A3E"/>
    <w:rsid w:val="61473CB9"/>
    <w:rsid w:val="622247BC"/>
    <w:rsid w:val="62316B6C"/>
    <w:rsid w:val="62DB747F"/>
    <w:rsid w:val="62ED6B78"/>
    <w:rsid w:val="65140141"/>
    <w:rsid w:val="669F3D94"/>
    <w:rsid w:val="66FD119D"/>
    <w:rsid w:val="67C1311E"/>
    <w:rsid w:val="68D25E70"/>
    <w:rsid w:val="69AB0B28"/>
    <w:rsid w:val="6A2D18C6"/>
    <w:rsid w:val="6C3A4EB1"/>
    <w:rsid w:val="6CBA2504"/>
    <w:rsid w:val="6E0D7948"/>
    <w:rsid w:val="6E3D601C"/>
    <w:rsid w:val="6E4E04C9"/>
    <w:rsid w:val="6EC61E50"/>
    <w:rsid w:val="6F887FC4"/>
    <w:rsid w:val="70427634"/>
    <w:rsid w:val="70CF4F62"/>
    <w:rsid w:val="71986427"/>
    <w:rsid w:val="73C21672"/>
    <w:rsid w:val="76197D0E"/>
    <w:rsid w:val="7676285C"/>
    <w:rsid w:val="7807622E"/>
    <w:rsid w:val="78D47E4E"/>
    <w:rsid w:val="7A7A3FA4"/>
    <w:rsid w:val="7B1C5905"/>
    <w:rsid w:val="7E5A635A"/>
    <w:rsid w:val="7E6972DA"/>
    <w:rsid w:val="7F8E07D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9"/>
    <w:qFormat/>
    <w:pPr>
      <w:ind w:left="109"/>
      <w:outlineLvl w:val="0"/>
    </w:pPr>
    <w:rPr>
      <w:rFonts w:ascii="微软雅黑" w:eastAsia="微软雅黑" w:hAnsi="微软雅黑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ind w:left="109"/>
    </w:pPr>
    <w:rPr>
      <w:rFonts w:ascii="微软雅黑" w:eastAsia="微软雅黑" w:hAnsi="微软雅黑"/>
      <w:sz w:val="21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Emphasis">
    <w:name w:val="Emphasis"/>
    <w:basedOn w:val="DefaultParagraphFont"/>
    <w:uiPriority w:val="20"/>
    <w:qFormat/>
    <w:rPr>
      <w:i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6615</Words>
  <Characters>6897</Characters>
  <Application>Microsoft Office Word</Application>
  <DocSecurity>0</DocSecurity>
  <Lines>1</Lines>
  <Paragraphs>1</Paragraphs>
  <ScaleCrop>false</ScaleCrop>
  <Company/>
  <LinksUpToDate>false</LinksUpToDate>
  <CharactersWithSpaces>7705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2011-01-13T09:46:00Z</dcterms:created>
  <dcterms:modified xsi:type="dcterms:W3CDTF">2021-06-02T09:29:38Z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