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宋体" w:hAnsi="宋体"/>
          <w:b/>
          <w:bCs/>
          <w:color w:val="000000" w:themeColor="text1"/>
          <w:sz w:val="32"/>
          <w:szCs w:val="32"/>
        </w:rPr>
      </w:pPr>
      <w:r>
        <w:rPr>
          <w:rFonts w:ascii="宋体" w:hAnsi="宋体" w:hint="eastAsia"/>
          <w:b/>
          <w:bCs/>
          <w:color w:val="000000" w:themeColor="text1"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1pt;height:33pt;margin-top:939pt;margin-left:81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宋体" w:hAnsi="宋体" w:hint="eastAsia"/>
          <w:b/>
          <w:bCs/>
          <w:color w:val="000000" w:themeColor="text1"/>
          <w:sz w:val="30"/>
          <w:szCs w:val="30"/>
        </w:rPr>
        <w:t>2021年七年级</w:t>
      </w:r>
      <w:r>
        <w:rPr>
          <w:rFonts w:ascii="宋体" w:hAnsi="宋体" w:hint="eastAsia"/>
          <w:b/>
          <w:bCs/>
          <w:color w:val="000000" w:themeColor="text1"/>
          <w:sz w:val="32"/>
          <w:szCs w:val="32"/>
        </w:rPr>
        <w:t>语文月考试题答案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积累与运用</w:t>
      </w:r>
    </w:p>
    <w:p>
      <w:pPr>
        <w:pStyle w:val="BodyText"/>
        <w:spacing w:before="159" w:line="360" w:lineRule="auto"/>
        <w:ind w:left="0"/>
        <w:rPr>
          <w:rFonts w:asciiTheme="minorEastAsia" w:eastAsiaTheme="minorEastAsia" w:hAnsiTheme="minorEastAsia"/>
          <w:color w:val="000000" w:themeColor="text1"/>
          <w:lang w:eastAsia="zh-CN"/>
        </w:rPr>
      </w:pPr>
      <w:r>
        <w:rPr>
          <w:rFonts w:asciiTheme="minorEastAsia" w:eastAsiaTheme="minorEastAsia" w:hAnsiTheme="minorEastAsia" w:hint="eastAsia"/>
          <w:color w:val="000000" w:themeColor="text1"/>
        </w:rPr>
        <w:t>1</w:t>
      </w:r>
      <w:r>
        <w:rPr>
          <w:rFonts w:asciiTheme="minorEastAsia" w:eastAsiaTheme="minorEastAsia" w:hAnsiTheme="minorEastAsia" w:hint="eastAsia"/>
          <w:color w:val="000000" w:themeColor="text1"/>
          <w:lang w:eastAsia="zh-CN"/>
        </w:rPr>
        <w:t>.B(3分)2.C(3分)3</w:t>
      </w:r>
      <w:r>
        <w:rPr>
          <w:rFonts w:asciiTheme="minorEastAsia" w:eastAsiaTheme="minorEastAsia" w:hAnsiTheme="minorEastAsia"/>
          <w:color w:val="000000" w:themeColor="text1"/>
          <w:lang w:eastAsia="zh-CN"/>
        </w:rPr>
        <w:t>.</w:t>
      </w:r>
      <w:r>
        <w:rPr>
          <w:rFonts w:asciiTheme="minorEastAsia" w:eastAsiaTheme="minorEastAsia" w:hAnsiTheme="minorEastAsia" w:hint="eastAsia"/>
          <w:color w:val="000000" w:themeColor="text1"/>
          <w:lang w:eastAsia="zh-CN"/>
        </w:rPr>
        <w:t>D</w:t>
      </w:r>
      <w:r>
        <w:rPr>
          <w:rFonts w:asciiTheme="minorEastAsia" w:eastAsiaTheme="minorEastAsia" w:hAnsiTheme="minorEastAsia"/>
          <w:color w:val="000000" w:themeColor="text1"/>
          <w:lang w:eastAsia="zh-CN"/>
        </w:rPr>
        <w:t>（气冲斗牛：形容怒气冲天或者气势很盛）</w:t>
      </w:r>
      <w:r>
        <w:rPr>
          <w:rFonts w:asciiTheme="minorEastAsia" w:eastAsiaTheme="minorEastAsia" w:hAnsiTheme="minorEastAsia" w:hint="eastAsia"/>
          <w:color w:val="000000" w:themeColor="text1"/>
          <w:lang w:eastAsia="zh-CN"/>
        </w:rPr>
        <w:t>(3分)</w:t>
      </w:r>
      <w:r>
        <w:rPr>
          <w:rFonts w:asciiTheme="minorEastAsia" w:eastAsiaTheme="minorEastAsia" w:hAnsiTheme="minorEastAsia" w:hint="eastAsia"/>
          <w:color w:val="000000" w:themeColor="text1"/>
        </w:rPr>
        <w:t>4.C (3分)</w:t>
      </w:r>
    </w:p>
    <w:p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5.D</w:t>
      </w:r>
      <w:r>
        <w:rPr>
          <w:rFonts w:asciiTheme="minorEastAsia" w:eastAsiaTheme="minorEastAsia" w:hAnsiTheme="minorEastAsia" w:hint="eastAsia"/>
          <w:color w:val="000000" w:themeColor="text1"/>
        </w:rPr>
        <w:t>(3分)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6.D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(3分)</w:t>
      </w:r>
    </w:p>
    <w:p>
      <w:pPr>
        <w:spacing w:line="36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/>
          <w:color w:val="000000" w:themeColor="text1"/>
          <w:szCs w:val="21"/>
        </w:rPr>
        <w:t>(1)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人力车夫；三起三落；孙侦探；虎妞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（每空一分，4分）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  (2)C</w:t>
      </w:r>
      <w:r>
        <w:rPr>
          <w:rFonts w:asciiTheme="minorEastAsia" w:eastAsiaTheme="minorEastAsia" w:hAnsiTheme="minorEastAsia" w:hint="eastAsia"/>
          <w:color w:val="000000" w:themeColor="text1"/>
        </w:rPr>
        <w:t>(3分)</w:t>
      </w:r>
    </w:p>
    <w:p>
      <w:pPr>
        <w:spacing w:line="36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7. （8分）(1)</w:t>
      </w:r>
      <w:r>
        <w:rPr>
          <w:rFonts w:hint="eastAsia"/>
          <w:color w:val="000000" w:themeColor="text1"/>
        </w:rPr>
        <w:t xml:space="preserve"> 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独坐幽篁里（2）濯清涟而不妖（3）惟解漫天作雪飞（4）谁家玉笛暗飞声</w:t>
      </w:r>
    </w:p>
    <w:p>
      <w:pPr>
        <w:spacing w:line="360" w:lineRule="auto"/>
        <w:rPr>
          <w:rFonts w:asciiTheme="minorEastAsia" w:eastAsiaTheme="minorEastAsia" w:hAnsiTheme="minor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 xml:space="preserve"> （5）山重水复疑无路，柳暗花明又一村。（6）不畏浮云遮望眼，自缘身在最高层。</w:t>
      </w:r>
    </w:p>
    <w:p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8.</w:t>
      </w:r>
      <w:r>
        <w:rPr>
          <w:rFonts w:asciiTheme="minorEastAsia" w:eastAsiaTheme="minorEastAsia" w:hAnsiTheme="minorEastAsia"/>
          <w:color w:val="000000" w:themeColor="text1"/>
          <w:szCs w:val="21"/>
        </w:rPr>
        <w:t xml:space="preserve">  (1) 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麻木、潦倒、狡猾、自暴自弃的行尸走肉。（2）难产，小福子</w:t>
      </w:r>
    </w:p>
    <w:p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>
        <w:rPr>
          <w:rFonts w:hint="eastAsia"/>
          <w:color w:val="000000" w:themeColor="text1"/>
        </w:rPr>
        <w:t>9</w:t>
      </w:r>
      <w:r>
        <w:rPr>
          <w:rFonts w:asciiTheme="minorEastAsia" w:eastAsiaTheme="minorEastAsia" w:hAnsiTheme="minorEastAsia" w:hint="eastAsia"/>
          <w:color w:val="000000" w:themeColor="text1"/>
          <w:szCs w:val="21"/>
        </w:rPr>
        <w:t>. 每小题2分   (1)孝道、尊老、幸福、和谐等。</w:t>
      </w:r>
    </w:p>
    <w:p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(2)示例：画面中祖孙三代，爸爸在帮爷爷洗脚，孙子在给爸爸擦背，整个画面温馨、感人，生动地演绎着爱的传递。</w:t>
      </w:r>
    </w:p>
    <w:p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(3)示例：不顶撞父母；帮助父母做力所能及的家务活；常回家陪伴父母等。</w:t>
      </w:r>
    </w:p>
    <w:p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二、阅读</w:t>
      </w:r>
    </w:p>
    <w:p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一）10、（3分）“钟”是聚集之意，将大自然人格化，生动形象地写出了泰山神奇秀丽的景色。“割”是分割之意，写出了泰山像一把硕大的刀，将山南山北的天划分为一明一暗的两部分，写出了泰山的到大、遮天蔽日的形象。</w:t>
      </w:r>
    </w:p>
    <w:p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11、（3分）“会当凌绝顶，一览众山小”，抒发了诗人不怕困难，敢于攀登绝顶俯视一切的雄心和气概。</w:t>
      </w:r>
    </w:p>
    <w:p>
      <w:pPr>
        <w:spacing w:line="360" w:lineRule="auto"/>
        <w:rPr>
          <w:rFonts w:asciiTheme="minorEastAsia" w:eastAsiaTheme="minorEastAsia" w:hAnsiTheme="minorEastAsia" w:hint="eastAsia"/>
          <w:color w:val="000000" w:themeColor="text1"/>
          <w:szCs w:val="21"/>
        </w:rPr>
      </w:pPr>
      <w:r>
        <w:rPr>
          <w:rFonts w:asciiTheme="minorEastAsia" w:eastAsiaTheme="minorEastAsia" w:hAnsiTheme="minorEastAsia" w:hint="eastAsia"/>
          <w:color w:val="000000" w:themeColor="text1"/>
          <w:szCs w:val="21"/>
        </w:rPr>
        <w:t>（二）（12分）</w:t>
      </w:r>
      <w:r>
        <w:rPr>
          <w:rFonts w:hint="eastAsia"/>
          <w:color w:val="000000" w:themeColor="text1"/>
        </w:rPr>
        <w:t>12. 解释下面句中加点的词语。（2分）（1）经过，经历  （2）晒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13. 翻译（4分，每小题2分）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（1）它的反冲击力，一定会在石头下方迎水面冲刷沙子形成坑穴。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（2）蜀地有个姓杜的读书人，喜欢书画，（他）珍藏的书画要用百来计算。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14、（4分）（1）讲学家笑找石头的人弄不清沙轻石重的性质，不在原地找，而是顺水而下去寻找。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（2）牧童笑杜处士珍藏的斗牛画把尾巴画错了。斗牛时牛的尾巴应当夹在两条大腿之间，而画家画的牛的尾巴却是翘起（摆动）的。(意思对即可）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15．（写出启示1分，结合文本分析1分，言之有理即可。4分。）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甲文示例：（1）我们考虑问题要全面，不能片面地理解，更不能主观臆断。（1分）计学家知其一，不知其二，所以作出了错误的判断。（1分）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（2）实际经验有时比书本知识更可靠（1分），老河兵熟悉河流，富有实际经验，所以能作出正确的判断。（1分）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乙文示例：（1）做什么事都应该尊重事实，不能想当然。（1分）戴嵩画画，没有仔细观察斗牛，而是想当然认为斗牛时牛的尾巴是翘起（摆动）的，所以画错了。（1分）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（2）要注意观察生活，向生活学习，做生活的有心人。（1分）牧童天天放牛，注意观察，一下子就看出画的错误。（1分 ）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（3）要注意细节。（1分）戴嵩作为大画家，忽略了细节，把斗牛的尾巴画错了，所以遭人嘲笑。（1分）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【参考译文】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四川境内有姓杜的读书人，爱好书画，他珍藏的书画有成百件，有戴嵩画的一幅斗牛画，他特别喜爱，用锦囊装起来，用玉石作画轴，经常随身携带着。有一天晾晒书画，一个牧童看到了这幅画，拍手大笑说：“这画上画的是角斗的牛呀，牛在角斗时力量集中在角上，尾巴夹在两条后腿中间，但这幅画却画成牛翘着尾巴斗角，画错了啊！”隐士笑了，认为牧童说得对。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有句古话说：“耕地应当去问男奴，织布应当去问婢女。”这句话是不可改变的。</w:t>
      </w:r>
    </w:p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（三）</w:t>
      </w:r>
      <w:r>
        <w:rPr>
          <w:bCs/>
          <w:color w:val="000000" w:themeColor="text1"/>
        </w:rPr>
        <w:t>1</w:t>
      </w:r>
      <w:r>
        <w:rPr>
          <w:rFonts w:hint="eastAsia"/>
          <w:bCs/>
          <w:color w:val="000000" w:themeColor="text1"/>
        </w:rPr>
        <w:t>6</w:t>
      </w:r>
      <w:r>
        <w:rPr>
          <w:bCs/>
          <w:color w:val="000000" w:themeColor="text1"/>
        </w:rPr>
        <w:t>．</w:t>
      </w:r>
      <w:r>
        <w:rPr>
          <w:rFonts w:ascii="宋体" w:hAnsi="宋体" w:cs="宋体"/>
          <w:bCs/>
          <w:color w:val="000000" w:themeColor="text1"/>
        </w:rPr>
        <w:t>句子：花朵儿一串挨着一串，一朵接着一朵，彼此推着挤着，好不活泼热闹！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000000" w:themeColor="text1"/>
        </w:rPr>
      </w:pPr>
      <w:r>
        <w:rPr>
          <w:rFonts w:ascii="宋体" w:hAnsi="宋体" w:cs="宋体"/>
          <w:bCs/>
          <w:color w:val="000000" w:themeColor="text1"/>
        </w:rPr>
        <w:t>赏析：这句话运用了拟人的修辞手法，形象生动地写出了紫藤萝花盛开时的繁茂景象，表现了紫藤萝花勃勃的生机，表达了作者对紫藤萝花无比喜爱和赞美之情。（意思对即可）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000000" w:themeColor="text1"/>
        </w:rPr>
      </w:pPr>
      <w:r>
        <w:rPr>
          <w:bCs/>
          <w:color w:val="000000" w:themeColor="text1"/>
        </w:rPr>
        <w:t>1</w:t>
      </w:r>
      <w:r>
        <w:rPr>
          <w:rFonts w:hint="eastAsia"/>
          <w:bCs/>
          <w:color w:val="000000" w:themeColor="text1"/>
        </w:rPr>
        <w:t>7</w:t>
      </w:r>
      <w:r>
        <w:rPr>
          <w:bCs/>
          <w:color w:val="000000" w:themeColor="text1"/>
        </w:rPr>
        <w:t>．</w:t>
      </w:r>
      <w:r>
        <w:rPr>
          <w:rFonts w:ascii="宋体" w:hAnsi="宋体" w:cs="宋体"/>
          <w:bCs/>
          <w:color w:val="000000" w:themeColor="text1"/>
        </w:rPr>
        <w:t>通感。把香味化成可见的颜色，把嗅觉形象转化为视觉形象，形象生动地表现了花香的柔美、温馨以及带给作者的缥渺轻柔的感觉。</w:t>
      </w:r>
      <w:r>
        <w:rPr>
          <w:color w:val="000000" w:themeColor="text1"/>
        </w:rPr>
        <w:drawing>
          <wp:inline distT="0" distB="0" distL="0" distR="0">
            <wp:extent cx="238125" cy="1809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690895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  <w:color w:val="000000" w:themeColor="text1"/>
        </w:rPr>
      </w:pPr>
      <w:r>
        <w:rPr>
          <w:bCs/>
          <w:color w:val="000000" w:themeColor="text1"/>
        </w:rPr>
        <w:t>1</w:t>
      </w:r>
      <w:r>
        <w:rPr>
          <w:rFonts w:hint="eastAsia"/>
          <w:bCs/>
          <w:color w:val="000000" w:themeColor="text1"/>
        </w:rPr>
        <w:t>8</w:t>
      </w:r>
      <w:r>
        <w:rPr>
          <w:bCs/>
          <w:color w:val="000000" w:themeColor="text1"/>
        </w:rPr>
        <w:t>．</w:t>
      </w:r>
      <w:r>
        <w:rPr>
          <w:rFonts w:ascii="宋体" w:hAnsi="宋体" w:cs="宋体"/>
          <w:bCs/>
          <w:color w:val="000000" w:themeColor="text1"/>
        </w:rPr>
        <w:t>开头“不由得停住了脚步”因为被紫藤萝花的辉煌茂盛吸引，驻足观看。“不觉加快脚步”，因为感受到生命永恒的价值，精神振奋鼓舞。这样写首尾呼应，使文章结构完整、严谨。（意思对即可）</w:t>
      </w:r>
    </w:p>
    <w:p>
      <w:pPr>
        <w:spacing w:line="360" w:lineRule="auto"/>
        <w:jc w:val="left"/>
        <w:textAlignment w:val="center"/>
        <w:rPr>
          <w:rFonts w:ascii="宋体" w:hAnsi="宋体" w:cs="宋体" w:hint="eastAsia"/>
          <w:bCs/>
          <w:color w:val="000000" w:themeColor="text1"/>
        </w:rPr>
      </w:pPr>
      <w:r>
        <w:rPr>
          <w:bCs/>
          <w:color w:val="000000" w:themeColor="text1"/>
        </w:rPr>
        <w:t>1</w:t>
      </w:r>
      <w:r>
        <w:rPr>
          <w:rFonts w:hint="eastAsia"/>
          <w:bCs/>
          <w:color w:val="000000" w:themeColor="text1"/>
        </w:rPr>
        <w:t>9</w:t>
      </w:r>
      <w:r>
        <w:rPr>
          <w:bCs/>
          <w:color w:val="000000" w:themeColor="text1"/>
        </w:rPr>
        <w:t>．</w:t>
      </w:r>
      <w:r>
        <w:rPr>
          <w:rFonts w:ascii="宋体" w:hAnsi="宋体" w:cs="宋体"/>
          <w:bCs/>
          <w:color w:val="000000" w:themeColor="text1"/>
        </w:rPr>
        <w:t>花和人都会遇到各种各样的不幸，但是不幸终究是有限的、暂时的，而生命的长河是无止境的，我们不能被昨天的不幸压垮，应该像紫藤萝一样，以饱满的生命力和乐观积极的态度，投身到生命的长河中去实现人生的价值。（意思对即可）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（四）</w:t>
      </w:r>
      <w:r>
        <w:rPr>
          <w:rFonts w:ascii="宋体" w:hAnsi="宋体" w:cs="宋体" w:hint="eastAsia"/>
          <w:color w:val="000000" w:themeColor="text1"/>
          <w:kern w:val="0"/>
          <w:szCs w:val="21"/>
        </w:rPr>
        <w:t>20．作者由民工打牌时满足和愉悦的状态顿悟到幸福其实很简单。</w:t>
      </w:r>
    </w:p>
    <w:p>
      <w:pPr>
        <w:widowControl/>
        <w:ind w:left="472" w:leftChars="225"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评分说明：（2分）概括事件1分，精神状态1分。</w:t>
      </w:r>
    </w:p>
    <w:p>
      <w:pPr>
        <w:widowControl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21．结构上的作用：承上启下或者过渡作用。</w:t>
      </w:r>
    </w:p>
    <w:p>
      <w:pPr>
        <w:widowControl/>
        <w:ind w:left="472" w:leftChars="225"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 xml:space="preserve">内容上的作用：承接上文简单而美好的愿望引出了下文生活中许多渺小的愿望。 </w:t>
      </w:r>
    </w:p>
    <w:p>
      <w:pPr>
        <w:widowControl/>
        <w:ind w:left="472" w:leftChars="225"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评分说明：（2分）从结构和内容两个方面来答题，各1分。</w:t>
      </w:r>
    </w:p>
    <w:p>
      <w:pPr>
        <w:widowControl/>
        <w:ind w:left="420" w:hanging="420" w:hangingChars="200"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22．“不祝愿我飞得有多高，只祝愿我飞得不那么累”，饱含着朋友对“我”的关爱；生命是一个不断前行向上的过程，在“行走”的过程中要更多地收获快乐，而不仅仅是疲惫追逐。</w:t>
      </w:r>
    </w:p>
    <w:p>
      <w:pPr>
        <w:widowControl/>
        <w:ind w:left="472" w:leftChars="225"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评分说明：（2分）从情感角度和含义理解两方面来答题，意思相近言之有理即可。</w:t>
      </w:r>
    </w:p>
    <w:p>
      <w:pPr>
        <w:rPr>
          <w:rFonts w:ascii="宋体" w:hAnsi="宋体" w:hint="eastAsia"/>
          <w:color w:val="000000" w:themeColor="text1"/>
          <w:szCs w:val="21"/>
        </w:rPr>
      </w:pPr>
      <w:r>
        <w:rPr>
          <w:rFonts w:ascii="宋体" w:hAnsi="宋体" w:hint="eastAsia"/>
          <w:color w:val="000000" w:themeColor="text1"/>
          <w:szCs w:val="21"/>
        </w:rPr>
        <w:t>23．提示：来自学校、家庭、自然或社会的幸福账单。</w:t>
      </w:r>
    </w:p>
    <w:p>
      <w:pPr>
        <w:widowControl/>
        <w:ind w:left="472" w:leftChars="225"/>
        <w:jc w:val="left"/>
        <w:rPr>
          <w:rFonts w:ascii="宋体" w:hAnsi="宋体" w:cs="宋体" w:hint="eastAsia"/>
          <w:color w:val="000000" w:themeColor="text1"/>
          <w:kern w:val="0"/>
          <w:szCs w:val="21"/>
        </w:rPr>
      </w:pPr>
      <w:r>
        <w:rPr>
          <w:rFonts w:ascii="宋体" w:hAnsi="宋体" w:cs="宋体" w:hint="eastAsia"/>
          <w:color w:val="000000" w:themeColor="text1"/>
          <w:kern w:val="0"/>
          <w:szCs w:val="21"/>
        </w:rPr>
        <w:t>评分说明：（2分）写出一份账单不得分，写出两份账单得1分，写出三份账单方可得2分。</w:t>
      </w:r>
    </w:p>
    <w:p>
      <w:pPr>
        <w:rPr>
          <w:rFonts w:hint="eastAsia"/>
          <w:color w:val="000000" w:themeColor="text1"/>
        </w:rPr>
      </w:pPr>
      <w:r>
        <w:rPr>
          <w:rFonts w:hint="eastAsia"/>
          <w:color w:val="000000" w:themeColor="text1"/>
        </w:rPr>
        <w:t>三24、（10分）（1）“启示”改为“启事”（2）应该写明截稿日期（3）删去“全体”（或删去“们”）</w:t>
      </w:r>
    </w:p>
    <w:p>
      <w:pPr>
        <w:rPr>
          <w:color w:val="000000" w:themeColor="text1"/>
        </w:rPr>
      </w:pPr>
      <w:r>
        <w:rPr>
          <w:rFonts w:hint="eastAsia"/>
          <w:color w:val="000000" w:themeColor="text1"/>
        </w:rPr>
        <w:t>（4）删去“此致敬礼”（删去祝词）（5）书名号改为引号</w:t>
      </w:r>
    </w:p>
    <w:sectPr>
      <w:headerReference w:type="first" r:id="rId7"/>
      <w:pgSz w:w="10263" w:h="14515"/>
      <w:pgMar w:top="720" w:right="720" w:bottom="720" w:left="72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7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45608AD"/>
    <w:multiLevelType w:val="multilevel"/>
    <w:tmpl w:val="045608AD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7C"/>
    <w:rsid w:val="0004309D"/>
    <w:rsid w:val="00084FD2"/>
    <w:rsid w:val="001015AD"/>
    <w:rsid w:val="001D189B"/>
    <w:rsid w:val="0028075A"/>
    <w:rsid w:val="002D017B"/>
    <w:rsid w:val="00351465"/>
    <w:rsid w:val="00380148"/>
    <w:rsid w:val="00380304"/>
    <w:rsid w:val="00383EC2"/>
    <w:rsid w:val="003B40CB"/>
    <w:rsid w:val="003F1CC2"/>
    <w:rsid w:val="00431619"/>
    <w:rsid w:val="00506639"/>
    <w:rsid w:val="00556311"/>
    <w:rsid w:val="00573FF1"/>
    <w:rsid w:val="006A72FF"/>
    <w:rsid w:val="007119B8"/>
    <w:rsid w:val="0080194E"/>
    <w:rsid w:val="00873499"/>
    <w:rsid w:val="008D461A"/>
    <w:rsid w:val="009062AE"/>
    <w:rsid w:val="00990953"/>
    <w:rsid w:val="009B78BA"/>
    <w:rsid w:val="009D7526"/>
    <w:rsid w:val="009F2300"/>
    <w:rsid w:val="00A02854"/>
    <w:rsid w:val="00A668CC"/>
    <w:rsid w:val="00A8573C"/>
    <w:rsid w:val="00AE1EBE"/>
    <w:rsid w:val="00B005E9"/>
    <w:rsid w:val="00B907A5"/>
    <w:rsid w:val="00C10DDC"/>
    <w:rsid w:val="00C823FD"/>
    <w:rsid w:val="00D442E8"/>
    <w:rsid w:val="00DA008D"/>
    <w:rsid w:val="00DD2834"/>
    <w:rsid w:val="00DE31FB"/>
    <w:rsid w:val="00EE224D"/>
    <w:rsid w:val="00EF3C7C"/>
    <w:rsid w:val="00F429DD"/>
    <w:rsid w:val="00FB4B0C"/>
    <w:rsid w:val="147D3700"/>
    <w:rsid w:val="45654E4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 w:qFormat="1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"/>
    <w:uiPriority w:val="1"/>
    <w:qFormat/>
    <w:pPr>
      <w:autoSpaceDE w:val="0"/>
      <w:autoSpaceDN w:val="0"/>
      <w:spacing w:before="110"/>
      <w:ind w:left="120"/>
      <w:jc w:val="left"/>
    </w:pPr>
    <w:rPr>
      <w:rFonts w:ascii="宋体" w:hAnsi="宋体" w:cs="宋体"/>
      <w:kern w:val="0"/>
      <w:szCs w:val="21"/>
      <w:lang w:eastAsia="en-US"/>
    </w:rPr>
  </w:style>
  <w:style w:type="paragraph" w:styleId="BalloonText">
    <w:name w:val="Balloon Text"/>
    <w:basedOn w:val="Normal"/>
    <w:link w:val="Char0"/>
    <w:qFormat/>
    <w:rPr>
      <w:sz w:val="18"/>
      <w:szCs w:val="18"/>
    </w:rPr>
  </w:style>
  <w:style w:type="paragraph" w:styleId="ListParagraph">
    <w:name w:val="List Paragraph"/>
    <w:basedOn w:val="Normal"/>
    <w:uiPriority w:val="99"/>
    <w:unhideWhenUsed/>
    <w:pPr>
      <w:ind w:firstLine="420" w:firstLineChars="200"/>
    </w:pPr>
  </w:style>
  <w:style w:type="character" w:customStyle="1" w:styleId="Char">
    <w:name w:val="正文文本 Char"/>
    <w:basedOn w:val="DefaultParagraphFont"/>
    <w:link w:val="BodyText"/>
    <w:uiPriority w:val="1"/>
    <w:qFormat/>
    <w:rPr>
      <w:rFonts w:ascii="宋体" w:hAnsi="宋体" w:cs="宋体"/>
      <w:sz w:val="21"/>
      <w:szCs w:val="21"/>
      <w:lang w:eastAsia="en-US"/>
    </w:rPr>
  </w:style>
  <w:style w:type="character" w:customStyle="1" w:styleId="Char0">
    <w:name w:val="批注框文本 Char"/>
    <w:basedOn w:val="DefaultParagraphFont"/>
    <w:link w:val="BalloonText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</Pages>
  <Words>315</Words>
  <Characters>1796</Characters>
  <Application>Microsoft Office Word</Application>
  <DocSecurity>0</DocSecurity>
  <Lines>14</Lines>
  <Paragraphs>4</Paragraphs>
  <ScaleCrop>false</ScaleCrop>
  <Company>CHINA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李兴兵</cp:lastModifiedBy>
  <cp:revision>16</cp:revision>
  <dcterms:created xsi:type="dcterms:W3CDTF">2014-10-29T12:08:00Z</dcterms:created>
  <dcterms:modified xsi:type="dcterms:W3CDTF">2021-05-31T08:01:32Z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