
<file path=[Content_Types].xml><?xml version="1.0" encoding="utf-8"?>
<Types xmlns="http://schemas.openxmlformats.org/package/2006/content-types">
  <Default Extension="xml" ContentType="application/xml"/>
  <Default Extension="wdp" ContentType="image/vnd.ms-photo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10198100</wp:posOffset>
            </wp:positionH>
            <wp:positionV relativeFrom="topMargin">
              <wp:posOffset>11328400</wp:posOffset>
            </wp:positionV>
            <wp:extent cx="254000" cy="368300"/>
            <wp:effectExtent l="0" t="0" r="12700" b="1270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28"/>
          <w:szCs w:val="28"/>
        </w:rPr>
        <w:t>2020-2021学年度第二学期期终考试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七年级语文试题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1.本次考试时间为120分钟，卷面总分为120分。考试形式为闭卷。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2.本试卷中所有试题必须作答在答题纸上规定的位置，否则不给分。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3.答题前，务必将姓名、学校、班级和准考证号填写在答题纸上相应位置。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一、积累与运用（23分）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1.默写古诗文名句。（8分）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（1）为者常成，</w:t>
      </w:r>
      <w:r>
        <w:rPr>
          <w:rFonts w:hint="eastAsia" w:ascii="宋体" w:hAnsi="宋体" w:cs="宋体"/>
          <w:szCs w:val="21"/>
          <w:u w:val="single"/>
        </w:rPr>
        <w:t xml:space="preserve">         ▲         </w:t>
      </w:r>
      <w:r>
        <w:rPr>
          <w:rFonts w:hint="eastAsia" w:ascii="宋体" w:hAnsi="宋体" w:cs="宋体"/>
          <w:szCs w:val="21"/>
        </w:rPr>
        <w:t>。（《晏子春秋》）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（2）苔痕上阶绿，</w:t>
      </w:r>
      <w:r>
        <w:rPr>
          <w:rFonts w:hint="eastAsia" w:ascii="宋体" w:hAnsi="宋体" w:cs="宋体"/>
          <w:szCs w:val="21"/>
          <w:u w:val="single"/>
        </w:rPr>
        <w:t xml:space="preserve">         ▲         </w:t>
      </w:r>
      <w:r>
        <w:rPr>
          <w:rFonts w:hint="eastAsia" w:ascii="宋体" w:hAnsi="宋体" w:cs="宋体"/>
          <w:szCs w:val="21"/>
        </w:rPr>
        <w:t>。（刘禹锡《陋室铭》）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</w:t>
      </w:r>
      <w:r>
        <w:rPr>
          <w:rFonts w:hint="eastAsia" w:ascii="宋体" w:hAnsi="宋体" w:cs="宋体"/>
          <w:szCs w:val="21"/>
          <w:u w:val="single"/>
        </w:rPr>
        <w:t xml:space="preserve">         ▲         </w:t>
      </w:r>
      <w:r>
        <w:rPr>
          <w:rFonts w:hint="eastAsia" w:ascii="宋体" w:hAnsi="宋体" w:cs="宋体"/>
          <w:szCs w:val="21"/>
        </w:rPr>
        <w:t>，凭君传语报平安。（岑参《逢入京使》）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（4）不畏浮云遮望眼，</w:t>
      </w:r>
      <w:r>
        <w:rPr>
          <w:rFonts w:hint="eastAsia" w:ascii="宋体" w:hAnsi="宋体" w:cs="宋体"/>
          <w:szCs w:val="21"/>
          <w:u w:val="single"/>
        </w:rPr>
        <w:t xml:space="preserve">         ▲         </w:t>
      </w:r>
      <w:r>
        <w:rPr>
          <w:rFonts w:hint="eastAsia" w:ascii="宋体" w:hAnsi="宋体" w:cs="宋体"/>
          <w:szCs w:val="21"/>
        </w:rPr>
        <w:t>。（王安石《登飞来峰》）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（5）陆游《游山西村》中“</w:t>
      </w:r>
      <w:r>
        <w:rPr>
          <w:rFonts w:hint="eastAsia" w:ascii="宋体" w:hAnsi="宋体" w:cs="宋体"/>
          <w:szCs w:val="21"/>
          <w:u w:val="single"/>
        </w:rPr>
        <w:t xml:space="preserve">         ▲    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▲         </w:t>
      </w:r>
      <w:r>
        <w:rPr>
          <w:rFonts w:hint="eastAsia" w:ascii="宋体" w:hAnsi="宋体" w:cs="宋体"/>
          <w:szCs w:val="21"/>
        </w:rPr>
        <w:t>”两句寓含人在困境中坚持下去，终会豁然开朗的哲理。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（6）龚自珍《己亥杂诗（其五）》中“</w:t>
      </w:r>
      <w:r>
        <w:rPr>
          <w:rFonts w:hint="eastAsia" w:ascii="宋体" w:hAnsi="宋体" w:cs="宋体"/>
          <w:szCs w:val="21"/>
          <w:u w:val="single"/>
        </w:rPr>
        <w:t xml:space="preserve">         ▲    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▲         </w:t>
      </w:r>
      <w:r>
        <w:rPr>
          <w:rFonts w:hint="eastAsia" w:ascii="宋体" w:hAnsi="宋体" w:cs="宋体"/>
          <w:szCs w:val="21"/>
        </w:rPr>
        <w:t>”两句表达了甘愿牺牲无私奉献的精神。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2.阅读下面文字，按要求答题。（8分）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夏初，笔直的桑枝缀满翠绿油亮的大叶子，阳光照射在叶面上，反射出万千金点。树下浓荫蔽日，顽强的阳光透过叶间的缝隙，投下</w:t>
      </w:r>
      <w:r>
        <w:rPr>
          <w:rFonts w:hint="eastAsia" w:ascii="楷体" w:hAnsi="楷体" w:eastAsia="楷体" w:cs="宋体"/>
          <w:szCs w:val="21"/>
          <w:u w:val="single"/>
        </w:rPr>
        <w:t>【甲】</w:t>
      </w:r>
      <w:r>
        <w:rPr>
          <w:rFonts w:hint="eastAsia" w:ascii="楷体" w:hAnsi="楷体" w:eastAsia="楷体" w:cs="宋体"/>
          <w:szCs w:val="21"/>
        </w:rPr>
        <w:t>（A零乱 B零碎）的光斑。早已垂涎欲滴的小孩子们，一头钻进去，在桑树上寻找美味的桑葚。只见一粒粒、一</w:t>
      </w:r>
      <w:r>
        <w:rPr>
          <w:rFonts w:hint="eastAsia" w:ascii="楷体" w:hAnsi="楷体" w:eastAsia="楷体" w:cs="宋体"/>
          <w:szCs w:val="21"/>
          <w:em w:val="dot"/>
        </w:rPr>
        <w:t>簇</w:t>
      </w:r>
      <w:r>
        <w:rPr>
          <w:rFonts w:hint="eastAsia" w:ascii="楷体" w:hAnsi="楷体" w:eastAsia="楷体" w:cs="宋体"/>
          <w:szCs w:val="21"/>
        </w:rPr>
        <w:t>簇，有白的、绿的、红的、紫的，如珍珠玛瑙点</w:t>
      </w:r>
      <w:r>
        <w:rPr>
          <w:rFonts w:hint="eastAsia" w:ascii="楷体" w:hAnsi="楷体" w:eastAsia="楷体" w:cs="宋体"/>
          <w:szCs w:val="21"/>
          <w:u w:val="wave"/>
        </w:rPr>
        <w:t>缀</w:t>
      </w:r>
      <w:r>
        <w:rPr>
          <w:rFonts w:hint="eastAsia" w:ascii="楷体" w:hAnsi="楷体" w:eastAsia="楷体" w:cs="宋体"/>
          <w:szCs w:val="21"/>
        </w:rPr>
        <w:t>在mào密的桑树枝上。那熟透了的紫色桑葚，</w:t>
      </w:r>
      <w:r>
        <w:rPr>
          <w:rFonts w:hint="eastAsia" w:ascii="楷体" w:hAnsi="楷体" w:eastAsia="楷体" w:cs="宋体"/>
          <w:szCs w:val="21"/>
          <w:u w:val="single"/>
        </w:rPr>
        <w:t>【乙】</w:t>
      </w:r>
      <w:r>
        <w:rPr>
          <w:rFonts w:hint="eastAsia" w:ascii="楷体" w:hAnsi="楷体" w:eastAsia="楷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（1）给加点字注音，根据拼音写汉字。（3分）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（2）从括号内选择符合语境的词语填入【甲】处。（只填序号）（1分）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（3）画波浪线“缀”在语境中的意思是（2分）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A.用针线等使连起来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B.组合字句篇章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C.装饰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D.往下垂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（4）下列填入【乙】处的语句，衔接最恰当的一项是（2分）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A.油紫发亮，甘甜醇厚，回味无穷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B.油紫发亮，回味无穷，甘甜醇厚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C.甘甜醇厚，回味无穷，油紫发亮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D.甘甜醇厚，油紫发亮，回味无穷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3.下列表述错误的一项是（2分）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“谈笑有鸿儒，往来无白丁”中“鸿儒”指博学的人，“白丁”指没有功名的人。两者对举，突出作者交往人物不俗。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B.说，古代一种说明性的文体，大多是就一事、一物或者一种现象抒发作者感想，写法上不拘一格，篇幅一般不长，如周敦颐的《爱莲说》。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C.老舍是公认的语言大师，他的《骆驼祥子》创造性地运用了北京市民的口语，给通俗朴素的文字增添了“亲切、新鲜、恰当、活泼的味儿”。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“更加坚强”“喷出火焰”“热得难受”“我们高兴”的结构类型分别是偏正短语、动宾短语、补充短语和主谓短语。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4.综合性学习。（5分）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学校准备开展“孝亲敬老，从我做起”综合性学习活动，请你参加，并完成任务。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（1）下面是本次活动方案的框架图，请你用简明的语言解说此方案的活动过程，要求内容完整，条理清楚。（3分）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drawing>
          <wp:inline distT="0" distB="0" distL="0" distR="0">
            <wp:extent cx="4342765" cy="111379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contrast="3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2857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▲                            ▲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（2）活动报道阶段，学校公众号拟征集有关本次活动感悟的对联，在同学们搜集的三副对联中，你发现有一副不合适，请指出来，并解释原因。（2分）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</w:rPr>
      </w:pPr>
      <w:r>
        <w:drawing>
          <wp:inline distT="0" distB="0" distL="0" distR="0">
            <wp:extent cx="561340" cy="11137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contrast="66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05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drawing>
          <wp:inline distT="0" distB="0" distL="0" distR="0">
            <wp:extent cx="542290" cy="118046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contrast="66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857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drawing>
          <wp:inline distT="0" distB="0" distL="0" distR="0">
            <wp:extent cx="542290" cy="117094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contrast="66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857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第1副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第2副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第3副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第</w:t>
      </w:r>
      <w:r>
        <w:rPr>
          <w:rFonts w:hint="eastAsia" w:ascii="宋体" w:hAnsi="宋体" w:cs="宋体"/>
          <w:szCs w:val="21"/>
          <w:u w:val="single"/>
        </w:rPr>
        <w:t xml:space="preserve">  ▲</w:t>
      </w:r>
      <w:r>
        <w:rPr>
          <w:rFonts w:hint="eastAsia" w:ascii="宋体" w:hAnsi="宋体" w:cs="宋体"/>
          <w:szCs w:val="21"/>
        </w:rPr>
        <w:t>副不合适，原因是</w:t>
      </w:r>
      <w:r>
        <w:rPr>
          <w:rFonts w:hint="eastAsia" w:ascii="宋体" w:hAnsi="宋体" w:cs="宋体"/>
          <w:szCs w:val="21"/>
          <w:u w:val="single"/>
        </w:rPr>
        <w:t xml:space="preserve">                  ▲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二、阅读与理解（47分）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（一）古诗文阅读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阅读下面古诗文，完成5～10题。（19分）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【甲】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望岳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杜甫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岱宗夫如何？齐鲁青未了。造化钟神秀，阴阳割昏晓。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荡胸生曾云，决眦入归鸟。会当凌绝顶，一览众山小。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【乙】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游沙湖</w:t>
      </w:r>
      <w:r>
        <w:rPr>
          <w:rFonts w:hint="eastAsia" w:ascii="宋体" w:hAnsi="宋体" w:cs="宋体"/>
          <w:szCs w:val="21"/>
          <w:vertAlign w:val="superscript"/>
        </w:rPr>
        <w:t>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苏轼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黄州东南三十里为沙湖，亦曰螺师店，予买田其间。因往</w:t>
      </w:r>
      <w:r>
        <w:rPr>
          <w:rFonts w:hint="eastAsia" w:ascii="楷体" w:hAnsi="楷体" w:eastAsia="楷体" w:cs="宋体"/>
          <w:szCs w:val="21"/>
          <w:em w:val="dot"/>
        </w:rPr>
        <w:t>相</w:t>
      </w:r>
      <w:r>
        <w:rPr>
          <w:rFonts w:hint="eastAsia" w:ascii="楷体" w:hAnsi="楷体" w:eastAsia="楷体" w:cs="宋体"/>
          <w:szCs w:val="21"/>
        </w:rPr>
        <w:t>田得疾，闻麻桥人庞安常</w:t>
      </w:r>
      <w:r>
        <w:rPr>
          <w:rFonts w:hint="eastAsia" w:ascii="楷体" w:hAnsi="楷体" w:eastAsia="楷体" w:cs="宋体"/>
          <w:szCs w:val="21"/>
          <w:em w:val="dot"/>
        </w:rPr>
        <w:t>善</w:t>
      </w:r>
      <w:r>
        <w:rPr>
          <w:rFonts w:hint="eastAsia" w:ascii="楷体" w:hAnsi="楷体" w:eastAsia="楷体" w:cs="宋体"/>
          <w:szCs w:val="21"/>
        </w:rPr>
        <w:t>医而聋，遂往求疗。</w:t>
      </w:r>
      <w:r>
        <w:rPr>
          <w:rFonts w:hint="eastAsia" w:ascii="楷体" w:hAnsi="楷体" w:eastAsia="楷体" w:cs="宋体"/>
          <w:szCs w:val="21"/>
          <w:u w:val="single"/>
        </w:rPr>
        <w:t>安常虽聋而颖悟绝人以纸画字</w:t>
      </w:r>
      <w:r>
        <w:rPr>
          <w:rFonts w:hint="eastAsia" w:ascii="楷体" w:hAnsi="楷体" w:eastAsia="楷体" w:cs="宋体"/>
          <w:szCs w:val="21"/>
        </w:rPr>
        <w:t>，</w:t>
      </w:r>
      <w:r>
        <w:rPr>
          <w:rFonts w:hint="eastAsia" w:ascii="楷体" w:hAnsi="楷体" w:eastAsia="楷体" w:cs="宋体"/>
          <w:szCs w:val="21"/>
          <w:em w:val="dot"/>
        </w:rPr>
        <w:t>书</w:t>
      </w:r>
      <w:r>
        <w:rPr>
          <w:rFonts w:hint="eastAsia" w:ascii="楷体" w:hAnsi="楷体" w:eastAsia="楷体" w:cs="宋体"/>
          <w:szCs w:val="21"/>
        </w:rPr>
        <w:t>不数字，辄</w:t>
      </w:r>
      <w:r>
        <w:rPr>
          <w:rFonts w:hint="eastAsia" w:ascii="楷体" w:hAnsi="楷体" w:eastAsia="楷体" w:cs="宋体"/>
          <w:szCs w:val="21"/>
          <w:vertAlign w:val="superscript"/>
        </w:rPr>
        <w:t>②</w:t>
      </w:r>
      <w:r>
        <w:rPr>
          <w:rFonts w:hint="eastAsia" w:ascii="楷体" w:hAnsi="楷体" w:eastAsia="楷体" w:cs="宋体"/>
          <w:szCs w:val="21"/>
        </w:rPr>
        <w:t>深了人意。余戏之曰：“余以手为口，君以眼为耳，皆一时异人也。”疾愈，与之同游清泉寺。寺在蕲水</w:t>
      </w:r>
      <w:r>
        <w:rPr>
          <w:rFonts w:hint="eastAsia" w:ascii="楷体" w:hAnsi="楷体" w:eastAsia="楷体" w:cs="宋体"/>
          <w:szCs w:val="21"/>
          <w:vertAlign w:val="superscript"/>
        </w:rPr>
        <w:t>③</w:t>
      </w:r>
      <w:r>
        <w:rPr>
          <w:rFonts w:hint="eastAsia" w:ascii="楷体" w:hAnsi="楷体" w:eastAsia="楷体" w:cs="宋体"/>
          <w:szCs w:val="21"/>
          <w:em w:val="dot"/>
        </w:rPr>
        <w:t>郭</w:t>
      </w:r>
      <w:r>
        <w:rPr>
          <w:rFonts w:hint="eastAsia" w:ascii="楷体" w:hAnsi="楷体" w:eastAsia="楷体" w:cs="宋体"/>
          <w:szCs w:val="21"/>
        </w:rPr>
        <w:t>门外二许，有王逸少</w:t>
      </w:r>
      <w:r>
        <w:rPr>
          <w:rFonts w:hint="eastAsia" w:ascii="楷体" w:hAnsi="楷体" w:eastAsia="楷体" w:cs="宋体"/>
          <w:szCs w:val="21"/>
          <w:vertAlign w:val="superscript"/>
        </w:rPr>
        <w:t>④</w:t>
      </w:r>
      <w:r>
        <w:rPr>
          <w:rFonts w:hint="eastAsia" w:ascii="楷体" w:hAnsi="楷体" w:eastAsia="楷体" w:cs="宋体"/>
          <w:szCs w:val="21"/>
        </w:rPr>
        <w:t>洗笔泉，水极甘，下临兰溪，溪水西流。余作歌云：“山下兰芽短浸溪，松间沙路净无泥，萧萧暮雨子规啼。谁道人生无再少？君看流水尚能西，休将白发唱黄鸡</w:t>
      </w:r>
      <w:r>
        <w:rPr>
          <w:rFonts w:hint="eastAsia" w:ascii="楷体" w:hAnsi="楷体" w:eastAsia="楷体" w:cs="宋体"/>
          <w:szCs w:val="21"/>
          <w:vertAlign w:val="superscript"/>
        </w:rPr>
        <w:t>⑤</w:t>
      </w:r>
      <w:r>
        <w:rPr>
          <w:rFonts w:hint="eastAsia" w:ascii="楷体" w:hAnsi="楷体" w:eastAsia="楷体" w:cs="宋体"/>
          <w:szCs w:val="21"/>
        </w:rPr>
        <w:t>。”是日剧饮而归。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（选自《东坡志林》）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注】①此文写于宋神宗元丰五年（1082），作者贬官黄州。②辄：就。③蕲水：薪河，黄州境内五水之一。④王逸少：王羲之，字逸少。⑤黄鸡：白居易有诗“听唱黄鸡与白日”感叹年华易逝，此处反其意而用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5.【甲】诗描绘了泰山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  <w:u w:val="single"/>
        </w:rPr>
        <w:t xml:space="preserve">▲     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hint="eastAsia" w:ascii="宋体" w:hAnsi="宋体" w:cs="宋体"/>
          <w:szCs w:val="21"/>
        </w:rPr>
        <w:t>的气势和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  <w:u w:val="single"/>
        </w:rPr>
        <w:t xml:space="preserve">   ▲     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hint="eastAsia" w:ascii="宋体" w:hAnsi="宋体" w:cs="宋体"/>
          <w:szCs w:val="21"/>
        </w:rPr>
        <w:t>的景色。【乙】文写了兰溪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  <w:u w:val="single"/>
        </w:rPr>
        <w:t xml:space="preserve">   ▲     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hint="eastAsia" w:ascii="宋体" w:hAnsi="宋体" w:cs="宋体"/>
          <w:szCs w:val="21"/>
        </w:rPr>
        <w:t>的特征，这是作者抒发情感的契机。（3分）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6.用斜线（/）为【乙】文画线的部分断句，限两处。（2分）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安 常 虽 聋 而 颖 悟 绝 人 以 纸 画 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7.解释下列加点词的意思。（4分）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（1）因往</w:t>
      </w:r>
      <w:r>
        <w:rPr>
          <w:rFonts w:hint="eastAsia" w:ascii="宋体" w:hAnsi="宋体" w:cs="宋体"/>
          <w:szCs w:val="21"/>
          <w:em w:val="dot"/>
        </w:rPr>
        <w:t>相</w:t>
      </w:r>
      <w:r>
        <w:rPr>
          <w:rFonts w:hint="eastAsia" w:ascii="宋体" w:hAnsi="宋体" w:cs="宋体"/>
          <w:szCs w:val="21"/>
        </w:rPr>
        <w:t>田得疾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hint="eastAsia" w:ascii="宋体" w:hAnsi="宋体" w:cs="宋体"/>
          <w:szCs w:val="21"/>
          <w:u w:val="single"/>
        </w:rPr>
        <w:t>▲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hint="eastAsia" w:ascii="宋体" w:hAnsi="宋体" w:cs="宋体"/>
          <w:szCs w:val="21"/>
        </w:rPr>
        <w:t>（2）</w:t>
      </w:r>
      <w:r>
        <w:rPr>
          <w:rFonts w:hint="eastAsia" w:ascii="宋体" w:hAnsi="宋体" w:cs="宋体"/>
          <w:szCs w:val="21"/>
          <w:em w:val="dot"/>
        </w:rPr>
        <w:t>善</w:t>
      </w:r>
      <w:r>
        <w:rPr>
          <w:rFonts w:hint="eastAsia" w:ascii="宋体" w:hAnsi="宋体" w:cs="宋体"/>
          <w:szCs w:val="21"/>
        </w:rPr>
        <w:t>医而聋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hint="eastAsia" w:ascii="宋体" w:hAnsi="宋体" w:cs="宋体"/>
          <w:szCs w:val="21"/>
          <w:u w:val="single"/>
        </w:rPr>
        <w:t>▲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</w:t>
      </w:r>
      <w:r>
        <w:rPr>
          <w:rFonts w:hint="eastAsia" w:ascii="宋体" w:hAnsi="宋体" w:cs="宋体"/>
          <w:szCs w:val="21"/>
          <w:em w:val="dot"/>
        </w:rPr>
        <w:t>书</w:t>
      </w:r>
      <w:r>
        <w:rPr>
          <w:rFonts w:hint="eastAsia" w:ascii="宋体" w:hAnsi="宋体" w:cs="宋体"/>
          <w:szCs w:val="21"/>
        </w:rPr>
        <w:t>不数字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hint="eastAsia" w:ascii="宋体" w:hAnsi="宋体" w:cs="宋体"/>
          <w:szCs w:val="21"/>
          <w:u w:val="single"/>
        </w:rPr>
        <w:t>▲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（4）蕲水</w:t>
      </w:r>
      <w:r>
        <w:rPr>
          <w:rFonts w:hint="eastAsia" w:ascii="宋体" w:hAnsi="宋体" w:cs="宋体"/>
          <w:szCs w:val="21"/>
          <w:em w:val="dot"/>
        </w:rPr>
        <w:t>郭</w:t>
      </w:r>
      <w:r>
        <w:rPr>
          <w:rFonts w:hint="eastAsia" w:ascii="宋体" w:hAnsi="宋体" w:cs="宋体"/>
          <w:szCs w:val="21"/>
        </w:rPr>
        <w:t>门外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hint="eastAsia" w:ascii="宋体" w:hAnsi="宋体" w:cs="宋体"/>
          <w:szCs w:val="21"/>
          <w:u w:val="single"/>
        </w:rPr>
        <w:t>▲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8.下列加点词的意义和用法相同的一项是（2分）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A.与</w:t>
      </w:r>
      <w:r>
        <w:rPr>
          <w:rFonts w:hint="eastAsia" w:ascii="宋体" w:hAnsi="宋体" w:cs="宋体"/>
          <w:szCs w:val="21"/>
          <w:em w:val="dot"/>
        </w:rPr>
        <w:t>之</w:t>
      </w:r>
      <w:r>
        <w:rPr>
          <w:rFonts w:hint="eastAsia" w:ascii="宋体" w:hAnsi="宋体" w:cs="宋体"/>
          <w:szCs w:val="21"/>
        </w:rPr>
        <w:t>同游清泉寺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大兄何见事</w:t>
      </w:r>
      <w:r>
        <w:rPr>
          <w:rFonts w:hint="eastAsia" w:ascii="宋体" w:hAnsi="宋体" w:cs="宋体"/>
          <w:szCs w:val="21"/>
          <w:em w:val="dot"/>
        </w:rPr>
        <w:t>之</w:t>
      </w:r>
      <w:r>
        <w:rPr>
          <w:rFonts w:hint="eastAsia" w:ascii="宋体" w:hAnsi="宋体" w:cs="宋体"/>
          <w:szCs w:val="21"/>
        </w:rPr>
        <w:t>晚乎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（《孙权劝学》）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B.余</w:t>
      </w:r>
      <w:r>
        <w:rPr>
          <w:rFonts w:hint="eastAsia" w:ascii="宋体" w:hAnsi="宋体" w:cs="宋体"/>
          <w:szCs w:val="21"/>
          <w:em w:val="dot"/>
        </w:rPr>
        <w:t>以</w:t>
      </w:r>
      <w:r>
        <w:rPr>
          <w:rFonts w:hint="eastAsia" w:ascii="宋体" w:hAnsi="宋体" w:cs="宋体"/>
          <w:szCs w:val="21"/>
        </w:rPr>
        <w:t>手为口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可</w:t>
      </w:r>
      <w:r>
        <w:rPr>
          <w:rFonts w:hint="eastAsia" w:ascii="宋体" w:hAnsi="宋体" w:cs="宋体"/>
          <w:szCs w:val="21"/>
          <w:em w:val="dot"/>
        </w:rPr>
        <w:t>以</w:t>
      </w:r>
      <w:r>
        <w:rPr>
          <w:rFonts w:hint="eastAsia" w:ascii="宋体" w:hAnsi="宋体" w:cs="宋体"/>
          <w:szCs w:val="21"/>
        </w:rPr>
        <w:t>为师矣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（《〈论语〉十二章》）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C.是日剧饮</w:t>
      </w:r>
      <w:r>
        <w:rPr>
          <w:rFonts w:hint="eastAsia" w:ascii="宋体" w:hAnsi="宋体" w:cs="宋体"/>
          <w:szCs w:val="21"/>
          <w:em w:val="dot"/>
        </w:rPr>
        <w:t>而</w:t>
      </w:r>
      <w:r>
        <w:rPr>
          <w:rFonts w:hint="eastAsia" w:ascii="宋体" w:hAnsi="宋体" w:cs="宋体"/>
          <w:szCs w:val="21"/>
        </w:rPr>
        <w:t>归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濯清涟</w:t>
      </w:r>
      <w:r>
        <w:rPr>
          <w:rFonts w:hint="eastAsia" w:ascii="宋体" w:hAnsi="宋体" w:cs="宋体"/>
          <w:szCs w:val="21"/>
          <w:em w:val="dot"/>
        </w:rPr>
        <w:t>而</w:t>
      </w:r>
      <w:r>
        <w:rPr>
          <w:rFonts w:hint="eastAsia" w:ascii="宋体" w:hAnsi="宋体" w:cs="宋体"/>
          <w:szCs w:val="21"/>
        </w:rPr>
        <w:t>不妖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（《爱莲说》）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</w:t>
      </w:r>
      <w:r>
        <w:rPr>
          <w:rFonts w:hint="eastAsia" w:ascii="宋体" w:hAnsi="宋体" w:cs="宋体"/>
          <w:szCs w:val="21"/>
          <w:em w:val="dot"/>
        </w:rPr>
        <w:t>遂</w:t>
      </w:r>
      <w:r>
        <w:rPr>
          <w:rFonts w:hint="eastAsia" w:ascii="宋体" w:hAnsi="宋体" w:cs="宋体"/>
          <w:szCs w:val="21"/>
        </w:rPr>
        <w:t>往求疗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  <w:em w:val="dot"/>
        </w:rPr>
        <w:t>遂</w:t>
      </w:r>
      <w:r>
        <w:rPr>
          <w:rFonts w:hint="eastAsia" w:ascii="宋体" w:hAnsi="宋体" w:cs="宋体"/>
          <w:szCs w:val="21"/>
        </w:rPr>
        <w:t>反溯流逆上矣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（《河中石兽》）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9.用现代汉语翻译下列句子。（4分）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宋体" w:hAnsi="宋体" w:cs="宋体"/>
          <w:szCs w:val="21"/>
        </w:rPr>
        <w:t>（1）</w:t>
      </w:r>
      <w:r>
        <w:rPr>
          <w:rFonts w:hint="eastAsia" w:ascii="楷体" w:hAnsi="楷体" w:eastAsia="楷体" w:cs="宋体"/>
          <w:szCs w:val="21"/>
        </w:rPr>
        <w:t>予买田其间。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▲                            ▲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宋体" w:hAnsi="宋体" w:cs="宋体"/>
          <w:szCs w:val="21"/>
        </w:rPr>
        <w:t>（2）</w:t>
      </w:r>
      <w:r>
        <w:rPr>
          <w:rFonts w:hint="eastAsia" w:ascii="楷体" w:hAnsi="楷体" w:eastAsia="楷体" w:cs="宋体"/>
          <w:szCs w:val="21"/>
        </w:rPr>
        <w:t>斯是陋室，惟吾德馨。（《陋室铭》）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▲                            ▲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10.结合诗文内容说说【甲】诗“会当凌绝顶”和【乙】文“休将白发唱黄鸡”分别表现了作者怎样的精神？给你什么启发？（4分）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▲                            ▲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（二）名著阅读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阅读《海底两万里》节选，完成11～14题。（12分）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①他不停地潜下水来，一会儿又浮出水面。他用脚夹着一块大石头，石头呈圆锥形，用绳子拴好，另一头系牢在小船上。他便利用这块石头帮助自己快速下潜。这是他所依靠的唯一的下潜工具。潜到五米左右深处，他便立即跪下去摸珠母，往网袋里放。不一会儿，又浮出水面，把网袋里的收获物倒进小船里，再度夹住那圆锥形石头，沉到水里，继续摸找珠母，如此往复，间隔只有三十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②就在这个时候，我突然看到那个印度人，刚一跪倒，立刻像是受到什么惊吓似的，急忙站立起来，往水面猛蹿。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③我知道他因何如此恐惧了。一个巨大的阴影在那不幸的采珠人的上方。这是一条巨鲨，它斜向冲了过来，虎视眈眈，目露凶光，血盆大口张开着！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④</w:t>
      </w:r>
      <w:r>
        <w:rPr>
          <w:rFonts w:hint="eastAsia" w:ascii="楷体" w:hAnsi="楷体" w:eastAsia="楷体" w:cs="宋体"/>
          <w:szCs w:val="21"/>
          <w:u w:val="single"/>
        </w:rPr>
        <w:t>我吓得呆立不动，发不出声来</w:t>
      </w:r>
      <w:r>
        <w:rPr>
          <w:rFonts w:hint="eastAsia" w:ascii="楷体" w:hAnsi="楷体" w:eastAsia="楷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⑤凶猛的大鲨鱼甩动着有力的尾鳍，朝采珠人直扑过去；采珠人往旁边一闪，躲开了鲨鱼的大口，却未能躲过它的尾巴。鲨鱼尾巴猛力扫到他的胸部，他一下子便倒了下去。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⑥这场面只是瞬间的事。鲨鱼调转头来，翻转身子，正准备把采珠人拦腰咬断。突然间，我感到蹲在我身边的尼摩艇长突然跃身而起，举着匕首，朝那大怪物直扑过去，与它展开了顽强的搏斗。正欲咬死不幸的采珠人的鲨鱼，突然发现冒出个新对手，便收腹前滚翻，朝艇长猛冲过来。尼摩艇长的英姿至今犹在眼前。只见他躬着身，以无比的沉着准备迎战巨鲨，角鲨果然迫不及待向他扑了过来，尼摩艇长身手非凡，敏捷地侧身一闪，躲开了鲨鱼的进攻，乘机用匕首直捅鲨鱼腹部。角鲨恼羞成怒，拼命进行挣扎，疯狂地搅动海水，掀起的漩涡差点把我卷翻过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⑦</w:t>
      </w:r>
      <w:r>
        <w:rPr>
          <w:rFonts w:hint="eastAsia" w:ascii="楷体" w:hAnsi="楷体" w:eastAsia="楷体" w:cs="宋体"/>
          <w:szCs w:val="21"/>
          <w:u w:val="single"/>
        </w:rPr>
        <w:t>我本想跑上去助艇长一臂之力，但我像是被恐惧攫住了似的，钉在那儿，挪不动步。</w:t>
      </w:r>
      <w:r>
        <w:rPr>
          <w:rFonts w:hint="eastAsia" w:ascii="楷体" w:hAnsi="楷体" w:eastAsia="楷体" w:cs="宋体"/>
          <w:szCs w:val="21"/>
        </w:rPr>
        <w:t>眼看搏斗形势急转直下。庞然大物把艇长扑倒在地，并妄图施以重压。接着，鲨鱼张开血盆大口，活像工厂里的一台剪切机。说时迟，那时快，内德·兰德手持捕鲸叉，如闪电般冲向鲨鱼，用锋利的捕鲸叉，一叉刺中鲨鱼要害。艇长得教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⑧海中顿时一片血红。角鲨暴怒如雷，搅得血浪汹涌，内德·兰德不失时机击中目标。怪物发出声嘶力竭的残喘声。它被刺中了心脏，正在进行垂死挣扎。内德·兰德找到了艇长。艇长没有受伤，马上站立起来，连忙奔向印度人，果断地割断捆绑在腿上的绳子，双手把他抱了起来，脚跟使劲一蹬，很快游向水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⑨溺水者渐渐地恢复了知觉。他慢慢睁开眼睛。突然看到几个铜制的大头盔围着他，顿时惊呆了，吓得不知所措。特别是，当尼摩艇长从衣服口袋里掏出一小袋珍珠放到他手里时，他更是惊诧不已。可怜的锡兰岛印度人接过水族人的慷慨施舍，手都在颤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11.为上面的节选部分拟一个标题，要能概括其主要内容。（2分）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▲                            ▲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12.选段中画线句两次写“我”（阿罗纳克斯教授）的反应，有何作用？（4分）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▲                            ▲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13.整本书中还写了尼摩艇长一行人遇到的哪些险情？写出其中两个。（2分）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▲                            ▲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14.小说中的尼摩艇长形象因矛盾而丰满，请联系节选部分和小说中相关情节简要分析。（4分）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▲                            ▲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（三）文学类文本阅读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阅读下面的文章，完成15～18题。（16分）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父亲的秘密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刘士帅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①父亲是个闲不住的人，年轻时从事地质工作，天南海北跑遍。到了退休年龄，原本可以留在城里颐养天年，可父亲偏要回到乡下，就为了老家屋后那片闲置的土地。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②回到乡下，父亲换上了早年的粗布衣服，穿上了母亲生前亲手给他做的布鞋，开启了他理想中的田园生活。清晨天刚蒙蒙亮，父亲便早早起来，到门前的河堤随意走走，顺便来几嗓子他喜欢的京剧。当家家户户的炊烟袅袅升起时，父亲的早餐也已经准备停当端上了炕桌。透过明亮的后窗，父亲的目光锁定了窗外那片阔大的空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③一场春雨过后，天地被濯洗得清清亮亮。天更蓝了，树更绿了，那片空地也愈发润泽了。父亲操起已经有些陌生的农具，在那片空地上开始了日复一日的劳作。父亲像一位乡间的手艺人，那片空地就是他的作品—分割菜畦，翻土，施肥……父亲一样样做得有条不紊。累了，就坐在地头歇歇，喝几口茶，看看枝头的鸟，流动的云，问或跟路过的村里人聊几句。当年轻时的那些奔忙结束，父亲拥有了属于自己的慢生活，那样的慢是底色，在父亲的世界里，时间仿佛也慢了下来，如舒缓的乐曲，徐徐飘过头顶的天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④农谚上说：“清明前后，栽瓜种豆。”父亲事先备下了各种蔬菜种子，不早一日，不晚一日，单等清明那天播种。那些平整松软的菜畦，像列队的卫兵，几天后就绿出了一份新意。</w:t>
      </w:r>
      <w:r>
        <w:rPr>
          <w:rFonts w:hint="eastAsia" w:ascii="楷体" w:hAnsi="楷体" w:eastAsia="楷体" w:cs="宋体"/>
          <w:szCs w:val="21"/>
          <w:u w:val="single"/>
        </w:rPr>
        <w:t>父亲整日围着他的那片园子转，看看这畦，又瞅瞅那畦，哪里干了补点水，哪里洼了填点土，目光中满是柔情。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⑤那个周末，我们回家看望父亲，父亲的园子里早已热闹非凡。</w:t>
      </w:r>
      <w:r>
        <w:rPr>
          <w:rFonts w:hint="eastAsia" w:ascii="楷体" w:hAnsi="楷体" w:eastAsia="楷体" w:cs="宋体"/>
          <w:szCs w:val="21"/>
          <w:u w:val="single"/>
        </w:rPr>
        <w:t>黄瓜，豆角爬上了架，西红柿、茄子也不甘示弱，纷纷伸展开叶片，朝气蓬勃。至于那些韭菜、茴香，远远的就用自己独特的味道呼朋引伴。</w:t>
      </w:r>
      <w:r>
        <w:rPr>
          <w:rFonts w:hint="eastAsia" w:ascii="楷体" w:hAnsi="楷体" w:eastAsia="楷体" w:cs="宋体"/>
          <w:szCs w:val="21"/>
        </w:rPr>
        <w:t>父亲晒黑了，但内心总有抑制不住的喜悦，从脸上的褶皱里飞出来。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⑥最先发现异样的是妻子。妻子偷偷跟我说：“你注意没有，爸种的每哇菜都是妈生前种过的品种。爸种的每种菜的位置与妈生前种的位置完全一样。”我仔细观察父亲种的那些菜，黄瓜畦紧挨着豆角畦，西红柿畦的邻居是茄子哇，韭菜哇和茴香畦俨然一对亲兄弟……这完全是母亲多年不变的种菜布局风格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⑦父亲退休执意回到农村老家的秘密，就这样被我们识破了—年轻时父亲常年在外，与母亲聚少离多。总算盼着退休了，母亲却弃他而去。看来，父亲想回老家是想找寻关于母亲的记忆啊！那间老屋中有母亲在时的味道，那些菜畦里有母亲曾经洒下的汗水，父亲用一种独特的方式在怀念母亲，更是在用一种独特的方式排遣寂寞。当父亲躺在母亲生前睡过的位置，当父亲洒下的汗水和母亲当年的汗水融进同一块园地，那一定是</w:t>
      </w:r>
      <w:r>
        <w:rPr>
          <w:rFonts w:hint="eastAsia" w:ascii="楷体" w:hAnsi="楷体" w:eastAsia="楷体" w:cs="宋体"/>
          <w:szCs w:val="21"/>
          <w:em w:val="dot"/>
        </w:rPr>
        <w:t>父亲心底最深的领悟和最痛的诉说</w:t>
      </w:r>
      <w:r>
        <w:rPr>
          <w:rFonts w:hint="eastAsia" w:ascii="楷体" w:hAnsi="楷体" w:eastAsia="楷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⑧发现了父亲心底的秘密，我和妻子都没有说破。只是，从那以后，我们一有时间，就回到乡下看望父亲，和父亲一起享受真正的“田园生活”。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（选自《扬子晚报》2021.5.11.A14）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15.文章以“父亲的秘密”为题，有哪些作用？（3分）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▲                            ▲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16.赏析文中画线句，回答下列问题。（6分）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（1）第④段画线句运用了哪些描写方法？写出了父亲怎样的形象？（4分）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▲                            ▲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（2）第⑤段画线句运用了什么修辞手法？有何表达效果？（2分）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▲                            ▲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17.如何理解第⑦段加点的“父亲心底最深的领悟和最痛的诉说”？（4分）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▲                            ▲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18.在作者看来，“真正的田园生活”有哪些特点？（3分）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▲                            ▲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三、写作（50分）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宋体" w:hAnsi="宋体" w:cs="宋体"/>
          <w:szCs w:val="21"/>
        </w:rPr>
        <w:t>19.</w:t>
      </w:r>
      <w:r>
        <w:rPr>
          <w:rFonts w:hint="eastAsia" w:ascii="楷体" w:hAnsi="楷体" w:eastAsia="楷体" w:cs="宋体"/>
          <w:szCs w:val="21"/>
        </w:rPr>
        <w:t>你心中一定有不少“牛人”吧？他们或是体育健将，或是乐器高手；或思维敏捷，或文采斐然；或善于沟通表达，或乐于帮助他人……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请以《</w:t>
      </w:r>
      <w:r>
        <w:rPr>
          <w:rFonts w:hint="eastAsia" w:ascii="宋体" w:hAnsi="宋体" w:cs="宋体"/>
          <w:b/>
          <w:szCs w:val="21"/>
        </w:rPr>
        <w:t>我心中的“牛人”</w:t>
      </w:r>
      <w:r>
        <w:rPr>
          <w:rFonts w:hint="eastAsia" w:ascii="宋体" w:hAnsi="宋体" w:cs="宋体"/>
          <w:szCs w:val="21"/>
        </w:rPr>
        <w:t>》为题，写一篇文章。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要求：（1）不少于500字；（2）除诗歌外，文体不限；（3）叙述分清主次，描写抓住细节；（4）不得出现真实的地名、校名和人名。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2020-2021学年度第二学期期终考试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七年级语文参考答案及评分标准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1.（8分）（1）行者常至（2）草色入帘青（3）马上相逢无纸笔（4）自缘身在最高层（5）山重水复疑无路，柳暗花明又一村（6）落红不是无情物，化作春泥更护花（每空1分，有错字、别字、添字、漏字不得分）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2.（8分）（1）xián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 xml:space="preserve">cù 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茂（每个1分，共3分）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（2）B（1分）    （3）C（2分）    （4）A（2分）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3.（2分）B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（5分）（1）本次活动分准备、采编和报道三个阶段，（1分）第一个阶段捕捉镜头，第二个阶段编选稿件，（1分）最后通过公众号、校刊和广播报道的方式展示活动成果。（1分）（2）（2）第3副不合适，（1分）其内容为勤学励志，与本次活动“孝亲敬老”的主题不符。 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（一）5.（3分）高大雄伟 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 xml:space="preserve">神奇秀丽 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西流（向西流淌）（每空1分）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6.（2分）安常虽聋/而颖悟绝人/以纸画字（每处1分）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7.（4分）（1）察看（看）   （2）擅长（善于）    （3）写    （4）外城（每个1分）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8.（2分）D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9.（4分）（1）我去那里买田地。（2分）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（2）这是简陋的屋舍，只因主人的品德好就不感到简陋了。（2分）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.（4分）【甲】诗“会当凌绝顶”表达了作者不畏艰险、勇于攀登、积极进取的精神；（1分）【乙】文“休将白发唱黄鸡”表现了作者老当益壮，自强不息的精神。（1分）给我们的启发是人应当不畏难，不畏老，积极向上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（二）11.（2分）示例一：采珠场历险 示例二：勇救采珠人 示例三：大战鲨鱼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12.（4分）用阿罗纳克斯教授的紧张和恐惧，渲染人鲨大战的危险气氛；（1分）侧面烘托（1分）写出尼摩艇长的英勇无畏、沉着冷静。（2分）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13.（2分）示例一：在托雷斯海峡触礁搁浅 示例二：遭遇土著人围攻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示例三：冰山封路 示例四：被章鱼袭击（每点1分，答对2点得全分）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14.（4分）示例：尼摩艇长冷漠残酷、不近人情，如遭遇战舰攻击时，尼摩艇长毫不留情撞沉战舰，展开大屠杀，看着受难者沉入海底；（2分）尼摩艇长有情有义，如海战中他把装有金银财宝的箱子交给固定的联系人，支援陆地上殖民地人民的反抗斗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（三）15.（3分）概括文章主要内容，父亲执意回老家是为了找寻关于母亲的记忆，父亲用与母亲同样的布局风格种菜来怀念母亲；（2分）设置悬念，激发读者的阅读兴趣。（1分）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16.（6分）（1）动作描写、神态描写。（2分）“围”“转”“看”“瞅”“补”“填”等动作描写，写出了父亲的忙碌，对菜畦的用心；（1分）“目光中满是柔情”的神态写出父亲对菜畦的珍爱和呵护。（1分）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（2）拟人（1分），“不甘示弱”“呼朋引伴”赋予了农作物以人的心理和动作，生动形象地写出了这些蔬菜的长势喜人，表现了父亲园子的生气蓬勃、热闹非凡。（1分）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17.（4分）父亲心底“最深的领悟”是对生活意义的领悟，指回归田园，过一种自然质朴的慢生活，用汗水浇灌生长并收获。（2分）“最痛的诉说”是对母亲的愧疚和哀思。母亲生前，父亲和她聚少离多、缺少陪伴，这样的遗憾无法弥补，所以是“最痛的诉说”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18.（3分）环境清新明亮，生活自然舒适，田园蓬勃茂盛，家庭温暖有爱。（每点1分，答对3点给全分）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三、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19.作文（50分）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评分标准：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一类卷（45-50分）：切合题意，创意表达；思想健康，感情真挚；中心突出，内容充实；语言流畅，条理清楚；文体明确规范。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二类卷（38-44分）：符合题意；思想健康，感情真实；中心明确，内容较具体；文字比较通顺，条理清楚；符合文体要求。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三类卷（30-37分）：基本符合题意；思想健康，感情真实；中心大致明确，内容大致具体；文字大致通顺，条理比较清楚；符合文体要求。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四类卷（20-29分）：基本符合题意；思想健康，感情基本真实；中心不够明确，内容不够具体；文字不够通顺，条理不够清楚；大体符合文体要求。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五类卷（20分以下）：不合题意；感情虚假；中心不明确，内容不具体；文字不通顺，条理不清楚；不符合文体要求或者不成篇。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（1）书写认真规范，美观大方，加1-3分；字迹潦草，难以辨认，扣1-2分。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（2）不足500字者，每少50字扣1分；未完篇且不足400字，评四类卷及以下。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（3）错别字每2个扣1分，重复不计，最多扣3分。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4062F6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80202"/>
    <w:rsid w:val="006D5DE9"/>
    <w:rsid w:val="006F45E0"/>
    <w:rsid w:val="00701D6B"/>
    <w:rsid w:val="007061B2"/>
    <w:rsid w:val="00740A09"/>
    <w:rsid w:val="00762E26"/>
    <w:rsid w:val="008028B5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95CBA"/>
    <w:rsid w:val="00AB3EE3"/>
    <w:rsid w:val="00AD4827"/>
    <w:rsid w:val="00AD6B6A"/>
    <w:rsid w:val="00B73811"/>
    <w:rsid w:val="00B80634"/>
    <w:rsid w:val="00B80D67"/>
    <w:rsid w:val="00B8100F"/>
    <w:rsid w:val="00B96924"/>
    <w:rsid w:val="00BB50C6"/>
    <w:rsid w:val="00C02815"/>
    <w:rsid w:val="00C321EB"/>
    <w:rsid w:val="00CA4A07"/>
    <w:rsid w:val="00CE3B6F"/>
    <w:rsid w:val="00D36644"/>
    <w:rsid w:val="00D51257"/>
    <w:rsid w:val="00D5603F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D520717"/>
    <w:rsid w:val="13241C12"/>
    <w:rsid w:val="28A833A3"/>
    <w:rsid w:val="2F207031"/>
    <w:rsid w:val="338C4170"/>
    <w:rsid w:val="35661C04"/>
    <w:rsid w:val="38274566"/>
    <w:rsid w:val="449837F2"/>
    <w:rsid w:val="6FF96D4D"/>
    <w:rsid w:val="7DAA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microsoft.com/office/2007/relationships/hdphoto" Target="media/hdphoto1.wdp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microsoft.com/office/2007/relationships/hdphoto" Target="media/hdphoto4.wdp"/><Relationship Id="rId13" Type="http://schemas.openxmlformats.org/officeDocument/2006/relationships/image" Target="media/image5.png"/><Relationship Id="rId12" Type="http://schemas.microsoft.com/office/2007/relationships/hdphoto" Target="media/hdphoto3.wdp"/><Relationship Id="rId11" Type="http://schemas.openxmlformats.org/officeDocument/2006/relationships/image" Target="media/image4.png"/><Relationship Id="rId10" Type="http://schemas.microsoft.com/office/2007/relationships/hdphoto" Target="media/hdphoto2.wd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14E97A-2AA3-441E-8079-56AAAF4927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7</Pages>
  <Words>1200</Words>
  <Characters>6843</Characters>
  <Lines>57</Lines>
  <Paragraphs>16</Paragraphs>
  <TotalTime>43</TotalTime>
  <ScaleCrop>false</ScaleCrop>
  <LinksUpToDate>false</LinksUpToDate>
  <CharactersWithSpaces>8027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2021-07-20T08:25:38Z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