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10934700</wp:posOffset>
            </wp:positionV>
            <wp:extent cx="355600" cy="330200"/>
            <wp:effectExtent l="0" t="0" r="635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2020-2021学年第二学期期末学业水平检测与反馈</w:t>
      </w:r>
    </w:p>
    <w:p>
      <w:pPr>
        <w:spacing w:line="288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七年级语文问卷</w:t>
      </w:r>
    </w:p>
    <w:p>
      <w:pPr>
        <w:spacing w:line="288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亲爱的同学，请你仔细阅读以下说明：</w:t>
      </w:r>
    </w:p>
    <w:p>
      <w:pPr>
        <w:spacing w:line="288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1、试题共8页，答题卡4页。共150分。考试时间130分钟。</w:t>
      </w:r>
    </w:p>
    <w:p>
      <w:pPr>
        <w:spacing w:line="288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2、将姓名、准考证号、考场号、座号填写在答题卡指定的位置。</w:t>
      </w:r>
    </w:p>
    <w:p>
      <w:pPr>
        <w:spacing w:line="288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3、试题答案全部写在答题卡上。考试结束，只交答题卡。</w:t>
      </w:r>
    </w:p>
    <w:p>
      <w:pPr>
        <w:spacing w:line="288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愿你放飞思维，认真审题，充分发挥，争取交一份圆满的答卷。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一、积累与运用（共30分）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1.根据拼音写汉字。（2分）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孔子虽然自谦，但是“学而不厌，huì</w:t>
      </w:r>
      <w:r>
        <w:rPr>
          <w:rFonts w:ascii="楷体" w:hAnsi="楷体" w:eastAsia="楷体" w:cs="宋体"/>
          <w:szCs w:val="21"/>
        </w:rPr>
        <w:t xml:space="preserve"> </w:t>
      </w:r>
      <w:r>
        <w:rPr>
          <w:rFonts w:hint="eastAsia" w:ascii="楷体" w:hAnsi="楷体" w:eastAsia="楷体" w:cs="宋体"/>
          <w:szCs w:val="21"/>
        </w:rPr>
        <w:t>rén</w:t>
      </w:r>
      <w:r>
        <w:rPr>
          <w:rFonts w:ascii="楷体" w:hAnsi="楷体" w:eastAsia="楷体" w:cs="宋体"/>
          <w:szCs w:val="21"/>
        </w:rPr>
        <w:t xml:space="preserve"> </w:t>
      </w:r>
      <w:r>
        <w:rPr>
          <w:rFonts w:hint="eastAsia" w:ascii="楷体" w:hAnsi="楷体" w:eastAsia="楷体" w:cs="宋体"/>
          <w:szCs w:val="21"/>
        </w:rPr>
        <w:t>bú juàn”却是实实在在的“夫子自道”，一个治学yán</w:t>
      </w:r>
      <w:r>
        <w:rPr>
          <w:rFonts w:ascii="楷体" w:hAnsi="楷体" w:eastAsia="楷体" w:cs="宋体"/>
          <w:szCs w:val="21"/>
        </w:rPr>
        <w:t xml:space="preserve"> </w:t>
      </w:r>
      <w:r>
        <w:rPr>
          <w:rFonts w:hint="eastAsia" w:ascii="楷体" w:hAnsi="楷体" w:eastAsia="楷体" w:cs="宋体"/>
          <w:szCs w:val="21"/>
        </w:rPr>
        <w:t>jǐn，矢志于教书育人的老师形象光耀千秋。他不仅把教学当作职业，当作谋稻梁的工具，而更把教书当作一种伟大的使命，当作生命中最大的快乐。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2.表述有误的一项是（    ）（2分）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A.梁启超，字卓如，号任公，别号饮冰室主人，思想家、学者。著作大多收入《饮冰室合集》。我们熟悉的《少年中国说》就出自他的笔下。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B.《驿路梨花》通过记叙发生在哀牢山路边一所小茅屋的故事，展现了雷锋精神在少数民族地区生根、开花、不断传扬的动人情景。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C.《陋室铭中》用丝竹代指音乐，用案牍代指繁杂的公务，运用了借代的修辞手法，这种手法在古诗文中是常用的，如《望天门山》中“孤帆一片日边来”和《梅岭三章》中“旌旗十万斩阎罗”。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D.《阿长与《山海经》》出自《朝花夕拾》，是鲁迅先生创作的一篇小说，塑造了一个善良、真诚、淳朴，热爱关心孩子的“长妈妈”。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3.下列加点成语运用不恰当的一项是（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A.我们也许无法躲避风雨，但我们可以展露笑容。在失败面前，与其</w:t>
      </w:r>
      <w:r>
        <w:rPr>
          <w:rFonts w:hint="eastAsia" w:ascii="宋体" w:hAnsi="宋体" w:cs="宋体"/>
          <w:szCs w:val="21"/>
          <w:em w:val="dot"/>
        </w:rPr>
        <w:t>自怨自艾</w:t>
      </w:r>
      <w:r>
        <w:rPr>
          <w:rFonts w:hint="eastAsia" w:ascii="宋体" w:hAnsi="宋体" w:cs="宋体"/>
          <w:szCs w:val="21"/>
        </w:rPr>
        <w:t>耗费生命，还不如把握好每一天。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B.假疫苗事件一经媒体曝光，就成为广大民众茶余饭后</w:t>
      </w:r>
      <w:r>
        <w:rPr>
          <w:rFonts w:hint="eastAsia" w:ascii="宋体" w:hAnsi="宋体" w:cs="宋体"/>
          <w:szCs w:val="21"/>
          <w:em w:val="dot"/>
        </w:rPr>
        <w:t>津津有味</w:t>
      </w:r>
      <w:r>
        <w:rPr>
          <w:rFonts w:hint="eastAsia" w:ascii="宋体" w:hAnsi="宋体" w:cs="宋体"/>
          <w:szCs w:val="21"/>
        </w:rPr>
        <w:t>的话题。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C.这些无聊的应酬之作，无真情，只是</w:t>
      </w:r>
      <w:r>
        <w:rPr>
          <w:rFonts w:hint="eastAsia" w:ascii="宋体" w:hAnsi="宋体" w:cs="宋体"/>
          <w:szCs w:val="21"/>
          <w:em w:val="dot"/>
        </w:rPr>
        <w:t>无病呻吟</w:t>
      </w:r>
      <w:r>
        <w:rPr>
          <w:rFonts w:hint="eastAsia" w:ascii="宋体" w:hAnsi="宋体" w:cs="宋体"/>
          <w:szCs w:val="21"/>
        </w:rPr>
        <w:t>罢了。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D.在</w:t>
      </w:r>
      <w:r>
        <w:rPr>
          <w:rFonts w:hint="eastAsia" w:ascii="宋体" w:hAnsi="宋体" w:cs="宋体"/>
          <w:szCs w:val="21"/>
          <w:em w:val="dot"/>
        </w:rPr>
        <w:t>猝不及防</w:t>
      </w:r>
      <w:r>
        <w:rPr>
          <w:rFonts w:hint="eastAsia" w:ascii="宋体" w:hAnsi="宋体" w:cs="宋体"/>
          <w:szCs w:val="21"/>
        </w:rPr>
        <w:t>的灾难面前，人们更需要心与心的关怀和交融。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4.下面句子的排序最恰当的一项是（ ）（2分）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①入夜，华灯齐放，礼花飞舞，广场上空一片辉煌。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②每当国庆节到来，天安门广场花团锦簇，姹紫嫣红。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③鲜花、彩灯、礼花，映衬着人们的歌舞，天安门广场沸腾起来了。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④无数盆鲜花组成一个个大花坛，把广场装点得五彩缤纷。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A.②④①③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B.①④②③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C.①③④②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D.②①④③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5.名著阅读。（6分）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80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作品名称</w:t>
            </w:r>
          </w:p>
        </w:tc>
        <w:tc>
          <w:tcPr>
            <w:tcW w:w="7988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情节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《①》</w:t>
            </w:r>
          </w:p>
        </w:tc>
        <w:tc>
          <w:tcPr>
            <w:tcW w:w="7988" w:type="dxa"/>
          </w:tcPr>
          <w:p>
            <w:pPr>
              <w:spacing w:line="288" w:lineRule="auto"/>
              <w:ind w:firstLine="420" w:firstLineChars="200"/>
              <w:jc w:val="left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这是一个高大身材，长头发，眼球白多黑少的人，看人总像在渺视。他蹲在席子上，我发言大抵就反对；我早觉得奇怪，注意着他的了，到这时才打听别人：说这话的是谁呢，有那么冷？认识的人告诉我说：他叫</w:t>
            </w:r>
            <w:r>
              <w:rPr>
                <w:rFonts w:hint="eastAsia" w:ascii="楷体" w:hAnsi="楷体" w:eastAsia="楷体" w:cs="宋体"/>
                <w:szCs w:val="21"/>
                <w:u w:val="single"/>
              </w:rPr>
              <w:t>②</w:t>
            </w:r>
            <w:r>
              <w:rPr>
                <w:rFonts w:hint="eastAsia" w:ascii="楷体" w:hAnsi="楷体" w:eastAsia="楷体" w:cs="宋体"/>
                <w:szCs w:val="21"/>
              </w:rPr>
              <w:t>，是徐伯荪的学生。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③《骆驼祥子》</w:t>
            </w:r>
          </w:p>
        </w:tc>
        <w:tc>
          <w:tcPr>
            <w:tcW w:w="7988" w:type="dxa"/>
          </w:tcPr>
          <w:p>
            <w:pPr>
              <w:spacing w:line="288" w:lineRule="auto"/>
              <w:ind w:firstLine="420" w:firstLineChars="200"/>
              <w:jc w:val="left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祥子的车卖了！他像傻了一般，看着大家忙乱，他只管往外掏钱。他的眼红得可怕，眼角堆着一团黄白的眵目糊；耳朵发聋，愣愣磕磕地随着大家乱转，可不知道自己做的是什么。他连哭都哭不出声来！</w:t>
            </w:r>
          </w:p>
        </w:tc>
      </w:tr>
    </w:tbl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（1）①应填入的名著名称是《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》；②处应填入的人名是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。（2分）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（2）③文段中祥子“连哭都哭不出声来”的原因是什么？（4分）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6.填空。（每空1分，16分）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①深林人不知，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。（王维《竹里馆》）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，何人不起故园情。（李白《春夜洛城闻笛》）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③予独爱莲之，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。（周敦颐《爱莲说》）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④山重水复疑无路，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。箫鼓追随春社近，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。（陆游《游山西村》）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⑤《晚春》中写暮春时节，花木仿佛知晓春将逝去，所以特别珍惜春光争芳斗艳，尽情舒展生命本色的句子是：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</w:rPr>
        <w:t>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⑥《望岳》中点明全诗主旨并表达作者远大的理想和抱负的诗句是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</w:rPr>
        <w:t>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⑦《贾生》中笔锋一转，借古讽今揭示唐晚期皇帝求仙访道，不顾国计民生的现实，寄寓诗人怀才不遇的感慨的句子是：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</w:rPr>
        <w:t>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⑧赵师秀《约客》一诗中，表达诗人候客时长而失望焦躁情绪的两句是：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ascii="宋体" w:hAnsi="宋体" w:cs="宋体"/>
          <w:szCs w:val="21"/>
        </w:rPr>
        <w:t>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⑨因为“军书十二卷，卷卷有爷名”，也因为“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”，还因为古代不准女子从军，所以深爱家人的木兰才勇敢挺身而出，女扮男装代父从军。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二、古诗文阅读（共20分）</w:t>
      </w:r>
    </w:p>
    <w:p>
      <w:pPr>
        <w:spacing w:line="288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（一）陋室铭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  <w:u w:val="single"/>
        </w:rPr>
      </w:pPr>
      <w:r>
        <w:rPr>
          <w:rFonts w:hint="eastAsia" w:ascii="楷体" w:hAnsi="楷体" w:eastAsia="楷体" w:cs="宋体"/>
          <w:szCs w:val="21"/>
        </w:rPr>
        <w:t>山不在高，有仙则名。水不在深，有龙则灵。斯是陋室，惟吾</w:t>
      </w:r>
      <w:r>
        <w:rPr>
          <w:rFonts w:hint="eastAsia" w:ascii="楷体" w:hAnsi="楷体" w:eastAsia="楷体" w:cs="宋体"/>
          <w:szCs w:val="21"/>
          <w:em w:val="dot"/>
        </w:rPr>
        <w:t>德馨</w:t>
      </w:r>
      <w:r>
        <w:rPr>
          <w:rFonts w:hint="eastAsia" w:ascii="楷体" w:hAnsi="楷体" w:eastAsia="楷体" w:cs="宋体"/>
          <w:szCs w:val="21"/>
        </w:rPr>
        <w:t>。苔痕上阶绿，草色入帘青。谈笑有</w:t>
      </w:r>
      <w:r>
        <w:rPr>
          <w:rFonts w:hint="eastAsia" w:ascii="楷体" w:hAnsi="楷体" w:eastAsia="楷体" w:cs="宋体"/>
          <w:szCs w:val="21"/>
          <w:em w:val="dot"/>
        </w:rPr>
        <w:t>鸿</w:t>
      </w:r>
      <w:r>
        <w:rPr>
          <w:rFonts w:hint="eastAsia" w:ascii="楷体" w:hAnsi="楷体" w:eastAsia="楷体" w:cs="宋体"/>
          <w:szCs w:val="21"/>
        </w:rPr>
        <w:t>儒，往来无白丁。可以调素琴，阅金经。无丝竹之乱耳，无案牍之劳形。南阳诸葛庐，西蜀子云亭。</w:t>
      </w:r>
      <w:r>
        <w:rPr>
          <w:rFonts w:hint="eastAsia" w:ascii="楷体" w:hAnsi="楷体" w:eastAsia="楷体" w:cs="宋体"/>
          <w:szCs w:val="21"/>
          <w:u w:val="single"/>
        </w:rPr>
        <w:t>孔子云：“何陋之有？”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7.解释下列词语。（2分）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①惟吾德馨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德馨：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②谈笑有鸿儒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鸿：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8.翻译下面句子。（3分）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孔子云：“何陋之有？”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9.作者是从哪几方面展示陋室面貌的？（3分）</w:t>
      </w:r>
    </w:p>
    <w:p>
      <w:pPr>
        <w:spacing w:line="288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（二）周文襄留心公事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周文襄公忱才识固优于人，其留心公事，亦非人所能及。闻公有一册历</w:t>
      </w:r>
      <w:r>
        <w:rPr>
          <w:rFonts w:hint="eastAsia" w:ascii="楷体" w:hAnsi="楷体" w:eastAsia="楷体" w:cs="宋体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szCs w:val="21"/>
        </w:rPr>
        <w:t>，自记日行事，纤悉不漏。每日阴晴风雨，亦</w:t>
      </w:r>
      <w:r>
        <w:rPr>
          <w:rFonts w:hint="eastAsia" w:ascii="楷体" w:hAnsi="楷体" w:eastAsia="楷体" w:cs="宋体"/>
          <w:szCs w:val="21"/>
          <w:em w:val="dot"/>
        </w:rPr>
        <w:t>必</w:t>
      </w:r>
      <w:r>
        <w:rPr>
          <w:rFonts w:hint="eastAsia" w:ascii="楷体" w:hAnsi="楷体" w:eastAsia="楷体" w:cs="宋体"/>
          <w:szCs w:val="21"/>
        </w:rPr>
        <w:t>详记。如云：某日午前晴，午后阴。某日东风，某日西风。某日昼夜雨。</w:t>
      </w:r>
      <w:r>
        <w:rPr>
          <w:rFonts w:hint="eastAsia" w:ascii="楷体" w:hAnsi="楷体" w:eastAsia="楷体" w:cs="宋体"/>
          <w:szCs w:val="21"/>
          <w:u w:val="single"/>
        </w:rPr>
        <w:t>人初不知其故</w:t>
      </w:r>
      <w:r>
        <w:rPr>
          <w:rFonts w:hint="eastAsia" w:ascii="楷体" w:hAnsi="楷体" w:eastAsia="楷体" w:cs="宋体"/>
          <w:szCs w:val="21"/>
        </w:rPr>
        <w:t>。一日，民有告粮船失风者。公诘其失船为何日？午前午后？东风西风？某人不能知而妄对，公一一</w:t>
      </w:r>
      <w:r>
        <w:rPr>
          <w:rFonts w:hint="eastAsia" w:ascii="楷体" w:hAnsi="楷体" w:eastAsia="楷体" w:cs="宋体"/>
          <w:szCs w:val="21"/>
          <w:em w:val="dot"/>
        </w:rPr>
        <w:t>语</w:t>
      </w:r>
      <w:r>
        <w:rPr>
          <w:rFonts w:hint="eastAsia" w:ascii="楷体" w:hAnsi="楷体" w:eastAsia="楷体" w:cs="宋体"/>
          <w:szCs w:val="21"/>
        </w:rPr>
        <w:t>其实。其人惊服，诈遂不得行。于是知公之风雨必记，盖亦公事，非谩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spacing w:line="288" w:lineRule="auto"/>
        <w:ind w:firstLine="420" w:firstLineChars="200"/>
        <w:jc w:val="righ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（选自《菽园杂记》）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【注释】①册历：记事本②谩：随便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10.解释下列词语。（2分）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①亦</w:t>
      </w:r>
      <w:r>
        <w:rPr>
          <w:rFonts w:hint="eastAsia" w:ascii="宋体" w:hAnsi="宋体" w:cs="宋体"/>
          <w:szCs w:val="21"/>
          <w:em w:val="dot"/>
        </w:rPr>
        <w:t>必</w:t>
      </w:r>
      <w:r>
        <w:rPr>
          <w:rFonts w:hint="eastAsia" w:ascii="宋体" w:hAnsi="宋体" w:cs="宋体"/>
          <w:szCs w:val="21"/>
        </w:rPr>
        <w:t>详记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必：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 xml:space="preserve"> ②公一一</w:t>
      </w:r>
      <w:r>
        <w:rPr>
          <w:rFonts w:hint="eastAsia" w:ascii="宋体" w:hAnsi="宋体" w:cs="宋体"/>
          <w:szCs w:val="21"/>
          <w:em w:val="dot"/>
        </w:rPr>
        <w:t>语</w:t>
      </w:r>
      <w:r>
        <w:rPr>
          <w:rFonts w:hint="eastAsia" w:ascii="宋体" w:hAnsi="宋体" w:cs="宋体"/>
          <w:szCs w:val="21"/>
        </w:rPr>
        <w:t>其实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语：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11.翻译下面句子。（3分）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人初不知其故。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12.文中“诈遂不得行”的原因是什么？（3分）</w:t>
      </w:r>
    </w:p>
    <w:p>
      <w:pPr>
        <w:spacing w:line="288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（三）望庐山瀑布</w:t>
      </w:r>
    </w:p>
    <w:p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李白</w:t>
      </w:r>
    </w:p>
    <w:p>
      <w:pPr>
        <w:spacing w:line="288" w:lineRule="auto"/>
        <w:jc w:val="center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日照香炉生紫烟，遥看瀑布挂前川。</w:t>
      </w:r>
    </w:p>
    <w:p>
      <w:pPr>
        <w:spacing w:line="288" w:lineRule="auto"/>
        <w:jc w:val="center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飞流直下三千尺，疑是银河落九天。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13.这首诗运用</w:t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>两种修辞方法描绘了庐山瀑布景色，表现了诗人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>（情感）。（4分）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三、现代文阅读（共40分）</w:t>
      </w:r>
    </w:p>
    <w:p>
      <w:pPr>
        <w:spacing w:line="288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（一）会跳舞的小桃树</w:t>
      </w:r>
    </w:p>
    <w:p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马亚伟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①乡间的风像自由的翅膀，让人不由得想迎风而飞。大平原无边无际地开阔辽远着，麦田涌动着绿波，绵延而去。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祖母盯着绿油油的麦田说：打猪草的时候，会遇上一棵小桃树，那可不是普通的小桃树，那是天上的仙桃，落下了一颗桃核，在人间生根发芽，长了出来，带着仙气。越是勤快的孩子，越可能遇上。遇到的人，是世上最有福气的人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③我对祖母的话，深信不疑。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绿色涌动的原野，蝴蝶和鸟儿翩然飞过。有风滑过脸颊，像一片温柔的鸟羽，光滑凉爽。每天傍晚，我背起竹筐，约上同伴，在风中的田野上奔跑着。满地的野草嫩生生的，毛茸茸地招摇着。打猪草的时候，我不再追蝴蝶，逮蚂蚱。我有我的使命，我专注地打猪草。我一遍一遍翻着草。我知道，冥冥中有一棵小桃树会在某一个角落里等我，它是那样的神奇。可是，它在哪里呢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⑤打了两年的猪草，依然没有祖母说的奇遇。祖母说，不能心急，慢慢等啊，只要你勤快，一定能遇上。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⑥等啊，盼啊，我长高了，草们也在每一个春天倔强地生长着。小桃树的诱惑始终在心里，不曾淡忘。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那天黄昏，光线开始模糊。暮色像大鸟的翅膀低垂了下来。我的手上早已沾满绿色的草渍。竹筐里的草被我塞得满满的，我还不肯回家。忽然，小桃树！小桃树在我眼前一晃，惊鸿一瞥，又淹没在无边的麦田里。我赶紧翻开丛丛的麦子和杂草翻找了起来，生怕她一下子逃了。翻了几下，真的找到了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⑧她就那么窈窕地舞在麦田里，不慌不忙的样子。她并不知道我的苦心孤诣，就那么心平气和地舞着。</w:t>
      </w:r>
      <w:r>
        <w:rPr>
          <w:rFonts w:hint="eastAsia" w:ascii="楷体" w:hAnsi="楷体" w:eastAsia="楷体" w:cs="宋体"/>
          <w:szCs w:val="21"/>
          <w:u w:val="single"/>
        </w:rPr>
        <w:t>你看啊，小桃树，她在跳舞，舞姿婀娜，柔嫩的小叶子笑吟吟的。</w:t>
      </w:r>
      <w:r>
        <w:rPr>
          <w:rFonts w:hint="eastAsia" w:ascii="楷体" w:hAnsi="楷体" w:eastAsia="楷体" w:cs="宋体"/>
          <w:szCs w:val="21"/>
        </w:rPr>
        <w:t>这个小小的绿色仙子，她罗裙飘飘，迎风舞动。她在夕露的润泽中，颜色愈发青葱。那样的绿色，一定是仙界最生动的一抹春，那么新鲜，灵动。小桃树摇摆着柔枝，呼吸着四野里畅快的风，似乎在为她降落凡间而快乐舞蹈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林梢的风，开始温柔的晚唱。在朦胧的天光下，我的心像一只飘飞的风筝，高高地飞着，有着无边的喜悦和满足。我出神地看着，想象着。有一天小桃树会开花，会结果。她的花，不是庸常的桃花。她的果，不是庸常的桃子。她是喝过仙露琼浆的，是上天赐予人间的，赐予我的。因为，我是一个勤奋、坚持的孩子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⑩我忘记天擦黑了，直到祖母的呼唤声传来。我一扭头，看到祖母走在田间的小路上。她是一个神奇的预言家！她早就知道我会找到小桃树。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  <w:u w:val="wave"/>
        </w:rPr>
      </w:pPr>
      <w:r>
        <w:rPr>
          <w:rFonts w:ascii="Cambria Math" w:hAnsi="Cambria Math" w:eastAsia="楷体" w:cs="Cambria Math"/>
          <w:szCs w:val="21"/>
        </w:rPr>
        <w:t>⑪</w:t>
      </w:r>
      <w:r>
        <w:rPr>
          <w:rFonts w:hint="eastAsia" w:ascii="楷体" w:hAnsi="楷体" w:eastAsia="楷体" w:cs="楷体"/>
          <w:szCs w:val="21"/>
        </w:rPr>
        <w:t>回到家，祖母把小桃树栽种在小院里。祖母说，是我的勤快感动了小桃树。</w:t>
      </w:r>
      <w:r>
        <w:rPr>
          <w:rFonts w:hint="eastAsia" w:ascii="楷体" w:hAnsi="楷体" w:eastAsia="楷体" w:cs="宋体"/>
          <w:szCs w:val="21"/>
          <w:u w:val="wave"/>
        </w:rPr>
        <w:t>对我来说，小桃树，真的是一个美丽的奇迹。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楷体" w:hAnsi="楷体" w:eastAsia="楷体" w:cs="楷体"/>
          <w:szCs w:val="21"/>
        </w:rPr>
        <w:t>很多年过去了，祖母早已离开我，去了另一个世界。但她</w:t>
      </w:r>
      <w:r>
        <w:rPr>
          <w:rFonts w:hint="eastAsia" w:ascii="楷体" w:hAnsi="楷体" w:eastAsia="楷体" w:cs="宋体"/>
          <w:szCs w:val="21"/>
        </w:rPr>
        <w:t>却在我心中深深扎下了根。乐观的祖母，在我小小的心里种下了一棵永远舞蹈的小桃树。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ascii="楷体" w:hAnsi="楷体" w:eastAsia="楷体" w:cs="楷体"/>
          <w:szCs w:val="21"/>
        </w:rPr>
        <w:t>小桃树，是一种憧憬，一种希望。年年岁岁，任凭世事起落，只要憧憬还在，便会与奇迹相遇；生活的原野，便会有生生不息的希望。</w:t>
      </w:r>
    </w:p>
    <w:p>
      <w:pPr>
        <w:spacing w:line="288" w:lineRule="auto"/>
        <w:ind w:firstLine="420" w:firstLineChars="200"/>
        <w:jc w:val="righ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（略有删改）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14.文章以“会跳舞的小桃树”为题有什么作用？（4分）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15.请从修辞手法的角度赏析第⑧段画线的句子。（4分）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你看啊，小桃树，她在跳舞，舞姿婀娜，柔嫩的小脸笑吟吟的。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16.第⑦段中“我”蓦然发现小桃树在眼前，心里会想到什么？（5分）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17.为什么“对我来说，小桃树，真的是一个美丽的奇迹”？（5分）</w:t>
      </w:r>
    </w:p>
    <w:p>
      <w:pPr>
        <w:spacing w:line="288" w:lineRule="auto"/>
        <w:jc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（二）最后一束康乃馨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天刚亮，擦鞋匠老钱就来到了街头十字路口。那儿来来往往的行人很多，老钱每天都能擦上10多双鞋子，能挣上10多块钱。老钱刚把自己的工具摆好，就来了一个孩子。孩子背来一背篓花，在老钱旁边放下了。老钱知道，那花是康乃馨。他心想：你那花又吃不得，能好卖吗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这时，一个男人经过，男人没有找老钱擦鞋，却走到孩子面前问道：“这花多少钱一束？”孩子说：“8块钱一束！”老钱一听，心想，这花还挺贵！谁知男人连价钱也没还，就选了一束康乃馨，然后掏钱给了孩子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这个男人走后，又一个男人走来，也买了孩子一束康乃馨。等买花的人走后，老钱羡慕地对孩子说：“你的花可真好卖呀！”孩子笑着说：“今天是母亲节，许多人都要买康乃馨送给母亲！”老钱听了才知道今天是个节日。他知道过节日生意就会变好。他想，今天我的生意也该很好吧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走来走去的人都纷纷向孩子买康乃馨。在人们眼里，好像就只有卖康乃馨的孩子，没有老钱似的。孩子的康乃馨都卖出去半背篓了，可老钱才擦了两双鞋子，只收了2块钱。老钱不由得埋怨起自己来，我咋这么笨，就没想到卖康乃馨呢？！</w:t>
      </w:r>
      <w:r>
        <w:rPr>
          <w:rFonts w:hint="eastAsia" w:ascii="楷体" w:hAnsi="楷体" w:eastAsia="楷体" w:cs="宋体"/>
          <w:szCs w:val="21"/>
          <w:u w:val="single"/>
        </w:rPr>
        <w:t>老钱盯着孩子，盯着孩子的康乃馨，眼睛里燃起一团火，</w:t>
      </w:r>
      <w:r>
        <w:rPr>
          <w:rFonts w:hint="eastAsia" w:ascii="楷体" w:hAnsi="楷体" w:eastAsia="楷体" w:cs="宋体"/>
          <w:szCs w:val="21"/>
        </w:rPr>
        <w:t>他嫉妒孩子，他恨不得把孩子的康乃馨抢过来。要是那些康乃馨是自己的，那自己该赚多少钱呀！只卖一个上午就能顶一个月！这想法一直在老钱的心里转悠着，折磨着他。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老钱越是眼红，孩子的康乃馨就越是好卖。人们都只注意到孩子的红色康乃馨，谁都没把老钱放在眼里，找老钱擦鞋的人竟比往常少。12点都过了，可老钱上午就擦了4双鞋子。老钱恨孩子，他后悔早上没把孩子赶走。要是孩子来的时候，就告诉他这里不准卖花，那自己的生意准好。可现在要赶人家走，已经迟了。老钱看了一眼孩子的背篓，更来气了，孩子就只剩下最后一束康乃馨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不知怎么的，孩子的最后一束康乃馨却无人问津了。该买的、要买的都买了，就是想买的，见只有最后一束康乃馨，没有选择的余地，又嫌它是别人挑剩下的，看一眼就摇头走了。孩子对过往的行人叫道：“买康乃馨哟，送给母亲的好礼物，只有最后一束了，只卖5块钱，只卖5块钱！”听了孩子这话，人们连看也不看了。老钱听了暗暗发笑，心里说，真是笨，你一说只有最后一束，谁还买呀！不过，老钱就希望孩子这么叫下去，看他怎么把最后一束康乃馨卖出去！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没有人买孩子的那束康乃馨，孩子就急了，急得像热锅上的蚂蚁，围着他的背篓团团转。老钱看了不由得意起来，他终于忍不住对孩子说道：“现在没人买花了，你的花卖不出去了！”孩子着急地说：“我要把它卖出去！叔叔，现在什么时候了？”老钱没有表，他说：“应该有1点钟了吧！”“啊！都1点钟了！”孩子一听就叫起来，“我妈还等我回家去做饭给她吃！”老钱说：“你出来卖花，你妈还要你回去做饭给她吃，她怎么……”孩子说：“我妈有病，而且瘫痪在床，动不了，家里没有别人，我要是不做饭给妈妈吃，她就会饿。今天卖花赚到的钱，我还要拿去给她买药。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老钱没想到孩子这么苦，他深深自责。这时，一个男人在老钱面前的椅子上坐下来，老钱赶紧拿家伙替他擦鞋。老钱擦鞋的时候对孩子说：“你的这束康乃馨，我要了！”孩子听了开心地笑了：“好，我这就卖给你！”孩子说着就从背篓里抽出康乃馨送到了老钱面前，老钱接过康乃馨，赶紧掏钱给了孩子。孩子接过钱，冲老钱笑笑：“叔叔，我先走了！”然后孩子背上背篓一蹦一跳地走了。老钱见了就笑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老钱很快就把男人的鞋子擦好了，男人掏出一块钱给了老钱。老钱拿起康乃馨，送到男人面前说：“送给你，拿去给你母亲吧！”男人一愣：“你刚才不是花钱买的吗？怎么不要？”老钱笑着说：“我母亲早在半年前就去世了，我是想让他早点回家才买下的！”男人笑了，说：“我要了！”男人接过康乃馨，然后掏出5块钱塞到了老钱手里。老钱说：“我不要钱，我送你……”男人说：“你花钱买的，我怎么能白要？”男人说完放下钱就走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⑩男人走出这条街后，把康乃馨放到街边一块显眼的石头上，他想谁要谁就拿去吧。男人没有母亲，他的母亲在他出生的时候就去世了。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18.根据原文，将下面故事情节补充完整。（4分）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老钱认为孩子的康乃馨不好卖→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>→听闻孩子卖花赚钱买药、照顾母亲，老钱心生自责。→老钱买下了最后一束康乃馨→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19.从修辞手法运用的角度赏析第④段中的划线句子。（4分）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20.为什么老钱会买下孩子最后一束康乃馨？（4分）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21.第③段和第⑧段都写到了孩子的“笑”，这两次“笑”的含义有什么不同？（4分）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22.文中老钱是一个怎样的人？请结合文章内容简要分析。（6分）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四、写作（内容55分，卷面5分，共60分）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23.阅读下面材料，根据要求作文。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1.别人能做到的事情，我也能做到。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2.你有多努力，就有多幸运。</w:t>
      </w:r>
    </w:p>
    <w:p>
      <w:pPr>
        <w:spacing w:line="288" w:lineRule="auto"/>
        <w:jc w:val="left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3.再长的路，一步步也能走完，再短的路，不迈开双脚也无法到达。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请以“成功来自努力”为题目作文。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要求：①选材新颖，内容具体。②主题深刻，有真情实感。③运用记叙、描写、议论等多种表达方式。④诗歌除外，文体不限，字数不少于600字。</w:t>
      </w: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288" w:lineRule="auto"/>
        <w:jc w:val="center"/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2020-2021学年第二学期期末学业水平检测与反馈</w:t>
      </w:r>
    </w:p>
    <w:p>
      <w:pPr>
        <w:spacing w:line="288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七年级语文参考答案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一、积累与运用（共30分）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1.诲人不倦    严谨（2分）   2.D（2分）   3.B（2分）    4.A（2分）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5.（1）朝花夕拾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范爱农（2分）（2）祥子因虎妞难产而死卖车，难过得哭不出声来。（4分）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6.①明月来相照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②此夜曲中闻折柳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③出淤泥而不染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濯清涟而不妖   ④柳暗花明又一村   衣冠简朴古风存   ⑤草树知春不久归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百般红紫斗芳菲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⑥会当凌绝顶  一览众山小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⑦可怜夜半虚前席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不问苍生问鬼神  ⑧有约不来过夜半   闲敲棋子落灯花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⑨阿爷无大儿 木兰无长兄（每空1分，共16分）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二、古诗文阅读（共20分）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（一）7.①德行美好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②大（2分）    8.孔子说“有什么简陋的呢？”（3分）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9.从室外环境，交往人物，室内生活三个方面描写陋室。（3分）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（二）10.①一定    ②告诉（2分）    11.人们刚开始不知道他如此做的原因。（3分）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12.①周文襄公严谨做事，每日记录天气。②周文襄公追问在什么样的情况下丢船。③丢船人不能回答而周公全能回答出来。（3分）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（三）13.比喻和夸张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表现了诗人对祖国大好河山的无限热爱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三、现代文阅读（共40分）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（一）14.“会跳舞的小桃树”是贯穿全文的线索，以此为题显得形象生动，能激发读者的阅读兴趣。（4分）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15.运用拟人的修辞手法，生动形象地写出小桃树随风摆动的美丽姿态，烘托了“我”见到苦苦寻找的小桃树时的喜悦心情。（4分）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16.示例：啊，小桃树，这就祖母所说的小桃树，这就是我憧憬多年的小桃树！终于找到你了！（5分）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示例：“我”经过不懈的努力与搜寻，在麦地里发现了在“我”看来很难出现的小桃树，这是一个“奇迹”；发现小桃树的那一刻，“我”内心有着无比的喜悦和满足，这种心理是“美丽”的；在找寻小桃树的过程中，“我”收获了勤奋与憧憬，这无疑也是“美丽”的。抓住关键词“美丽”、“奇迹”分析，意思对即可。（5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（二）18.①康乃馨大卖，老钱心生嫉妒②擦鞋的男子买下老钱的康乃馨，放在街边。（4分）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19.运用了比喻的修辞手法，将老钱的目光比作一团火，生动传神的表现了老钱的嫉妒心理、（4分）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20.得知孩子家庭生活困难，老钱希望他能早点收摊回家照顾瘫的母亲，孩子的话使老钱想到了自己的母亲。（4分）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21.第③段孩子的“笑”是为母亲节很多人都买自己的康乃馨而高兴；第⑧段孩子的“笑”是因为老钱买下了他的最后一束康乃馨，他为能回家给妈妈做饭而开心。（4分）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①老钱天刚亮就出摊，体现出老钱的勤劳。②听闻孩子生活的艰辛，为自己之前嫉妒的心理深深自责，体现出老钱的善良。③为了让孩子早点回家照顾瘫痪的母亲，买下孩子的最后一束康乃馨，体现出老钱有爱心、乐于助人。（6分）</w:t>
      </w:r>
    </w:p>
    <w:p>
      <w:pPr>
        <w:spacing w:line="288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四、作文（60分）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1993"/>
        <w:gridCol w:w="1994"/>
        <w:gridCol w:w="1994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分项</w:t>
            </w:r>
          </w:p>
        </w:tc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一等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二等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三等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内容25分</w:t>
            </w:r>
          </w:p>
        </w:tc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  <w:r>
              <w:rPr>
                <w:rFonts w:ascii="宋体" w:hAnsi="宋体" w:cs="宋体"/>
                <w:szCs w:val="21"/>
              </w:rPr>
              <w:t>-20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  <w:r>
              <w:rPr>
                <w:rFonts w:ascii="宋体" w:hAnsi="宋体" w:cs="宋体"/>
                <w:szCs w:val="21"/>
              </w:rPr>
              <w:t>-14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  <w:r>
              <w:rPr>
                <w:rFonts w:ascii="宋体" w:hAnsi="宋体" w:cs="宋体"/>
                <w:szCs w:val="21"/>
              </w:rPr>
              <w:t>-8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表达20分</w:t>
            </w:r>
          </w:p>
        </w:tc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  <w:r>
              <w:rPr>
                <w:rFonts w:ascii="宋体" w:hAnsi="宋体" w:cs="宋体"/>
                <w:szCs w:val="21"/>
              </w:rPr>
              <w:t>-15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  <w:r>
              <w:rPr>
                <w:rFonts w:ascii="宋体" w:hAnsi="宋体" w:cs="宋体"/>
                <w:szCs w:val="21"/>
              </w:rPr>
              <w:t>-10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-5</w:t>
            </w: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5分</w:t>
            </w:r>
            <w:r>
              <w:rPr>
                <w:rFonts w:ascii="宋体" w:hAnsi="宋体" w:cs="宋体"/>
                <w:szCs w:val="21"/>
              </w:rPr>
              <w:t>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创意10分</w:t>
            </w:r>
          </w:p>
        </w:tc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5分</w:t>
            </w:r>
            <w:r>
              <w:rPr>
                <w:rFonts w:ascii="宋体" w:hAnsi="宋体" w:cs="宋体"/>
                <w:szCs w:val="21"/>
              </w:rPr>
              <w:t>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卷面5分</w:t>
            </w:r>
          </w:p>
        </w:tc>
        <w:tc>
          <w:tcPr>
            <w:tcW w:w="1993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3分</w:t>
            </w:r>
          </w:p>
        </w:tc>
        <w:tc>
          <w:tcPr>
            <w:tcW w:w="1994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3分</w:t>
            </w:r>
            <w:r>
              <w:rPr>
                <w:rFonts w:ascii="宋体" w:hAnsi="宋体" w:cs="宋体"/>
                <w:szCs w:val="21"/>
              </w:rPr>
              <w:t>以下</w:t>
            </w:r>
          </w:p>
        </w:tc>
      </w:tr>
    </w:tbl>
    <w:p>
      <w:pPr>
        <w:spacing w:line="288" w:lineRule="auto"/>
        <w:jc w:val="left"/>
        <w:rPr>
          <w:rFonts w:ascii="宋体" w:hAnsi="宋体" w:cs="宋体"/>
          <w:szCs w:val="21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36DB"/>
    <w:rsid w:val="00204526"/>
    <w:rsid w:val="00221FC9"/>
    <w:rsid w:val="00244CEF"/>
    <w:rsid w:val="002457C2"/>
    <w:rsid w:val="00263067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E102B"/>
    <w:rsid w:val="005F1362"/>
    <w:rsid w:val="00605626"/>
    <w:rsid w:val="006071D5"/>
    <w:rsid w:val="0062039B"/>
    <w:rsid w:val="00623C16"/>
    <w:rsid w:val="00637D3A"/>
    <w:rsid w:val="00640BF5"/>
    <w:rsid w:val="00680994"/>
    <w:rsid w:val="006C4A21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74437"/>
    <w:rsid w:val="00CA4A07"/>
    <w:rsid w:val="00D51257"/>
    <w:rsid w:val="00D634C2"/>
    <w:rsid w:val="00D756B6"/>
    <w:rsid w:val="00D77F6E"/>
    <w:rsid w:val="00DA0796"/>
    <w:rsid w:val="00DA4EAF"/>
    <w:rsid w:val="00DA5448"/>
    <w:rsid w:val="00DB6888"/>
    <w:rsid w:val="00DC061C"/>
    <w:rsid w:val="00DF071B"/>
    <w:rsid w:val="00E22C2C"/>
    <w:rsid w:val="00E63075"/>
    <w:rsid w:val="00E97096"/>
    <w:rsid w:val="00EA0188"/>
    <w:rsid w:val="00EA2103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62C61DB"/>
    <w:rsid w:val="120F794E"/>
    <w:rsid w:val="258C5372"/>
    <w:rsid w:val="29916FC9"/>
    <w:rsid w:val="30F41BA1"/>
    <w:rsid w:val="333961F5"/>
    <w:rsid w:val="35363E20"/>
    <w:rsid w:val="38274566"/>
    <w:rsid w:val="3C27646C"/>
    <w:rsid w:val="47572836"/>
    <w:rsid w:val="68131A1B"/>
    <w:rsid w:val="7252366A"/>
    <w:rsid w:val="7443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61B5C3-EB4F-4E0B-B7C0-6982171A41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7</Pages>
  <Words>1077</Words>
  <Characters>6141</Characters>
  <Lines>51</Lines>
  <Paragraphs>14</Paragraphs>
  <TotalTime>40</TotalTime>
  <ScaleCrop>false</ScaleCrop>
  <LinksUpToDate>false</LinksUpToDate>
  <CharactersWithSpaces>7204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2021-07-20T09:03:51Z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