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cs="黑体" w:hint="eastAsia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11315700</wp:posOffset>
            </wp:positionV>
            <wp:extent cx="381000" cy="368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336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28"/>
          <w:szCs w:val="28"/>
          <w:lang w:val="en-US" w:eastAsia="zh-CN"/>
        </w:rPr>
        <w:t>2020-2021学年度第二学期期末七年级语文答案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eastAsia="宋体" w:hAnsi="宋体" w:cs="宋体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12.略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13.丢下（扔下），舍弃；离开。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14.有个囚犯根据法律不应当判处死刑，转运使王逵想重判他。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15.</w:t>
      </w:r>
      <w:r>
        <w:rPr>
          <w:rFonts w:ascii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结合原文（1分）</w:t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富有才能</w:t>
      </w:r>
      <w:r>
        <w:rPr>
          <w:rFonts w:ascii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（1分）</w:t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为官正直</w:t>
      </w:r>
      <w:r>
        <w:rPr>
          <w:rFonts w:asciiTheme="minorEastAsia" w:hAnsiTheme="minorEastAsia" w:cstheme="minorEastAsia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（1分）（意思接近即可得分）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16.悠长而邈远；充满生机；真实而不虚假。（每点一分，第二点答出执着、坚韧也给分）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17.运用比喻的修辞手法，（1分）生动形象地写出了山林里蝉鸣此起彼伏、激越豪迈、有气势的特点（2分），表达了作者对山林里蝉鸣的喜爱与陶醉（1分）。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18. C</w:t>
      </w:r>
      <w:r>
        <w:rPr>
          <w:rFonts w:asciiTheme="minorEastAsia" w:hAnsiTheme="minorEastAsia" w:cstheme="minorEastAsia" w:hint="eastAsia"/>
          <w:sz w:val="24"/>
          <w:szCs w:val="24"/>
          <w:u w:val="none"/>
          <w:lang w:val="en-US" w:eastAsia="zh-CN"/>
        </w:rPr>
        <w:t xml:space="preserve"> 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19.①总结全文</w:t>
      </w:r>
      <w:r>
        <w:rPr>
          <w:rFonts w:asciiTheme="minorEastAsia" w:hAnsiTheme="minorEastAsia" w:cstheme="minorEastAsia" w:hint="eastAsia"/>
          <w:sz w:val="24"/>
          <w:szCs w:val="24"/>
          <w:u w:val="none"/>
          <w:lang w:val="en-US" w:eastAsia="zh-CN"/>
        </w:rPr>
        <w:t>（1分）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写出“一个村庄失去了树，蝉没有了鸣唱的地方，这是蝉的悲哀，也是村庄的悲哀。人类的行为最终会影响自己的生存，这又是人类的悲哀。”（</w:t>
      </w:r>
      <w:r>
        <w:rPr>
          <w:rFonts w:asciiTheme="minorEastAsia" w:hAnsiTheme="minorEastAsia" w:cstheme="minorEastAsia" w:hint="eastAsia"/>
          <w:sz w:val="24"/>
          <w:szCs w:val="24"/>
          <w:u w:val="none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②这一段话深化了文章的主题，发人深省，有升华主旨，</w:t>
      </w:r>
      <w:r>
        <w:rPr>
          <w:rFonts w:asciiTheme="minorEastAsia" w:hAnsiTheme="minorEastAsia" w:cstheme="minorEastAsia" w:hint="eastAsia"/>
          <w:sz w:val="24"/>
          <w:szCs w:val="24"/>
          <w:u w:val="none"/>
          <w:lang w:val="en-US" w:eastAsia="zh-CN"/>
        </w:rPr>
        <w:t>（1分）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表达了作者为在乡村很难听到蝉鸣而伤感，更为人们乱砍滥伐，污染环境，让蝉等物种失去栖身之所而痛心。（</w:t>
      </w:r>
      <w:r>
        <w:rPr>
          <w:rFonts w:asciiTheme="minorEastAsia" w:hAnsiTheme="minorEastAsia" w:cstheme="minorEastAsia" w:hint="eastAsia"/>
          <w:sz w:val="24"/>
          <w:szCs w:val="24"/>
          <w:u w:val="none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增加垃圾处理成本；占用大量土地，污染环境（或者污染土地与水源）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21. （1）加强立法与监管；（2）及早进行环保教育并纳入课程；（3）注重分类投放与回收。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22.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老舍 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刘四爷（刘四） 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（3）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虎妞   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（4）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孙侦探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23.（1）尼摩     诺第留斯（鹦鹉螺）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（2）富有正义感，反抗殖民主义，头脑冷静，沉着智慧，具有奉献精神，有勇有谋。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85722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8AA6446"/>
    <w:multiLevelType w:val="singleLevel"/>
    <w:tmpl w:val="D8AA6446"/>
    <w:lvl w:ilvl="0">
      <w:start w:val="2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AD13A2"/>
    <w:rsid w:val="08794522"/>
    <w:rsid w:val="112A6154"/>
    <w:rsid w:val="1D2E6739"/>
    <w:rsid w:val="2F6F36B8"/>
    <w:rsid w:val="4A322148"/>
    <w:rsid w:val="70E73BDD"/>
    <w:rsid w:val="75AD13A2"/>
    <w:rsid w:val="7D306D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linglingzi126@126.com</dc:creator>
  <cp:lastModifiedBy>dell</cp:lastModifiedBy>
  <cp:revision>1</cp:revision>
  <dcterms:created xsi:type="dcterms:W3CDTF">2020-12-06T07:54:00Z</dcterms:created>
  <dcterms:modified xsi:type="dcterms:W3CDTF">2021-06-07T02:29:09Z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