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eastAsia="方正小标宋简体" w:cs="宋体"/>
          <w:sz w:val="36"/>
          <w:szCs w:val="36"/>
        </w:rPr>
      </w:pPr>
      <w:r>
        <w:rPr>
          <w:rFonts w:hint="eastAsia" w:ascii="宋体" w:hAnsi="宋体" w:eastAsia="方正小标宋简体" w:cs="宋体"/>
          <w:sz w:val="36"/>
          <w:szCs w:val="36"/>
        </w:rPr>
        <w:pict>
          <v:shape id="_x0000_s1025" o:spid="_x0000_s1025" o:spt="75" type="#_x0000_t75" style="position:absolute;left:0pt;margin-left:892pt;margin-top:889pt;height:28pt;width:2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eastAsia="方正小标宋简体" w:cs="宋体"/>
          <w:sz w:val="36"/>
          <w:szCs w:val="36"/>
        </w:rPr>
        <w:t>江西赣州 2020—2021学年第二学期期末考试卷</w:t>
      </w:r>
    </w:p>
    <w:p>
      <w:pPr>
        <w:pStyle w:val="2"/>
        <w:keepNext w:val="0"/>
        <w:keepLines w:val="0"/>
        <w:pageBreakBefore w:val="0"/>
        <w:kinsoku/>
        <w:wordWrap/>
        <w:overflowPunct/>
        <w:topLinePunct w:val="0"/>
        <w:autoSpaceDE/>
        <w:autoSpaceDN/>
        <w:bidi w:val="0"/>
        <w:adjustRightInd/>
        <w:snapToGrid/>
        <w:spacing w:line="240" w:lineRule="auto"/>
        <w:jc w:val="center"/>
        <w:outlineLvl w:val="9"/>
        <w:rPr>
          <w:rFonts w:eastAsia="方正小标宋简体"/>
          <w:sz w:val="36"/>
          <w:szCs w:val="36"/>
        </w:rPr>
      </w:pPr>
      <w:r>
        <w:rPr>
          <w:rFonts w:hint="eastAsia" w:ascii="宋体" w:hAnsi="宋体" w:eastAsia="方正小标宋简体" w:cs="宋体"/>
          <w:sz w:val="36"/>
          <w:szCs w:val="36"/>
        </w:rPr>
        <w:t>八年级语文</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eastAsia="黑体"/>
          <w:sz w:val="24"/>
          <w:szCs w:val="24"/>
        </w:rPr>
      </w:pPr>
      <w:r>
        <w:rPr>
          <w:rFonts w:eastAsia="黑体"/>
          <w:sz w:val="24"/>
          <w:szCs w:val="24"/>
        </w:rPr>
        <w:t>一、</w:t>
      </w:r>
      <w:r>
        <w:rPr>
          <w:rFonts w:hint="eastAsia" w:eastAsia="黑体"/>
          <w:sz w:val="24"/>
          <w:szCs w:val="24"/>
        </w:rPr>
        <w:t>语言知识</w:t>
      </w:r>
      <w:r>
        <w:rPr>
          <w:rFonts w:eastAsia="黑体"/>
          <w:sz w:val="24"/>
          <w:szCs w:val="24"/>
        </w:rPr>
        <w:t>及运用</w:t>
      </w:r>
      <w:r>
        <w:rPr>
          <w:rFonts w:hint="eastAsia" w:eastAsia="黑体"/>
          <w:sz w:val="24"/>
          <w:szCs w:val="24"/>
        </w:rPr>
        <w:t>（每小题2分，共10分）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sz w:val="24"/>
          <w:szCs w:val="24"/>
        </w:rPr>
        <w:t>1．</w:t>
      </w:r>
      <w:r>
        <w:rPr>
          <w:rFonts w:ascii="宋体" w:hAnsi="宋体" w:cs="宋体"/>
          <w:sz w:val="24"/>
          <w:szCs w:val="24"/>
        </w:rPr>
        <w:t>下列字形和加点字注音</w:t>
      </w:r>
      <w:r>
        <w:rPr>
          <w:rFonts w:ascii="宋体" w:hAnsi="宋体" w:cs="宋体"/>
          <w:sz w:val="24"/>
          <w:szCs w:val="24"/>
          <w:em w:val="dot"/>
        </w:rPr>
        <w:t>全部正确</w:t>
      </w:r>
      <w:r>
        <w:rPr>
          <w:rFonts w:ascii="宋体" w:hAnsi="宋体" w:cs="宋体"/>
          <w:sz w:val="24"/>
          <w:szCs w:val="24"/>
        </w:rPr>
        <w:t>的一项是</w:t>
      </w:r>
      <w:r>
        <w:rPr>
          <w:rFonts w:hint="eastAsia" w:ascii="宋体" w:hAnsi="宋体" w:cs="宋体"/>
          <w:sz w:val="24"/>
          <w:szCs w:val="24"/>
        </w:rPr>
        <w:t xml:space="preserve">（2分）             </w:t>
      </w:r>
      <w:r>
        <w:rPr>
          <w:rFonts w:ascii="宋体" w:hAnsi="宋体" w:cs="宋体"/>
          <w:sz w:val="24"/>
          <w:szCs w:val="24"/>
        </w:rPr>
        <w:t xml:space="preserve">    </w:t>
      </w:r>
      <w:r>
        <w:rPr>
          <w:rFonts w:hint="eastAsia" w:ascii="宋体" w:hAnsi="宋体" w:cs="宋体"/>
          <w:sz w:val="24"/>
          <w:szCs w:val="24"/>
        </w:rPr>
        <w:t xml:space="preserve">  </w:t>
      </w:r>
      <w:r>
        <w:rPr>
          <w:rFonts w:ascii="宋体" w:hAnsi="宋体" w:cs="宋体"/>
          <w:sz w:val="24"/>
          <w:szCs w:val="24"/>
        </w:rPr>
        <w:t>（    ）</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A．照</w:t>
      </w:r>
      <w:r>
        <w:rPr>
          <w:rFonts w:ascii="Times New Roman" w:hAnsi="Times New Roman"/>
          <w:sz w:val="24"/>
          <w:szCs w:val="24"/>
          <w:em w:val="dot"/>
        </w:rPr>
        <w:t>例</w:t>
      </w:r>
      <w:r>
        <w:rPr>
          <w:rFonts w:ascii="Times New Roman" w:hAnsi="Times New Roman"/>
          <w:sz w:val="24"/>
          <w:szCs w:val="24"/>
        </w:rPr>
        <w:t>（</w:t>
      </w:r>
      <w:r>
        <w:rPr>
          <w:rFonts w:ascii="Times New Roman" w:hAnsi="Times New Roman" w:eastAsia="Times New Roman"/>
          <w:sz w:val="24"/>
          <w:szCs w:val="24"/>
        </w:rPr>
        <w:t>liè</w:t>
      </w:r>
      <w:r>
        <w:rPr>
          <w:rFonts w:ascii="Times New Roman" w:hAnsi="Times New Roman"/>
          <w:sz w:val="24"/>
          <w:szCs w:val="24"/>
        </w:rPr>
        <w:t>）</w:t>
      </w:r>
      <w:r>
        <w:rPr>
          <w:rFonts w:ascii="Times New Roman" w:hAnsi="Times New Roman" w:eastAsia="Times New Roman"/>
          <w:sz w:val="24"/>
          <w:szCs w:val="24"/>
        </w:rPr>
        <w:t xml:space="preserve">       </w:t>
      </w:r>
      <w:r>
        <w:rPr>
          <w:rFonts w:ascii="Times New Roman" w:hAnsi="Times New Roman"/>
          <w:sz w:val="24"/>
          <w:szCs w:val="24"/>
        </w:rPr>
        <w:t>殆慢</w:t>
      </w:r>
      <w:r>
        <w:rPr>
          <w:rFonts w:ascii="Times New Roman" w:hAnsi="Times New Roman" w:eastAsia="Times New Roman"/>
          <w:sz w:val="24"/>
          <w:szCs w:val="24"/>
        </w:rPr>
        <w:t xml:space="preserve">           </w:t>
      </w:r>
      <w:r>
        <w:rPr>
          <w:rFonts w:ascii="Times New Roman" w:hAnsi="Times New Roman"/>
          <w:sz w:val="24"/>
          <w:szCs w:val="24"/>
        </w:rPr>
        <w:t>大</w:t>
      </w:r>
      <w:r>
        <w:rPr>
          <w:rFonts w:ascii="Times New Roman" w:hAnsi="Times New Roman"/>
          <w:sz w:val="24"/>
          <w:szCs w:val="24"/>
          <w:em w:val="dot"/>
        </w:rPr>
        <w:t>彻</w:t>
      </w:r>
      <w:r>
        <w:rPr>
          <w:rFonts w:ascii="Times New Roman" w:hAnsi="Times New Roman"/>
          <w:sz w:val="24"/>
          <w:szCs w:val="24"/>
        </w:rPr>
        <w:t>大悟（</w:t>
      </w:r>
      <w:r>
        <w:rPr>
          <w:rFonts w:ascii="Times New Roman" w:hAnsi="Times New Roman" w:eastAsia="Times New Roman"/>
          <w:sz w:val="24"/>
          <w:szCs w:val="24"/>
        </w:rPr>
        <w:t>chè</w:t>
      </w:r>
      <w:r>
        <w:rPr>
          <w:rFonts w:ascii="Times New Roman" w:hAnsi="Times New Roman"/>
          <w:sz w:val="24"/>
          <w:szCs w:val="24"/>
        </w:rPr>
        <w:t>）</w:t>
      </w:r>
      <w:r>
        <w:rPr>
          <w:rFonts w:ascii="Times New Roman" w:hAnsi="Times New Roman" w:eastAsia="Times New Roman"/>
          <w:sz w:val="24"/>
          <w:szCs w:val="24"/>
        </w:rPr>
        <w:t xml:space="preserve">      </w:t>
      </w:r>
      <w:r>
        <w:rPr>
          <w:rFonts w:ascii="Times New Roman" w:hAnsi="Times New Roman"/>
          <w:sz w:val="24"/>
          <w:szCs w:val="24"/>
        </w:rPr>
        <w:t>海哭石烂</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em w:val="dot"/>
        </w:rPr>
        <w:t>龟</w:t>
      </w:r>
      <w:r>
        <w:rPr>
          <w:rFonts w:ascii="Times New Roman" w:hAnsi="Times New Roman"/>
          <w:sz w:val="24"/>
          <w:szCs w:val="24"/>
        </w:rPr>
        <w:t>裂（</w:t>
      </w:r>
      <w:r>
        <w:rPr>
          <w:rFonts w:ascii="Times New Roman" w:hAnsi="Times New Roman" w:eastAsia="Times New Roman"/>
          <w:sz w:val="24"/>
          <w:szCs w:val="24"/>
        </w:rPr>
        <w:t>guī</w:t>
      </w:r>
      <w:r>
        <w:rPr>
          <w:rFonts w:ascii="Times New Roman" w:hAnsi="Times New Roman"/>
          <w:sz w:val="24"/>
          <w:szCs w:val="24"/>
        </w:rPr>
        <w:t>）</w:t>
      </w:r>
      <w:r>
        <w:rPr>
          <w:rFonts w:ascii="Times New Roman" w:hAnsi="Times New Roman" w:eastAsia="Times New Roman"/>
          <w:sz w:val="24"/>
          <w:szCs w:val="24"/>
        </w:rPr>
        <w:t xml:space="preserve">      </w:t>
      </w:r>
      <w:r>
        <w:rPr>
          <w:rFonts w:ascii="Times New Roman" w:hAnsi="Times New Roman"/>
          <w:sz w:val="24"/>
          <w:szCs w:val="24"/>
        </w:rPr>
        <w:t>窜掇</w:t>
      </w:r>
      <w:r>
        <w:rPr>
          <w:rFonts w:ascii="Times New Roman" w:hAnsi="Times New Roman" w:eastAsia="Times New Roman"/>
          <w:sz w:val="24"/>
          <w:szCs w:val="24"/>
        </w:rPr>
        <w:t xml:space="preserve">           </w:t>
      </w:r>
      <w:r>
        <w:rPr>
          <w:rFonts w:ascii="Times New Roman" w:hAnsi="Times New Roman"/>
          <w:sz w:val="24"/>
          <w:szCs w:val="24"/>
        </w:rPr>
        <w:t>安营扎</w:t>
      </w:r>
      <w:r>
        <w:rPr>
          <w:rFonts w:ascii="Times New Roman" w:hAnsi="Times New Roman"/>
          <w:sz w:val="24"/>
          <w:szCs w:val="24"/>
          <w:em w:val="dot"/>
        </w:rPr>
        <w:t>寨</w:t>
      </w:r>
      <w:r>
        <w:rPr>
          <w:rFonts w:ascii="Times New Roman" w:hAnsi="Times New Roman"/>
          <w:sz w:val="24"/>
          <w:szCs w:val="24"/>
        </w:rPr>
        <w:t>（</w:t>
      </w:r>
      <w:r>
        <w:rPr>
          <w:rFonts w:ascii="Times New Roman" w:hAnsi="Times New Roman" w:eastAsia="Times New Roman"/>
          <w:sz w:val="24"/>
          <w:szCs w:val="24"/>
        </w:rPr>
        <w:t xml:space="preserve">zài </w:t>
      </w:r>
      <w:r>
        <w:rPr>
          <w:rFonts w:ascii="Times New Roman" w:hAnsi="Times New Roman"/>
          <w:sz w:val="24"/>
          <w:szCs w:val="24"/>
        </w:rPr>
        <w:t>）</w:t>
      </w:r>
      <w:r>
        <w:rPr>
          <w:rFonts w:ascii="Times New Roman" w:hAnsi="Times New Roman" w:eastAsia="Times New Roman"/>
          <w:sz w:val="24"/>
          <w:szCs w:val="24"/>
        </w:rPr>
        <w:t xml:space="preserve">      </w:t>
      </w:r>
      <w:r>
        <w:rPr>
          <w:rFonts w:ascii="Times New Roman" w:hAnsi="Times New Roman"/>
          <w:sz w:val="24"/>
          <w:szCs w:val="24"/>
        </w:rPr>
        <w:t>招摇撞骗</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C．迁</w:t>
      </w:r>
      <w:r>
        <w:rPr>
          <w:rFonts w:ascii="Times New Roman" w:hAnsi="Times New Roman"/>
          <w:sz w:val="24"/>
          <w:szCs w:val="24"/>
          <w:em w:val="dot"/>
        </w:rPr>
        <w:t>徙</w:t>
      </w:r>
      <w:r>
        <w:rPr>
          <w:rFonts w:ascii="Times New Roman" w:hAnsi="Times New Roman"/>
          <w:sz w:val="24"/>
          <w:szCs w:val="24"/>
        </w:rPr>
        <w:t>（</w:t>
      </w:r>
      <w:r>
        <w:rPr>
          <w:rFonts w:ascii="Times New Roman" w:hAnsi="Times New Roman" w:eastAsia="Times New Roman"/>
          <w:sz w:val="24"/>
          <w:szCs w:val="24"/>
        </w:rPr>
        <w:t>xǐ</w:t>
      </w:r>
      <w:r>
        <w:rPr>
          <w:rFonts w:ascii="Times New Roman" w:hAnsi="Times New Roman"/>
          <w:sz w:val="24"/>
          <w:szCs w:val="24"/>
        </w:rPr>
        <w:t>）</w:t>
      </w:r>
      <w:r>
        <w:rPr>
          <w:rFonts w:ascii="Times New Roman" w:hAnsi="Times New Roman" w:eastAsia="Times New Roman"/>
          <w:sz w:val="24"/>
          <w:szCs w:val="24"/>
        </w:rPr>
        <w:t xml:space="preserve">       </w:t>
      </w:r>
      <w:r>
        <w:rPr>
          <w:rFonts w:ascii="Times New Roman" w:hAnsi="Times New Roman"/>
          <w:sz w:val="24"/>
          <w:szCs w:val="24"/>
        </w:rPr>
        <w:t>严峻</w:t>
      </w:r>
      <w:r>
        <w:rPr>
          <w:rFonts w:ascii="Times New Roman" w:hAnsi="Times New Roman" w:eastAsia="Times New Roman"/>
          <w:sz w:val="24"/>
          <w:szCs w:val="24"/>
        </w:rPr>
        <w:t xml:space="preserve">           </w:t>
      </w:r>
      <w:r>
        <w:rPr>
          <w:rFonts w:ascii="Times New Roman" w:hAnsi="Times New Roman"/>
          <w:sz w:val="24"/>
          <w:szCs w:val="24"/>
          <w:em w:val="dot"/>
        </w:rPr>
        <w:t>挑</w:t>
      </w:r>
      <w:r>
        <w:rPr>
          <w:rFonts w:ascii="Times New Roman" w:hAnsi="Times New Roman"/>
          <w:sz w:val="24"/>
          <w:szCs w:val="24"/>
        </w:rPr>
        <w:t>拨离间（</w:t>
      </w:r>
      <w:r>
        <w:rPr>
          <w:rFonts w:ascii="Times New Roman" w:hAnsi="Times New Roman" w:eastAsia="Times New Roman"/>
          <w:sz w:val="24"/>
          <w:szCs w:val="24"/>
        </w:rPr>
        <w:t>tiǎo</w:t>
      </w:r>
      <w:r>
        <w:rPr>
          <w:rFonts w:ascii="Times New Roman" w:hAnsi="Times New Roman"/>
          <w:sz w:val="24"/>
          <w:szCs w:val="24"/>
        </w:rPr>
        <w:t>）</w:t>
      </w:r>
      <w:r>
        <w:rPr>
          <w:rFonts w:ascii="Times New Roman" w:hAnsi="Times New Roman" w:eastAsia="Times New Roman"/>
          <w:sz w:val="24"/>
          <w:szCs w:val="24"/>
        </w:rPr>
        <w:t xml:space="preserve">      </w:t>
      </w:r>
      <w:r>
        <w:rPr>
          <w:rFonts w:ascii="Times New Roman" w:hAnsi="Times New Roman"/>
          <w:sz w:val="24"/>
          <w:szCs w:val="24"/>
        </w:rPr>
        <w:t>格物致知</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D．腐</w:t>
      </w:r>
      <w:r>
        <w:rPr>
          <w:rFonts w:ascii="Times New Roman" w:hAnsi="Times New Roman"/>
          <w:sz w:val="24"/>
          <w:szCs w:val="24"/>
          <w:em w:val="dot"/>
        </w:rPr>
        <w:t>蚀</w:t>
      </w:r>
      <w:r>
        <w:rPr>
          <w:rFonts w:ascii="Times New Roman" w:hAnsi="Times New Roman"/>
          <w:sz w:val="24"/>
          <w:szCs w:val="24"/>
        </w:rPr>
        <w:t>（</w:t>
      </w:r>
      <w:r>
        <w:rPr>
          <w:rFonts w:ascii="Times New Roman" w:hAnsi="Times New Roman" w:eastAsia="Times New Roman"/>
          <w:sz w:val="24"/>
          <w:szCs w:val="24"/>
        </w:rPr>
        <w:t>zhú</w:t>
      </w:r>
      <w:r>
        <w:rPr>
          <w:rFonts w:ascii="Times New Roman" w:hAnsi="Times New Roman"/>
          <w:sz w:val="24"/>
          <w:szCs w:val="24"/>
        </w:rPr>
        <w:t>）</w:t>
      </w:r>
      <w:r>
        <w:rPr>
          <w:rFonts w:ascii="Times New Roman" w:hAnsi="Times New Roman" w:eastAsia="Times New Roman"/>
          <w:sz w:val="24"/>
          <w:szCs w:val="24"/>
        </w:rPr>
        <w:t xml:space="preserve">      </w:t>
      </w:r>
      <w:r>
        <w:rPr>
          <w:rFonts w:ascii="Times New Roman" w:hAnsi="Times New Roman"/>
          <w:sz w:val="24"/>
          <w:szCs w:val="24"/>
        </w:rPr>
        <w:t>家眷</w:t>
      </w:r>
      <w:r>
        <w:rPr>
          <w:rFonts w:ascii="Times New Roman" w:hAnsi="Times New Roman" w:eastAsia="Times New Roman"/>
          <w:sz w:val="24"/>
          <w:szCs w:val="24"/>
        </w:rPr>
        <w:t xml:space="preserve">          </w:t>
      </w:r>
      <w:r>
        <w:rPr>
          <w:rFonts w:ascii="Times New Roman" w:hAnsi="Times New Roman"/>
          <w:sz w:val="24"/>
          <w:szCs w:val="24"/>
          <w:em w:val="dot"/>
        </w:rPr>
        <w:t>强</w:t>
      </w:r>
      <w:r>
        <w:rPr>
          <w:rFonts w:ascii="Times New Roman" w:hAnsi="Times New Roman"/>
          <w:sz w:val="24"/>
          <w:szCs w:val="24"/>
        </w:rPr>
        <w:t>词夺理（</w:t>
      </w:r>
      <w:r>
        <w:rPr>
          <w:rFonts w:ascii="Times New Roman" w:hAnsi="Times New Roman" w:eastAsia="Times New Roman"/>
          <w:sz w:val="24"/>
          <w:szCs w:val="24"/>
        </w:rPr>
        <w:t>qiǎng</w:t>
      </w:r>
      <w:r>
        <w:rPr>
          <w:rFonts w:ascii="Times New Roman" w:hAnsi="Times New Roman"/>
          <w:sz w:val="24"/>
          <w:szCs w:val="24"/>
        </w:rPr>
        <w:t>）</w:t>
      </w:r>
      <w:r>
        <w:rPr>
          <w:rFonts w:ascii="Times New Roman" w:hAnsi="Times New Roman" w:eastAsia="Times New Roman"/>
          <w:sz w:val="24"/>
          <w:szCs w:val="24"/>
        </w:rPr>
        <w:t xml:space="preserve">     </w:t>
      </w:r>
      <w:r>
        <w:rPr>
          <w:rFonts w:ascii="Times New Roman" w:hAnsi="Times New Roman"/>
          <w:sz w:val="24"/>
          <w:szCs w:val="24"/>
        </w:rPr>
        <w:t>消声匿迹</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sz w:val="24"/>
          <w:szCs w:val="24"/>
        </w:rPr>
        <w:t>2．</w:t>
      </w:r>
      <w:r>
        <w:rPr>
          <w:rFonts w:ascii="宋体" w:hAnsi="宋体" w:cs="宋体"/>
          <w:sz w:val="24"/>
          <w:szCs w:val="24"/>
        </w:rPr>
        <w:t>下列句子加点词语使用</w:t>
      </w:r>
      <w:r>
        <w:rPr>
          <w:rFonts w:ascii="宋体" w:hAnsi="宋体" w:cs="宋体"/>
          <w:sz w:val="24"/>
          <w:szCs w:val="24"/>
          <w:em w:val="dot"/>
        </w:rPr>
        <w:t>不正确</w:t>
      </w:r>
      <w:r>
        <w:rPr>
          <w:rFonts w:ascii="宋体" w:hAnsi="宋体" w:cs="宋体"/>
          <w:sz w:val="24"/>
          <w:szCs w:val="24"/>
        </w:rPr>
        <w:t>的一项是</w:t>
      </w:r>
      <w:r>
        <w:rPr>
          <w:rFonts w:hint="eastAsia" w:ascii="宋体" w:hAnsi="宋体" w:cs="宋体"/>
          <w:sz w:val="24"/>
          <w:szCs w:val="24"/>
        </w:rPr>
        <w:t xml:space="preserve">（2分）                      </w:t>
      </w:r>
      <w:r>
        <w:rPr>
          <w:rFonts w:ascii="宋体" w:hAnsi="宋体" w:cs="宋体"/>
          <w:sz w:val="24"/>
          <w:szCs w:val="24"/>
        </w:rPr>
        <w:t>(     )</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A．一个人如果</w:t>
      </w:r>
      <w:r>
        <w:rPr>
          <w:rFonts w:ascii="Times New Roman" w:hAnsi="Times New Roman"/>
          <w:sz w:val="24"/>
          <w:szCs w:val="24"/>
          <w:em w:val="dot"/>
        </w:rPr>
        <w:t>目空一切</w:t>
      </w:r>
      <w:r>
        <w:rPr>
          <w:rFonts w:ascii="Times New Roman" w:hAnsi="Times New Roman"/>
          <w:sz w:val="24"/>
          <w:szCs w:val="24"/>
        </w:rPr>
        <w:t>，一意孤行，就很容易停滞不前，甚至迷失方向。</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B．我在一个雨季来到壶口瀑布，瀑布从悬崖上倾泻而下，水声</w:t>
      </w:r>
      <w:r>
        <w:rPr>
          <w:rFonts w:ascii="Times New Roman" w:hAnsi="Times New Roman"/>
          <w:sz w:val="24"/>
          <w:szCs w:val="24"/>
          <w:em w:val="dot"/>
        </w:rPr>
        <w:t>震耳欲聋</w:t>
      </w:r>
      <w:r>
        <w:rPr>
          <w:rFonts w:ascii="Times New Roman" w:hAnsi="Times New Roman"/>
          <w:sz w:val="24"/>
          <w:szCs w:val="24"/>
        </w:rPr>
        <w:t>。</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C．美国逆时代潮流，动不动就对他国挥舞制裁大棒，这种做法真是令人</w:t>
      </w:r>
      <w:r>
        <w:rPr>
          <w:rFonts w:ascii="Times New Roman" w:hAnsi="Times New Roman"/>
          <w:sz w:val="24"/>
          <w:szCs w:val="24"/>
          <w:em w:val="dot"/>
        </w:rPr>
        <w:t>叹为观止</w:t>
      </w:r>
      <w:r>
        <w:rPr>
          <w:rFonts w:ascii="Times New Roman" w:hAnsi="Times New Roman"/>
          <w:sz w:val="24"/>
          <w:szCs w:val="24"/>
        </w:rPr>
        <w:t>。</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D．日前</w:t>
      </w:r>
      <w:r>
        <w:rPr>
          <w:rFonts w:hint="eastAsia" w:ascii="Times New Roman" w:hAnsi="Times New Roman"/>
          <w:sz w:val="24"/>
          <w:szCs w:val="24"/>
        </w:rPr>
        <w:t>，</w:t>
      </w:r>
      <w:r>
        <w:rPr>
          <w:rFonts w:ascii="Times New Roman" w:hAnsi="Times New Roman"/>
          <w:sz w:val="24"/>
          <w:szCs w:val="24"/>
        </w:rPr>
        <w:t>深圳某公司因内部矛盾而</w:t>
      </w:r>
      <w:r>
        <w:rPr>
          <w:rFonts w:ascii="Times New Roman" w:hAnsi="Times New Roman"/>
          <w:sz w:val="24"/>
          <w:szCs w:val="24"/>
          <w:em w:val="dot"/>
        </w:rPr>
        <w:t>分崩离析</w:t>
      </w:r>
      <w:r>
        <w:rPr>
          <w:rFonts w:ascii="Times New Roman" w:hAnsi="Times New Roman"/>
          <w:sz w:val="24"/>
          <w:szCs w:val="24"/>
        </w:rPr>
        <w:t>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sz w:val="24"/>
          <w:szCs w:val="24"/>
        </w:rPr>
      </w:pPr>
      <w:r>
        <w:rPr>
          <w:rFonts w:hint="eastAsia" w:ascii="宋体" w:hAnsi="宋体" w:cs="宋体"/>
          <w:sz w:val="24"/>
          <w:szCs w:val="24"/>
        </w:rPr>
        <w:t xml:space="preserve">3.选出下列句子有语病的一项（2分）                         </w:t>
      </w:r>
      <w:r>
        <w:rPr>
          <w:rFonts w:ascii="宋体" w:hAnsi="宋体" w:cs="宋体"/>
          <w:sz w:val="24"/>
          <w:szCs w:val="24"/>
        </w:rPr>
        <w:t xml:space="preserve">     </w:t>
      </w:r>
      <w:r>
        <w:rPr>
          <w:rFonts w:hint="eastAsia" w:ascii="宋体" w:hAnsi="宋体" w:cs="宋体"/>
          <w:sz w:val="24"/>
          <w:szCs w:val="24"/>
        </w:rPr>
        <w:t xml:space="preserve"> （    ）</w:t>
      </w:r>
    </w:p>
    <w:p>
      <w:pPr>
        <w:keepNext w:val="0"/>
        <w:keepLines w:val="0"/>
        <w:pageBreakBefore w:val="0"/>
        <w:kinsoku/>
        <w:wordWrap/>
        <w:overflowPunct/>
        <w:topLinePunct w:val="0"/>
        <w:autoSpaceDE/>
        <w:autoSpaceDN/>
        <w:bidi w:val="0"/>
        <w:adjustRightInd/>
        <w:snapToGrid/>
        <w:spacing w:line="240" w:lineRule="auto"/>
        <w:ind w:firstLine="426"/>
        <w:outlineLvl w:val="9"/>
        <w:rPr>
          <w:rFonts w:ascii="Times New Roman" w:hAnsi="Times New Roman"/>
          <w:sz w:val="24"/>
          <w:szCs w:val="24"/>
        </w:rPr>
      </w:pPr>
      <w:r>
        <w:rPr>
          <w:rFonts w:ascii="Times New Roman" w:hAnsi="Times New Roman"/>
          <w:sz w:val="24"/>
          <w:szCs w:val="24"/>
        </w:rPr>
        <w:t>A.董卿在主持《朗读者》节目时，旁征博引，妙语连珠，令广大观众目不暇接。</w:t>
      </w:r>
    </w:p>
    <w:p>
      <w:pPr>
        <w:keepNext w:val="0"/>
        <w:keepLines w:val="0"/>
        <w:pageBreakBefore w:val="0"/>
        <w:kinsoku/>
        <w:wordWrap/>
        <w:overflowPunct/>
        <w:topLinePunct w:val="0"/>
        <w:autoSpaceDE/>
        <w:autoSpaceDN/>
        <w:bidi w:val="0"/>
        <w:adjustRightInd/>
        <w:snapToGrid/>
        <w:spacing w:line="240" w:lineRule="auto"/>
        <w:ind w:firstLine="426"/>
        <w:outlineLvl w:val="9"/>
        <w:rPr>
          <w:rFonts w:ascii="Times New Roman" w:hAnsi="Times New Roman"/>
          <w:sz w:val="24"/>
          <w:szCs w:val="24"/>
        </w:rPr>
      </w:pPr>
      <w:r>
        <w:rPr>
          <w:rFonts w:ascii="Times New Roman" w:hAnsi="Times New Roman"/>
          <w:sz w:val="24"/>
          <w:szCs w:val="24"/>
        </w:rPr>
        <w:t>B.中国科学院的科学家们早在几年前就开始对大脑感知领域进行研究。</w:t>
      </w:r>
    </w:p>
    <w:p>
      <w:pPr>
        <w:keepNext w:val="0"/>
        <w:keepLines w:val="0"/>
        <w:pageBreakBefore w:val="0"/>
        <w:kinsoku/>
        <w:wordWrap/>
        <w:overflowPunct/>
        <w:topLinePunct w:val="0"/>
        <w:autoSpaceDE/>
        <w:autoSpaceDN/>
        <w:bidi w:val="0"/>
        <w:adjustRightInd/>
        <w:snapToGrid/>
        <w:spacing w:line="240" w:lineRule="auto"/>
        <w:ind w:firstLine="426"/>
        <w:outlineLvl w:val="9"/>
        <w:rPr>
          <w:rFonts w:ascii="Times New Roman" w:hAnsi="Times New Roman"/>
          <w:sz w:val="24"/>
          <w:szCs w:val="24"/>
        </w:rPr>
      </w:pPr>
      <w:r>
        <w:rPr>
          <w:rFonts w:ascii="Times New Roman" w:hAnsi="Times New Roman"/>
          <w:sz w:val="24"/>
          <w:szCs w:val="24"/>
        </w:rPr>
        <w:t>C.这次大型海上编队驶入印度洋，让中国海军从近海走向远海的愿望成为现实。</w:t>
      </w:r>
    </w:p>
    <w:p>
      <w:pPr>
        <w:keepNext w:val="0"/>
        <w:keepLines w:val="0"/>
        <w:pageBreakBefore w:val="0"/>
        <w:kinsoku/>
        <w:wordWrap/>
        <w:overflowPunct/>
        <w:topLinePunct w:val="0"/>
        <w:autoSpaceDE/>
        <w:autoSpaceDN/>
        <w:bidi w:val="0"/>
        <w:adjustRightInd/>
        <w:snapToGrid/>
        <w:spacing w:line="240" w:lineRule="auto"/>
        <w:ind w:firstLine="426"/>
        <w:outlineLvl w:val="9"/>
        <w:rPr>
          <w:rFonts w:ascii="Times New Roman" w:hAnsi="Times New Roman"/>
          <w:sz w:val="24"/>
          <w:szCs w:val="24"/>
        </w:rPr>
      </w:pPr>
      <w:r>
        <w:rPr>
          <w:rFonts w:ascii="Times New Roman" w:hAnsi="Times New Roman"/>
          <w:sz w:val="24"/>
          <w:szCs w:val="24"/>
        </w:rPr>
        <w:t>D.今年五月，德国的五十二名文化使者从汉堡出发，开始了横跨欧亚大陆之旅。</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sz w:val="24"/>
          <w:szCs w:val="24"/>
        </w:rPr>
        <w:t>4．</w:t>
      </w:r>
      <w:r>
        <w:rPr>
          <w:rFonts w:ascii="宋体" w:hAnsi="宋体" w:cs="宋体"/>
          <w:sz w:val="24"/>
          <w:szCs w:val="24"/>
        </w:rPr>
        <w:t>将下列句子组成语段,顺序排列正确的一项是</w:t>
      </w:r>
      <w:r>
        <w:rPr>
          <w:rFonts w:hint="eastAsia" w:ascii="宋体" w:hAnsi="宋体" w:cs="宋体"/>
          <w:sz w:val="24"/>
          <w:szCs w:val="24"/>
        </w:rPr>
        <w:t xml:space="preserve">（2分）                 </w:t>
      </w:r>
      <w:r>
        <w:rPr>
          <w:rFonts w:ascii="宋体" w:hAnsi="宋体" w:cs="宋体"/>
          <w:sz w:val="24"/>
          <w:szCs w:val="24"/>
        </w:rPr>
        <w:t>（     ）</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宋体" w:hAnsi="宋体" w:cs="宋体"/>
          <w:sz w:val="24"/>
          <w:szCs w:val="24"/>
        </w:rPr>
      </w:pPr>
      <w:r>
        <w:rPr>
          <w:rFonts w:ascii="宋体" w:hAnsi="宋体" w:cs="宋体"/>
          <w:sz w:val="24"/>
          <w:szCs w:val="24"/>
        </w:rPr>
        <w:t>①可以说,想象力应用多少是评价一个人智力高低的标准之一。</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宋体" w:hAnsi="宋体" w:cs="宋体"/>
          <w:sz w:val="24"/>
          <w:szCs w:val="24"/>
        </w:rPr>
      </w:pPr>
      <w:r>
        <w:rPr>
          <w:rFonts w:ascii="宋体" w:hAnsi="宋体" w:cs="宋体"/>
          <w:sz w:val="24"/>
          <w:szCs w:val="24"/>
        </w:rPr>
        <w:t>②人的大脑具有四个功能部位:感受区、贮存区、判断区和想象区。</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宋体" w:hAnsi="宋体" w:cs="宋体"/>
          <w:sz w:val="24"/>
          <w:szCs w:val="24"/>
        </w:rPr>
      </w:pPr>
      <w:r>
        <w:rPr>
          <w:rFonts w:ascii="宋体" w:hAnsi="宋体" w:cs="宋体"/>
          <w:sz w:val="24"/>
          <w:szCs w:val="24"/>
        </w:rPr>
        <w:t>③想象力是人类独有的才能,是人类智慧的生命线。</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宋体" w:hAnsi="宋体" w:cs="宋体"/>
          <w:sz w:val="24"/>
          <w:szCs w:val="24"/>
        </w:rPr>
      </w:pPr>
      <w:r>
        <w:rPr>
          <w:rFonts w:ascii="宋体" w:hAnsi="宋体" w:cs="宋体"/>
          <w:sz w:val="24"/>
          <w:szCs w:val="24"/>
        </w:rPr>
        <w:t>④人们运用前三个部位功能的机会多,而应用想象区的机会少,一般人仅仅应用了自己想象力的15%。</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宋体" w:hAnsi="宋体" w:cs="宋体"/>
          <w:sz w:val="24"/>
          <w:szCs w:val="24"/>
        </w:rPr>
      </w:pPr>
      <w:r>
        <w:rPr>
          <w:rFonts w:ascii="宋体" w:hAnsi="宋体" w:cs="宋体"/>
          <w:sz w:val="24"/>
          <w:szCs w:val="24"/>
        </w:rPr>
        <w:t>⑤优秀的想象力对于一个杰出人才来说是必需的。</w:t>
      </w:r>
    </w:p>
    <w:p>
      <w:pPr>
        <w:keepNext w:val="0"/>
        <w:keepLines w:val="0"/>
        <w:pageBreakBefore w:val="0"/>
        <w:tabs>
          <w:tab w:val="left" w:pos="4755"/>
          <w:tab w:val="left" w:pos="6229"/>
        </w:tabs>
        <w:kinsoku/>
        <w:wordWrap/>
        <w:overflowPunct/>
        <w:topLinePunct w:val="0"/>
        <w:autoSpaceDE/>
        <w:autoSpaceDN/>
        <w:bidi w:val="0"/>
        <w:adjustRightInd/>
        <w:snapToGrid/>
        <w:spacing w:line="240" w:lineRule="auto"/>
        <w:ind w:left="424" w:leftChars="202" w:firstLine="240"/>
        <w:jc w:val="left"/>
        <w:textAlignment w:val="center"/>
        <w:outlineLvl w:val="9"/>
        <w:rPr>
          <w:rFonts w:ascii="Times New Roman" w:hAnsi="Times New Roman"/>
          <w:sz w:val="24"/>
          <w:szCs w:val="24"/>
        </w:rPr>
      </w:pPr>
      <w:r>
        <w:rPr>
          <w:rFonts w:ascii="Times New Roman" w:hAnsi="Times New Roman"/>
          <w:sz w:val="24"/>
          <w:szCs w:val="24"/>
        </w:rPr>
        <w:t>A．</w:t>
      </w:r>
      <w:r>
        <w:rPr>
          <w:rFonts w:hint="eastAsia" w:ascii="宋体" w:hAnsi="宋体" w:cs="宋体"/>
          <w:sz w:val="24"/>
          <w:szCs w:val="24"/>
        </w:rPr>
        <w:t>②④③①⑤</w:t>
      </w:r>
      <w:r>
        <w:rPr>
          <w:rFonts w:ascii="Times New Roman" w:hAnsi="Times New Roman"/>
          <w:sz w:val="24"/>
          <w:szCs w:val="24"/>
        </w:rPr>
        <w:t xml:space="preserve">    B．</w:t>
      </w:r>
      <w:r>
        <w:rPr>
          <w:rFonts w:hint="eastAsia" w:ascii="宋体" w:hAnsi="宋体" w:cs="宋体"/>
          <w:sz w:val="24"/>
          <w:szCs w:val="24"/>
        </w:rPr>
        <w:t>③⑤②④①</w:t>
      </w:r>
      <w:r>
        <w:rPr>
          <w:rFonts w:ascii="Times New Roman" w:hAnsi="Times New Roman"/>
          <w:sz w:val="24"/>
          <w:szCs w:val="24"/>
        </w:rPr>
        <w:tab/>
      </w:r>
      <w:r>
        <w:rPr>
          <w:rFonts w:ascii="Times New Roman" w:hAnsi="Times New Roman"/>
          <w:sz w:val="24"/>
          <w:szCs w:val="24"/>
        </w:rPr>
        <w:t>C．</w:t>
      </w:r>
      <w:r>
        <w:rPr>
          <w:rFonts w:hint="eastAsia" w:ascii="宋体" w:hAnsi="宋体" w:cs="宋体"/>
          <w:sz w:val="24"/>
          <w:szCs w:val="24"/>
        </w:rPr>
        <w:t xml:space="preserve">③⑤②①④ </w:t>
      </w:r>
      <w:r>
        <w:rPr>
          <w:rFonts w:ascii="宋体" w:hAnsi="宋体" w:cs="宋体"/>
          <w:sz w:val="24"/>
          <w:szCs w:val="24"/>
        </w:rPr>
        <w:t xml:space="preserve">  </w:t>
      </w:r>
      <w:r>
        <w:rPr>
          <w:rFonts w:ascii="Times New Roman" w:hAnsi="Times New Roman"/>
          <w:sz w:val="24"/>
          <w:szCs w:val="24"/>
        </w:rPr>
        <w:tab/>
      </w:r>
      <w:r>
        <w:rPr>
          <w:rFonts w:ascii="Times New Roman" w:hAnsi="Times New Roman"/>
          <w:sz w:val="24"/>
          <w:szCs w:val="24"/>
        </w:rPr>
        <w:t>D．</w:t>
      </w:r>
      <w:r>
        <w:rPr>
          <w:rFonts w:hint="eastAsia" w:ascii="宋体" w:hAnsi="宋体" w:cs="宋体"/>
          <w:sz w:val="24"/>
          <w:szCs w:val="24"/>
        </w:rPr>
        <w:t>④⑤①②③</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sz w:val="24"/>
          <w:szCs w:val="24"/>
        </w:rPr>
        <w:t>5．</w:t>
      </w:r>
      <w:r>
        <w:rPr>
          <w:rFonts w:ascii="宋体" w:hAnsi="宋体" w:cs="宋体"/>
          <w:sz w:val="24"/>
          <w:szCs w:val="24"/>
        </w:rPr>
        <w:t>下列句子没有使用修辞手法的一项是</w:t>
      </w:r>
      <w:r>
        <w:rPr>
          <w:rFonts w:hint="eastAsia" w:ascii="宋体" w:hAnsi="宋体" w:cs="宋体"/>
          <w:sz w:val="24"/>
          <w:szCs w:val="24"/>
        </w:rPr>
        <w:t xml:space="preserve">（2分）                   </w:t>
      </w:r>
      <w:r>
        <w:rPr>
          <w:rFonts w:ascii="宋体" w:hAnsi="宋体" w:cs="宋体"/>
          <w:sz w:val="24"/>
          <w:szCs w:val="24"/>
        </w:rPr>
        <w:t xml:space="preserve"> </w:t>
      </w:r>
      <w:r>
        <w:rPr>
          <w:rFonts w:hint="eastAsia" w:ascii="宋体" w:hAnsi="宋体" w:cs="宋体"/>
          <w:sz w:val="24"/>
          <w:szCs w:val="24"/>
        </w:rPr>
        <w:t xml:space="preserve">  </w:t>
      </w:r>
      <w:r>
        <w:rPr>
          <w:rFonts w:ascii="宋体" w:hAnsi="宋体" w:cs="宋体"/>
          <w:sz w:val="24"/>
          <w:szCs w:val="24"/>
        </w:rPr>
        <w:t>（    ）</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A．诗书传家是流淌在中华民族血液里的文化基因。</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B．创建全国文明城市，不仅能带来市容市貌的改变，更能带来长远的社会经济效益。</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C．古人写诗作文，多有讲究。或色彩相杂，或远近相映，或虚实相生。</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D．晚了也得去，怎么可以逃学？</w:t>
      </w:r>
    </w:p>
    <w:p>
      <w:pPr>
        <w:keepNext w:val="0"/>
        <w:keepLines w:val="0"/>
        <w:pageBreakBefore w:val="0"/>
        <w:kinsoku/>
        <w:wordWrap/>
        <w:overflowPunct/>
        <w:topLinePunct w:val="0"/>
        <w:autoSpaceDE/>
        <w:autoSpaceDN/>
        <w:bidi w:val="0"/>
        <w:adjustRightInd/>
        <w:snapToGrid/>
        <w:spacing w:line="240" w:lineRule="auto"/>
        <w:outlineLvl w:val="9"/>
        <w:rPr>
          <w:rFonts w:eastAsia="黑体"/>
          <w:sz w:val="24"/>
          <w:szCs w:val="24"/>
        </w:rPr>
      </w:pPr>
      <w:r>
        <w:rPr>
          <w:rFonts w:eastAsia="黑体"/>
          <w:sz w:val="24"/>
          <w:szCs w:val="24"/>
        </w:rPr>
        <w:t>二、古诗文阅读与积累（24分）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（一）</w:t>
      </w:r>
      <w:r>
        <w:rPr>
          <w:rFonts w:ascii="宋体" w:hAnsi="宋体" w:cs="宋体"/>
          <w:sz w:val="24"/>
          <w:szCs w:val="24"/>
        </w:rPr>
        <w:t>阅读下面古诗，完成小题。</w:t>
      </w:r>
      <w:r>
        <w:rPr>
          <w:rFonts w:hint="eastAsia" w:ascii="宋体" w:hAnsi="宋体" w:cs="宋体"/>
          <w:sz w:val="24"/>
          <w:szCs w:val="24"/>
        </w:rPr>
        <w:t>（每小题</w:t>
      </w:r>
      <w:r>
        <w:rPr>
          <w:sz w:val="24"/>
          <w:szCs w:val="24"/>
        </w:rPr>
        <w:t>2分，共4</w:t>
      </w:r>
      <w:r>
        <w:rPr>
          <w:rFonts w:hint="eastAsia" w:ascii="宋体" w:hAnsi="宋体" w:cs="宋体"/>
          <w:sz w:val="24"/>
          <w:szCs w:val="24"/>
        </w:rPr>
        <w:t>分）</w:t>
      </w:r>
    </w:p>
    <w:p>
      <w:pPr>
        <w:keepNext w:val="0"/>
        <w:keepLines w:val="0"/>
        <w:pageBreakBefore w:val="0"/>
        <w:kinsoku/>
        <w:wordWrap/>
        <w:overflowPunct/>
        <w:topLinePunct w:val="0"/>
        <w:autoSpaceDE/>
        <w:autoSpaceDN/>
        <w:bidi w:val="0"/>
        <w:adjustRightInd/>
        <w:snapToGrid/>
        <w:spacing w:line="240" w:lineRule="auto"/>
        <w:ind w:firstLine="4320" w:firstLineChars="1800"/>
        <w:outlineLvl w:val="9"/>
        <w:rPr>
          <w:rFonts w:ascii="宋体" w:hAnsi="宋体" w:cs="宋体"/>
          <w:sz w:val="24"/>
          <w:szCs w:val="24"/>
        </w:rPr>
      </w:pPr>
      <w:r>
        <w:rPr>
          <w:rFonts w:hint="eastAsia" w:ascii="宋体" w:hAnsi="宋体" w:cs="宋体"/>
          <w:sz w:val="24"/>
          <w:szCs w:val="24"/>
        </w:rPr>
        <w:t>无衣</w:t>
      </w: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cs="宋体"/>
          <w:sz w:val="24"/>
          <w:szCs w:val="24"/>
        </w:rPr>
      </w:pPr>
      <w:r>
        <w:rPr>
          <w:rFonts w:hint="eastAsia" w:ascii="宋体" w:hAnsi="宋体" w:cs="宋体"/>
          <w:sz w:val="24"/>
          <w:szCs w:val="24"/>
        </w:rPr>
        <w:t>诗经•秦风</w:t>
      </w: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cs="宋体"/>
          <w:sz w:val="24"/>
          <w:szCs w:val="24"/>
        </w:rPr>
      </w:pPr>
      <w:r>
        <w:rPr>
          <w:rFonts w:hint="eastAsia" w:ascii="宋体" w:hAnsi="宋体" w:cs="宋体"/>
          <w:sz w:val="24"/>
          <w:szCs w:val="24"/>
        </w:rPr>
        <w:t>岂曰无衣？与子同袍。王于兴师，修我戈矛，与子同仇！</w:t>
      </w: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cs="宋体"/>
          <w:sz w:val="24"/>
          <w:szCs w:val="24"/>
        </w:rPr>
      </w:pPr>
      <w:r>
        <w:rPr>
          <w:rFonts w:hint="eastAsia" w:ascii="宋体" w:hAnsi="宋体" w:cs="宋体"/>
          <w:sz w:val="24"/>
          <w:szCs w:val="24"/>
        </w:rPr>
        <w:t>岂日无衣？与子同泽。王于兴师，修我矛戟，与子偕作！</w:t>
      </w: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cs="宋体"/>
          <w:sz w:val="24"/>
          <w:szCs w:val="24"/>
        </w:rPr>
      </w:pPr>
      <w:r>
        <w:rPr>
          <w:rFonts w:hint="eastAsia" w:ascii="宋体" w:hAnsi="宋体" w:cs="宋体"/>
          <w:sz w:val="24"/>
          <w:szCs w:val="24"/>
        </w:rPr>
        <w:t>岂日无衣？与子同裳。王于兴师，修我甲兵，与子偕行！</w:t>
      </w:r>
    </w:p>
    <w:p>
      <w:pPr>
        <w:keepNext w:val="0"/>
        <w:keepLines w:val="0"/>
        <w:pageBreakBefore w:val="0"/>
        <w:kinsoku/>
        <w:wordWrap/>
        <w:overflowPunct/>
        <w:topLinePunct w:val="0"/>
        <w:autoSpaceDE/>
        <w:autoSpaceDN/>
        <w:bidi w:val="0"/>
        <w:adjustRightInd/>
        <w:snapToGrid/>
        <w:spacing w:line="240" w:lineRule="auto"/>
        <w:ind w:firstLine="360"/>
        <w:outlineLvl w:val="9"/>
        <w:rPr>
          <w:rFonts w:ascii="宋体" w:hAnsi="宋体" w:cs="宋体"/>
          <w:sz w:val="24"/>
          <w:szCs w:val="24"/>
        </w:rPr>
      </w:pPr>
      <w:r>
        <w:rPr>
          <w:rFonts w:hint="eastAsia" w:ascii="宋体" w:hAnsi="宋体" w:cs="宋体"/>
          <w:sz w:val="24"/>
          <w:szCs w:val="24"/>
        </w:rPr>
        <w:t>注释：袍：长衣；泽：同“襗”,内衣；裳：下衣。</w:t>
      </w:r>
      <w:bookmarkStart w:id="0" w:name="6759331-6973946-3_2"/>
      <w:bookmarkEnd w:id="0"/>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sz w:val="24"/>
          <w:szCs w:val="24"/>
        </w:rPr>
      </w:pPr>
      <w:r>
        <w:rPr>
          <w:rFonts w:hint="eastAsia" w:ascii="宋体" w:hAnsi="宋体" w:cs="宋体"/>
          <w:sz w:val="24"/>
          <w:szCs w:val="24"/>
        </w:rPr>
        <w:t>6</w:t>
      </w:r>
      <w:r>
        <w:rPr>
          <w:rFonts w:ascii="宋体" w:hAnsi="宋体" w:cs="宋体"/>
          <w:sz w:val="24"/>
          <w:szCs w:val="24"/>
        </w:rPr>
        <w:t>.</w:t>
      </w:r>
      <w:r>
        <w:rPr>
          <w:rFonts w:hint="eastAsia" w:ascii="宋体" w:hAnsi="宋体" w:cs="宋体"/>
          <w:sz w:val="24"/>
          <w:szCs w:val="24"/>
        </w:rPr>
        <w:t xml:space="preserve">下列对诗歌内容理解不正确的一项是（2分）           </w:t>
      </w:r>
      <w:r>
        <w:rPr>
          <w:rFonts w:ascii="宋体" w:hAnsi="宋体" w:cs="宋体"/>
          <w:sz w:val="24"/>
          <w:szCs w:val="24"/>
        </w:rPr>
        <w:t xml:space="preserve">           </w:t>
      </w:r>
      <w:r>
        <w:rPr>
          <w:rFonts w:hint="eastAsia" w:ascii="宋体" w:hAnsi="宋体" w:cs="宋体"/>
          <w:sz w:val="24"/>
          <w:szCs w:val="24"/>
        </w:rPr>
        <w:t>（     ）</w:t>
      </w:r>
    </w:p>
    <w:p>
      <w:pPr>
        <w:keepNext w:val="0"/>
        <w:keepLines w:val="0"/>
        <w:pageBreakBefore w:val="0"/>
        <w:kinsoku/>
        <w:wordWrap/>
        <w:overflowPunct/>
        <w:topLinePunct w:val="0"/>
        <w:autoSpaceDE/>
        <w:autoSpaceDN/>
        <w:bidi w:val="0"/>
        <w:adjustRightInd/>
        <w:snapToGrid/>
        <w:spacing w:line="240" w:lineRule="auto"/>
        <w:ind w:firstLine="284"/>
        <w:outlineLvl w:val="9"/>
        <w:rPr>
          <w:rFonts w:ascii="Times New Roman" w:hAnsi="Times New Roman"/>
          <w:sz w:val="24"/>
          <w:szCs w:val="24"/>
        </w:rPr>
      </w:pPr>
      <w:r>
        <w:rPr>
          <w:rFonts w:ascii="Times New Roman" w:hAnsi="Times New Roman"/>
          <w:sz w:val="24"/>
          <w:szCs w:val="24"/>
        </w:rPr>
        <w:t>A</w:t>
      </w:r>
      <w:r>
        <w:rPr>
          <w:rFonts w:hint="eastAsia" w:ascii="Times New Roman" w:hAnsi="Times New Roman"/>
          <w:sz w:val="24"/>
          <w:szCs w:val="24"/>
        </w:rPr>
        <w:t>．</w:t>
      </w:r>
      <w:r>
        <w:rPr>
          <w:rFonts w:ascii="Times New Roman" w:hAnsi="Times New Roman"/>
          <w:sz w:val="24"/>
          <w:szCs w:val="24"/>
        </w:rPr>
        <w:t>本诗是一首激昂慷慨、同仇敌忾的战歌，秦军战士出征前的高昂士气和乐观精神。</w:t>
      </w:r>
    </w:p>
    <w:p>
      <w:pPr>
        <w:keepNext w:val="0"/>
        <w:keepLines w:val="0"/>
        <w:pageBreakBefore w:val="0"/>
        <w:kinsoku/>
        <w:wordWrap/>
        <w:overflowPunct/>
        <w:topLinePunct w:val="0"/>
        <w:autoSpaceDE/>
        <w:autoSpaceDN/>
        <w:bidi w:val="0"/>
        <w:adjustRightInd/>
        <w:snapToGrid/>
        <w:spacing w:line="240" w:lineRule="auto"/>
        <w:ind w:firstLine="284"/>
        <w:outlineLvl w:val="9"/>
        <w:rPr>
          <w:rFonts w:ascii="Times New Roman" w:hAnsi="Times New Roman"/>
          <w:sz w:val="24"/>
          <w:szCs w:val="24"/>
        </w:rPr>
      </w:pPr>
      <w:r>
        <w:rPr>
          <w:rFonts w:ascii="Times New Roman" w:hAnsi="Times New Roman"/>
          <w:sz w:val="24"/>
          <w:szCs w:val="24"/>
        </w:rPr>
        <w:t>B</w:t>
      </w:r>
      <w:r>
        <w:rPr>
          <w:rFonts w:hint="eastAsia" w:ascii="Times New Roman" w:hAnsi="Times New Roman"/>
          <w:sz w:val="24"/>
          <w:szCs w:val="24"/>
        </w:rPr>
        <w:t>．</w:t>
      </w:r>
      <w:r>
        <w:rPr>
          <w:rFonts w:ascii="Times New Roman" w:hAnsi="Times New Roman"/>
          <w:sz w:val="24"/>
          <w:szCs w:val="24"/>
        </w:rPr>
        <w:t>首章结句“与子同仇”，表明他们有共同的敌人，一致对外、共御外侮。</w:t>
      </w:r>
    </w:p>
    <w:p>
      <w:pPr>
        <w:keepNext w:val="0"/>
        <w:keepLines w:val="0"/>
        <w:pageBreakBefore w:val="0"/>
        <w:kinsoku/>
        <w:wordWrap/>
        <w:overflowPunct/>
        <w:topLinePunct w:val="0"/>
        <w:autoSpaceDE/>
        <w:autoSpaceDN/>
        <w:bidi w:val="0"/>
        <w:adjustRightInd/>
        <w:snapToGrid/>
        <w:spacing w:line="240" w:lineRule="auto"/>
        <w:ind w:firstLine="284"/>
        <w:outlineLvl w:val="9"/>
        <w:rPr>
          <w:rFonts w:ascii="Times New Roman" w:hAnsi="Times New Roman"/>
          <w:sz w:val="24"/>
          <w:szCs w:val="24"/>
        </w:rPr>
      </w:pPr>
      <w:r>
        <w:rPr>
          <w:rFonts w:ascii="Times New Roman" w:hAnsi="Times New Roman"/>
          <w:sz w:val="24"/>
          <w:szCs w:val="24"/>
        </w:rPr>
        <w:t>C</w:t>
      </w:r>
      <w:r>
        <w:rPr>
          <w:rFonts w:hint="eastAsia" w:ascii="Times New Roman" w:hAnsi="Times New Roman"/>
          <w:sz w:val="24"/>
          <w:szCs w:val="24"/>
        </w:rPr>
        <w:t>．</w:t>
      </w:r>
      <w:r>
        <w:rPr>
          <w:rFonts w:ascii="Times New Roman" w:hAnsi="Times New Roman"/>
          <w:sz w:val="24"/>
          <w:szCs w:val="24"/>
        </w:rPr>
        <w:t>第二章结句“与子偕作”，没有表明他们共同行动，同生共死。</w:t>
      </w:r>
    </w:p>
    <w:p>
      <w:pPr>
        <w:keepNext w:val="0"/>
        <w:keepLines w:val="0"/>
        <w:pageBreakBefore w:val="0"/>
        <w:kinsoku/>
        <w:wordWrap/>
        <w:overflowPunct/>
        <w:topLinePunct w:val="0"/>
        <w:autoSpaceDE/>
        <w:autoSpaceDN/>
        <w:bidi w:val="0"/>
        <w:adjustRightInd/>
        <w:snapToGrid/>
        <w:spacing w:line="240" w:lineRule="auto"/>
        <w:ind w:firstLine="284"/>
        <w:outlineLvl w:val="9"/>
        <w:rPr>
          <w:rFonts w:ascii="Times New Roman" w:hAnsi="Times New Roman"/>
          <w:sz w:val="24"/>
          <w:szCs w:val="24"/>
        </w:rPr>
      </w:pPr>
      <w:r>
        <w:rPr>
          <w:rFonts w:ascii="Times New Roman" w:hAnsi="Times New Roman"/>
          <w:sz w:val="24"/>
          <w:szCs w:val="24"/>
        </w:rPr>
        <w:t>D</w:t>
      </w:r>
      <w:r>
        <w:rPr>
          <w:rFonts w:hint="eastAsia" w:ascii="Times New Roman" w:hAnsi="Times New Roman"/>
          <w:sz w:val="24"/>
          <w:szCs w:val="24"/>
        </w:rPr>
        <w:t>．</w:t>
      </w:r>
      <w:r>
        <w:rPr>
          <w:rFonts w:ascii="Times New Roman" w:hAnsi="Times New Roman"/>
          <w:sz w:val="24"/>
          <w:szCs w:val="24"/>
        </w:rPr>
        <w:t>第三章结句“与子偕行”，表明战士们将奔赴前线共同杀敌。</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sz w:val="24"/>
          <w:szCs w:val="24"/>
        </w:rPr>
      </w:pPr>
      <w:r>
        <w:rPr>
          <w:rFonts w:hint="eastAsia" w:ascii="宋体" w:hAnsi="宋体" w:cs="宋体"/>
          <w:sz w:val="24"/>
          <w:szCs w:val="24"/>
        </w:rPr>
        <w:t xml:space="preserve">7.下列对诗歌赏析不正确的一项（2分）                     </w:t>
      </w:r>
      <w:r>
        <w:rPr>
          <w:rFonts w:ascii="宋体" w:hAnsi="宋体" w:cs="宋体"/>
          <w:sz w:val="24"/>
          <w:szCs w:val="24"/>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 xml:space="preserve">  （     ）</w:t>
      </w:r>
    </w:p>
    <w:p>
      <w:pPr>
        <w:keepNext w:val="0"/>
        <w:keepLines w:val="0"/>
        <w:pageBreakBefore w:val="0"/>
        <w:kinsoku/>
        <w:wordWrap/>
        <w:overflowPunct/>
        <w:topLinePunct w:val="0"/>
        <w:autoSpaceDE/>
        <w:autoSpaceDN/>
        <w:bidi w:val="0"/>
        <w:adjustRightInd/>
        <w:snapToGrid/>
        <w:spacing w:line="240" w:lineRule="auto"/>
        <w:ind w:firstLine="284"/>
        <w:outlineLvl w:val="9"/>
        <w:rPr>
          <w:rFonts w:ascii="Times New Roman" w:hAnsi="Times New Roman"/>
          <w:sz w:val="24"/>
          <w:szCs w:val="24"/>
        </w:rPr>
      </w:pPr>
      <w:r>
        <w:rPr>
          <w:rFonts w:ascii="Times New Roman" w:hAnsi="Times New Roman"/>
          <w:sz w:val="24"/>
          <w:szCs w:val="24"/>
        </w:rPr>
        <w:t>A</w:t>
      </w:r>
      <w:r>
        <w:rPr>
          <w:rFonts w:hint="eastAsia" w:ascii="Times New Roman" w:hAnsi="Times New Roman"/>
          <w:sz w:val="24"/>
          <w:szCs w:val="24"/>
        </w:rPr>
        <w:t>．</w:t>
      </w:r>
      <w:r>
        <w:rPr>
          <w:rFonts w:ascii="Times New Roman" w:hAnsi="Times New Roman"/>
          <w:sz w:val="24"/>
          <w:szCs w:val="24"/>
        </w:rPr>
        <w:t>《无衣》使用了赋和重章叠唱的手法。</w:t>
      </w:r>
    </w:p>
    <w:p>
      <w:pPr>
        <w:keepNext w:val="0"/>
        <w:keepLines w:val="0"/>
        <w:pageBreakBefore w:val="0"/>
        <w:kinsoku/>
        <w:wordWrap/>
        <w:overflowPunct/>
        <w:topLinePunct w:val="0"/>
        <w:autoSpaceDE/>
        <w:autoSpaceDN/>
        <w:bidi w:val="0"/>
        <w:adjustRightInd/>
        <w:snapToGrid/>
        <w:spacing w:line="240" w:lineRule="auto"/>
        <w:ind w:firstLine="284"/>
        <w:outlineLvl w:val="9"/>
        <w:rPr>
          <w:rFonts w:ascii="Times New Roman" w:hAnsi="Times New Roman"/>
          <w:sz w:val="24"/>
          <w:szCs w:val="24"/>
        </w:rPr>
      </w:pPr>
      <w:r>
        <w:rPr>
          <w:rFonts w:ascii="Times New Roman" w:hAnsi="Times New Roman"/>
          <w:sz w:val="24"/>
          <w:szCs w:val="24"/>
        </w:rPr>
        <w:t>B</w:t>
      </w:r>
      <w:r>
        <w:rPr>
          <w:rFonts w:hint="eastAsia" w:ascii="Times New Roman" w:hAnsi="Times New Roman"/>
          <w:sz w:val="24"/>
          <w:szCs w:val="24"/>
        </w:rPr>
        <w:t>．</w:t>
      </w:r>
      <w:r>
        <w:rPr>
          <w:rFonts w:ascii="Times New Roman" w:hAnsi="Times New Roman"/>
          <w:sz w:val="24"/>
          <w:szCs w:val="24"/>
        </w:rPr>
        <w:t>本诗采用虚写手法来表现战士们的爱国感情。</w:t>
      </w:r>
    </w:p>
    <w:p>
      <w:pPr>
        <w:keepNext w:val="0"/>
        <w:keepLines w:val="0"/>
        <w:pageBreakBefore w:val="0"/>
        <w:kinsoku/>
        <w:wordWrap/>
        <w:overflowPunct/>
        <w:topLinePunct w:val="0"/>
        <w:autoSpaceDE/>
        <w:autoSpaceDN/>
        <w:bidi w:val="0"/>
        <w:adjustRightInd/>
        <w:snapToGrid/>
        <w:spacing w:line="240" w:lineRule="auto"/>
        <w:ind w:firstLine="284"/>
        <w:outlineLvl w:val="9"/>
        <w:rPr>
          <w:rFonts w:ascii="Times New Roman" w:hAnsi="Times New Roman"/>
          <w:sz w:val="24"/>
          <w:szCs w:val="24"/>
        </w:rPr>
      </w:pPr>
      <w:r>
        <w:rPr>
          <w:rFonts w:ascii="Times New Roman" w:hAnsi="Times New Roman"/>
          <w:sz w:val="24"/>
          <w:szCs w:val="24"/>
        </w:rPr>
        <w:t>C</w:t>
      </w:r>
      <w:r>
        <w:rPr>
          <w:rFonts w:hint="eastAsia" w:ascii="Times New Roman" w:hAnsi="Times New Roman"/>
          <w:sz w:val="24"/>
          <w:szCs w:val="24"/>
        </w:rPr>
        <w:t>．</w:t>
      </w:r>
      <w:r>
        <w:rPr>
          <w:rFonts w:ascii="Times New Roman" w:hAnsi="Times New Roman"/>
          <w:sz w:val="24"/>
          <w:szCs w:val="24"/>
        </w:rPr>
        <w:t>重章叠唱中直接表现战士们共同对敌、奔赴战场的高昂情绪。</w:t>
      </w:r>
    </w:p>
    <w:p>
      <w:pPr>
        <w:keepNext w:val="0"/>
        <w:keepLines w:val="0"/>
        <w:pageBreakBefore w:val="0"/>
        <w:kinsoku/>
        <w:wordWrap/>
        <w:overflowPunct/>
        <w:topLinePunct w:val="0"/>
        <w:autoSpaceDE/>
        <w:autoSpaceDN/>
        <w:bidi w:val="0"/>
        <w:adjustRightInd/>
        <w:snapToGrid/>
        <w:spacing w:line="240" w:lineRule="auto"/>
        <w:ind w:firstLine="284"/>
        <w:outlineLvl w:val="9"/>
        <w:rPr>
          <w:rFonts w:ascii="宋体" w:hAnsi="宋体" w:cs="宋体"/>
          <w:sz w:val="24"/>
          <w:szCs w:val="24"/>
        </w:rPr>
      </w:pPr>
      <w:r>
        <w:rPr>
          <w:rFonts w:ascii="Times New Roman" w:hAnsi="Times New Roman"/>
          <w:sz w:val="24"/>
          <w:szCs w:val="24"/>
        </w:rPr>
        <w:t>D</w:t>
      </w:r>
      <w:r>
        <w:rPr>
          <w:rFonts w:hint="eastAsia" w:ascii="Times New Roman" w:hAnsi="Times New Roman"/>
          <w:sz w:val="24"/>
          <w:szCs w:val="24"/>
        </w:rPr>
        <w:t>．</w:t>
      </w:r>
      <w:r>
        <w:rPr>
          <w:rFonts w:ascii="Times New Roman" w:hAnsi="Times New Roman"/>
          <w:sz w:val="24"/>
          <w:szCs w:val="24"/>
        </w:rPr>
        <w:t>排比更进一层地揭示战士们崇高的内心世界。  </w:t>
      </w:r>
      <w:r>
        <w:rPr>
          <w:rFonts w:hint="eastAsia" w:ascii="宋体" w:hAnsi="宋体" w:cs="宋体"/>
          <w:sz w:val="24"/>
          <w:szCs w:val="24"/>
        </w:rPr>
        <w:t>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sz w:val="24"/>
          <w:szCs w:val="24"/>
        </w:rPr>
        <w:t>（二）</w:t>
      </w:r>
      <w:r>
        <w:rPr>
          <w:rFonts w:ascii="宋体" w:hAnsi="宋体" w:cs="宋体"/>
          <w:sz w:val="24"/>
          <w:szCs w:val="24"/>
        </w:rPr>
        <w:t>阅读下面文言文，完成下面小题。</w:t>
      </w:r>
      <w:r>
        <w:rPr>
          <w:rFonts w:hint="eastAsia" w:ascii="宋体" w:hAnsi="宋体" w:cs="宋体"/>
          <w:sz w:val="24"/>
          <w:szCs w:val="24"/>
        </w:rPr>
        <w:t>（</w:t>
      </w:r>
      <w:r>
        <w:rPr>
          <w:sz w:val="24"/>
          <w:szCs w:val="24"/>
        </w:rPr>
        <w:t>12</w:t>
      </w:r>
      <w:r>
        <w:rPr>
          <w:rFonts w:hint="eastAsia" w:ascii="宋体" w:hAnsi="宋体" w:cs="宋体"/>
          <w:sz w:val="24"/>
          <w:szCs w:val="24"/>
        </w:rPr>
        <w:t>分）</w:t>
      </w:r>
    </w:p>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cs="楷体"/>
          <w:sz w:val="24"/>
          <w:szCs w:val="24"/>
        </w:rPr>
      </w:pPr>
      <w:r>
        <w:rPr>
          <w:rFonts w:ascii="宋体" w:hAnsi="宋体" w:cs="楷体"/>
          <w:sz w:val="24"/>
          <w:szCs w:val="24"/>
        </w:rPr>
        <w:t>愚溪诗序</w:t>
      </w:r>
    </w:p>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cs="楷体"/>
          <w:sz w:val="24"/>
          <w:szCs w:val="24"/>
        </w:rPr>
      </w:pPr>
      <w:r>
        <w:rPr>
          <w:rFonts w:ascii="宋体" w:hAnsi="宋体" w:cs="楷体"/>
          <w:sz w:val="24"/>
          <w:szCs w:val="24"/>
        </w:rPr>
        <w:t>[唐]柳宗元</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灌水之阳</w:t>
      </w:r>
      <w:r>
        <w:rPr>
          <w:rFonts w:ascii="楷体" w:hAnsi="楷体" w:eastAsia="楷体" w:cs="楷体"/>
          <w:sz w:val="24"/>
          <w:szCs w:val="24"/>
          <w:vertAlign w:val="superscript"/>
        </w:rPr>
        <w:t>①</w:t>
      </w:r>
      <w:r>
        <w:rPr>
          <w:rFonts w:ascii="楷体" w:hAnsi="楷体" w:eastAsia="楷体" w:cs="楷体"/>
          <w:sz w:val="24"/>
          <w:szCs w:val="24"/>
        </w:rPr>
        <w:t>有溪焉，东流入于潇水。或曰：“冉氏尝居也。故姓是溪为冉溪。”或曰：“可以染也，名之以其能，故谓之染溪。”余以愚触罪，谪潇水上。爱是溪，入二三里得其尤绝者家焉。古有愚公谷，今予家</w:t>
      </w:r>
      <w:r>
        <w:rPr>
          <w:rFonts w:ascii="楷体" w:hAnsi="楷体" w:eastAsia="楷体" w:cs="楷体"/>
          <w:sz w:val="24"/>
          <w:szCs w:val="24"/>
          <w:vertAlign w:val="superscript"/>
        </w:rPr>
        <w:t>②</w:t>
      </w:r>
      <w:r>
        <w:rPr>
          <w:rFonts w:ascii="楷体" w:hAnsi="楷体" w:eastAsia="楷体" w:cs="楷体"/>
          <w:sz w:val="24"/>
          <w:szCs w:val="24"/>
          <w:em w:val="dot"/>
        </w:rPr>
        <w:t>是</w:t>
      </w:r>
      <w:r>
        <w:rPr>
          <w:rFonts w:ascii="楷体" w:hAnsi="楷体" w:eastAsia="楷体" w:cs="楷体"/>
          <w:sz w:val="24"/>
          <w:szCs w:val="24"/>
        </w:rPr>
        <w:t>溪，而名莫能定，土之居者犹龂龂然</w:t>
      </w:r>
      <w:r>
        <w:rPr>
          <w:rFonts w:ascii="楷体" w:hAnsi="楷体" w:eastAsia="楷体" w:cs="楷体"/>
          <w:sz w:val="24"/>
          <w:szCs w:val="24"/>
          <w:vertAlign w:val="superscript"/>
        </w:rPr>
        <w:t>③</w:t>
      </w:r>
      <w:r>
        <w:rPr>
          <w:rFonts w:ascii="楷体" w:hAnsi="楷体" w:eastAsia="楷体" w:cs="楷体"/>
          <w:sz w:val="24"/>
          <w:szCs w:val="24"/>
        </w:rPr>
        <w:t>，不可以不更也，故更之为愚溪。</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愚溪之上，买小丘，为愚丘。自愚丘东北行六十步，得泉焉，又买居之，为愚泉。愚泉凡六穴，皆出山下平地，盖上出也。合流屈曲而南，为愚沟。遂负土累石，塞其隘，为愚池。愚池之东为愚堂,其南为愚亭。池之中，为愚岛，嘉木异石错置。皆山水之奇者，以余故，</w:t>
      </w:r>
      <w:r>
        <w:rPr>
          <w:rFonts w:ascii="楷体" w:hAnsi="楷体" w:eastAsia="楷体" w:cs="楷体"/>
          <w:sz w:val="24"/>
          <w:szCs w:val="24"/>
          <w:em w:val="dot"/>
        </w:rPr>
        <w:t>咸</w:t>
      </w:r>
      <w:r>
        <w:rPr>
          <w:rFonts w:ascii="楷体" w:hAnsi="楷体" w:eastAsia="楷体" w:cs="楷体"/>
          <w:sz w:val="24"/>
          <w:szCs w:val="24"/>
        </w:rPr>
        <w:t>以愚辱焉。</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夫水，智者乐也。今是溪独见辱于愚</w:t>
      </w:r>
      <w:r>
        <w:rPr>
          <w:rFonts w:ascii="楷体" w:hAnsi="楷体" w:eastAsia="楷体" w:cs="楷体"/>
          <w:sz w:val="24"/>
          <w:szCs w:val="24"/>
          <w:vertAlign w:val="superscript"/>
        </w:rPr>
        <w:t>④</w:t>
      </w:r>
      <w:r>
        <w:rPr>
          <w:rFonts w:ascii="楷体" w:hAnsi="楷体" w:eastAsia="楷体" w:cs="楷体"/>
          <w:sz w:val="24"/>
          <w:szCs w:val="24"/>
        </w:rPr>
        <w:t>，何哉？盖其流甚下，不可以灌溉。又峻急，多坻石，大舟不可入也。幽邃浅狭，蛟龙不屑，不能兴云雨,无以利世。而适</w:t>
      </w:r>
      <w:r>
        <w:rPr>
          <w:rFonts w:ascii="楷体" w:hAnsi="楷体" w:eastAsia="楷体" w:cs="楷体"/>
          <w:sz w:val="24"/>
          <w:szCs w:val="24"/>
          <w:em w:val="dot"/>
        </w:rPr>
        <w:t>类</w:t>
      </w:r>
      <w:r>
        <w:rPr>
          <w:rFonts w:ascii="楷体" w:hAnsi="楷体" w:eastAsia="楷体" w:cs="楷体"/>
          <w:sz w:val="24"/>
          <w:szCs w:val="24"/>
        </w:rPr>
        <w:t>于余，然则虽辱而愚之，可也。</w:t>
      </w:r>
    </w:p>
    <w:p>
      <w:pPr>
        <w:keepNext w:val="0"/>
        <w:keepLines w:val="0"/>
        <w:pageBreakBefore w:val="0"/>
        <w:kinsoku/>
        <w:wordWrap/>
        <w:overflowPunct/>
        <w:topLinePunct w:val="0"/>
        <w:autoSpaceDE/>
        <w:autoSpaceDN/>
        <w:bidi w:val="0"/>
        <w:adjustRightInd/>
        <w:snapToGrid/>
        <w:spacing w:line="240" w:lineRule="auto"/>
        <w:ind w:firstLine="420"/>
        <w:jc w:val="right"/>
        <w:textAlignment w:val="center"/>
        <w:outlineLvl w:val="9"/>
        <w:rPr>
          <w:rFonts w:ascii="宋体" w:hAnsi="宋体" w:cs="宋体"/>
          <w:sz w:val="24"/>
          <w:szCs w:val="24"/>
        </w:rPr>
      </w:pPr>
      <w:r>
        <w:rPr>
          <w:rFonts w:ascii="宋体" w:hAnsi="宋体" w:cs="宋体"/>
          <w:sz w:val="24"/>
          <w:szCs w:val="24"/>
        </w:rPr>
        <w:t>（节选自《古文观止》，略改动）</w:t>
      </w:r>
    </w:p>
    <w:p>
      <w:pPr>
        <w:keepNext w:val="0"/>
        <w:keepLines w:val="0"/>
        <w:pageBreakBefore w:val="0"/>
        <w:kinsoku/>
        <w:wordWrap/>
        <w:overflowPunct/>
        <w:topLinePunct w:val="0"/>
        <w:autoSpaceDE/>
        <w:autoSpaceDN/>
        <w:bidi w:val="0"/>
        <w:adjustRightInd/>
        <w:snapToGrid/>
        <w:spacing w:line="240" w:lineRule="auto"/>
        <w:ind w:firstLine="360"/>
        <w:jc w:val="left"/>
        <w:textAlignment w:val="center"/>
        <w:outlineLvl w:val="9"/>
        <w:rPr>
          <w:rFonts w:ascii="宋体" w:hAnsi="宋体" w:cs="宋体"/>
          <w:sz w:val="24"/>
          <w:szCs w:val="24"/>
        </w:rPr>
      </w:pPr>
      <w:r>
        <w:rPr>
          <w:rFonts w:ascii="宋体" w:hAnsi="宋体" w:cs="宋体"/>
          <w:sz w:val="24"/>
          <w:szCs w:val="24"/>
        </w:rPr>
        <w:t>注释</w:t>
      </w:r>
      <w:r>
        <w:rPr>
          <w:rFonts w:hint="eastAsia" w:ascii="宋体" w:hAnsi="宋体" w:cs="宋体"/>
          <w:sz w:val="24"/>
          <w:szCs w:val="24"/>
        </w:rPr>
        <w:t>：</w:t>
      </w:r>
      <w:r>
        <w:rPr>
          <w:rFonts w:ascii="宋体" w:hAnsi="宋体" w:cs="宋体"/>
          <w:sz w:val="24"/>
          <w:szCs w:val="24"/>
        </w:rPr>
        <w:t>①灌水：水名；后文“潇水”也是水名②家：安家。③龂龂（</w:t>
      </w:r>
      <w:r>
        <w:rPr>
          <w:rFonts w:eastAsia="Times New Roman"/>
          <w:sz w:val="24"/>
          <w:szCs w:val="24"/>
        </w:rPr>
        <w:t>yín</w:t>
      </w:r>
      <w:r>
        <w:rPr>
          <w:rFonts w:ascii="宋体" w:hAnsi="宋体" w:cs="宋体"/>
          <w:sz w:val="24"/>
          <w:szCs w:val="24"/>
        </w:rPr>
        <w:t>）：形容争辩的样子。④见…于：古汉语表示被动的一种格式。见辱于愚：被愚这个名称污辱。</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sz w:val="24"/>
          <w:szCs w:val="24"/>
        </w:rPr>
        <w:t>8．</w:t>
      </w:r>
      <w:r>
        <w:rPr>
          <w:rFonts w:ascii="宋体" w:hAnsi="宋体" w:cs="宋体"/>
          <w:sz w:val="24"/>
          <w:szCs w:val="24"/>
        </w:rPr>
        <w:t xml:space="preserve">对下面句子朗读节奏划分正确的一项是 </w:t>
      </w:r>
      <w:r>
        <w:rPr>
          <w:rFonts w:hint="eastAsia" w:ascii="宋体" w:hAnsi="宋体" w:cs="宋体"/>
          <w:sz w:val="24"/>
          <w:szCs w:val="24"/>
        </w:rPr>
        <w:t>（2分</w:t>
      </w:r>
      <w:r>
        <w:rPr>
          <w:rFonts w:ascii="宋体" w:hAnsi="宋体" w:cs="宋体"/>
          <w:sz w:val="24"/>
          <w:szCs w:val="24"/>
        </w:rPr>
        <w:t>）</w:t>
      </w:r>
      <w:r>
        <w:rPr>
          <w:rFonts w:hint="eastAsia" w:ascii="宋体" w:hAnsi="宋体" w:cs="宋体"/>
          <w:sz w:val="24"/>
          <w:szCs w:val="24"/>
        </w:rPr>
        <w:t xml:space="preserve">                      </w:t>
      </w:r>
      <w:r>
        <w:rPr>
          <w:rFonts w:ascii="宋体" w:hAnsi="宋体" w:cs="宋体"/>
          <w:sz w:val="24"/>
          <w:szCs w:val="24"/>
        </w:rPr>
        <w:t>(　　）</w:t>
      </w:r>
    </w:p>
    <w:p>
      <w:pPr>
        <w:keepNext w:val="0"/>
        <w:keepLines w:val="0"/>
        <w:pageBreakBefore w:val="0"/>
        <w:tabs>
          <w:tab w:val="left" w:pos="4153"/>
        </w:tabs>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A．余以愚/触罪</w:t>
      </w:r>
      <w:r>
        <w:rPr>
          <w:rFonts w:ascii="Times New Roman" w:hAnsi="Times New Roman"/>
          <w:sz w:val="24"/>
          <w:szCs w:val="24"/>
        </w:rPr>
        <w:tab/>
      </w:r>
      <w:r>
        <w:rPr>
          <w:rFonts w:ascii="Times New Roman" w:hAnsi="Times New Roman"/>
          <w:sz w:val="24"/>
          <w:szCs w:val="24"/>
        </w:rPr>
        <w:t>B．谪/潇水上</w:t>
      </w:r>
    </w:p>
    <w:p>
      <w:pPr>
        <w:keepNext w:val="0"/>
        <w:keepLines w:val="0"/>
        <w:pageBreakBefore w:val="0"/>
        <w:tabs>
          <w:tab w:val="left" w:pos="4153"/>
        </w:tabs>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C．而适/类于余</w:t>
      </w:r>
      <w:r>
        <w:rPr>
          <w:rFonts w:ascii="Times New Roman" w:hAnsi="Times New Roman"/>
          <w:sz w:val="24"/>
          <w:szCs w:val="24"/>
        </w:rPr>
        <w:tab/>
      </w:r>
      <w:r>
        <w:rPr>
          <w:rFonts w:ascii="Times New Roman" w:hAnsi="Times New Roman"/>
          <w:sz w:val="24"/>
          <w:szCs w:val="24"/>
        </w:rPr>
        <w:t>D．故更之/为愚溪</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Times New Roman" w:hAnsi="Times New Roman"/>
          <w:sz w:val="24"/>
          <w:szCs w:val="24"/>
        </w:rPr>
      </w:pPr>
      <w:r>
        <w:rPr>
          <w:rFonts w:ascii="Times New Roman" w:hAnsi="Times New Roman"/>
          <w:sz w:val="24"/>
          <w:szCs w:val="24"/>
        </w:rPr>
        <w:t>9．解释文中加点词的意思。</w:t>
      </w:r>
      <w:r>
        <w:rPr>
          <w:rFonts w:hint="eastAsia" w:ascii="Times New Roman" w:hAnsi="Times New Roman"/>
          <w:sz w:val="24"/>
          <w:szCs w:val="24"/>
        </w:rPr>
        <w:t>（</w:t>
      </w:r>
      <w:r>
        <w:rPr>
          <w:rFonts w:ascii="Times New Roman" w:hAnsi="Times New Roman"/>
          <w:sz w:val="24"/>
          <w:szCs w:val="24"/>
        </w:rPr>
        <w:t>3分）</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Times New Roman" w:hAnsi="Times New Roman"/>
          <w:sz w:val="24"/>
          <w:szCs w:val="24"/>
        </w:rPr>
      </w:pPr>
      <w:r>
        <w:rPr>
          <w:rFonts w:ascii="Times New Roman" w:hAnsi="Times New Roman"/>
          <w:sz w:val="24"/>
          <w:szCs w:val="24"/>
        </w:rPr>
        <w:t>（1）是（        ）    （2）咸（        ）      （3）类（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sz w:val="24"/>
          <w:szCs w:val="24"/>
        </w:rPr>
        <w:t>10．</w:t>
      </w:r>
      <w:r>
        <w:rPr>
          <w:rFonts w:ascii="宋体" w:hAnsi="宋体" w:cs="宋体"/>
          <w:sz w:val="24"/>
          <w:szCs w:val="24"/>
        </w:rPr>
        <w:t>用现代汉语写出下面句子的意思</w:t>
      </w:r>
      <w:r>
        <w:rPr>
          <w:rFonts w:hint="eastAsia" w:ascii="宋体" w:hAnsi="宋体" w:cs="宋体"/>
          <w:sz w:val="24"/>
          <w:szCs w:val="24"/>
        </w:rPr>
        <w:t>（4分</w:t>
      </w:r>
      <w:r>
        <w:rPr>
          <w:rFonts w:ascii="宋体" w:hAnsi="宋体" w:cs="宋体"/>
          <w:sz w:val="24"/>
          <w:szCs w:val="24"/>
        </w:rPr>
        <w:t>）</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宋体" w:hAnsi="宋体" w:cs="宋体"/>
          <w:sz w:val="24"/>
          <w:szCs w:val="24"/>
        </w:rPr>
      </w:pPr>
      <w:r>
        <w:rPr>
          <w:rFonts w:ascii="宋体" w:hAnsi="宋体" w:cs="宋体"/>
          <w:sz w:val="24"/>
          <w:szCs w:val="24"/>
        </w:rPr>
        <w:t>①遂负土累石，塞其隘，为愚池。</w:t>
      </w:r>
    </w:p>
    <w:p>
      <w:pPr>
        <w:pStyle w:val="2"/>
        <w:keepNext w:val="0"/>
        <w:keepLines w:val="0"/>
        <w:pageBreakBefore w:val="0"/>
        <w:kinsoku/>
        <w:wordWrap/>
        <w:overflowPunct/>
        <w:topLinePunct w:val="0"/>
        <w:autoSpaceDE/>
        <w:autoSpaceDN/>
        <w:bidi w:val="0"/>
        <w:adjustRightInd/>
        <w:snapToGrid/>
        <w:spacing w:line="240" w:lineRule="auto"/>
        <w:outlineLvl w:val="9"/>
        <w:rPr>
          <w:sz w:val="24"/>
          <w:szCs w:val="24"/>
        </w:rPr>
      </w:pP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rFonts w:ascii="宋体" w:hAnsi="宋体" w:cs="宋体"/>
          <w:sz w:val="24"/>
          <w:szCs w:val="24"/>
        </w:rPr>
      </w:pPr>
      <w:r>
        <w:rPr>
          <w:rFonts w:ascii="宋体" w:hAnsi="宋体" w:cs="宋体"/>
          <w:sz w:val="24"/>
          <w:szCs w:val="24"/>
        </w:rPr>
        <w:t>②皆山水之奇者，以余故，咸以愚辱焉。</w:t>
      </w:r>
    </w:p>
    <w:p>
      <w:pPr>
        <w:pStyle w:val="2"/>
        <w:keepNext w:val="0"/>
        <w:keepLines w:val="0"/>
        <w:pageBreakBefore w:val="0"/>
        <w:kinsoku/>
        <w:wordWrap/>
        <w:overflowPunct/>
        <w:topLinePunct w:val="0"/>
        <w:autoSpaceDE/>
        <w:autoSpaceDN/>
        <w:bidi w:val="0"/>
        <w:adjustRightInd/>
        <w:snapToGrid/>
        <w:spacing w:line="240" w:lineRule="auto"/>
        <w:outlineLvl w:val="9"/>
        <w:rPr>
          <w:sz w:val="24"/>
          <w:szCs w:val="24"/>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sz w:val="24"/>
          <w:szCs w:val="24"/>
        </w:rPr>
        <w:t>11．</w:t>
      </w:r>
      <w:r>
        <w:rPr>
          <w:rFonts w:ascii="宋体" w:hAnsi="宋体" w:cs="宋体"/>
          <w:sz w:val="24"/>
          <w:szCs w:val="24"/>
        </w:rPr>
        <w:t>“是溪”“名莫能定”的原因是什么？用简洁的语言概括。</w:t>
      </w:r>
      <w:r>
        <w:rPr>
          <w:rFonts w:hint="eastAsia" w:ascii="宋体" w:hAnsi="宋体" w:cs="宋体"/>
          <w:sz w:val="24"/>
          <w:szCs w:val="24"/>
        </w:rPr>
        <w:t>（3分</w:t>
      </w:r>
      <w:r>
        <w:rPr>
          <w:rFonts w:ascii="宋体" w:hAnsi="宋体" w:cs="宋体"/>
          <w:sz w:val="24"/>
          <w:szCs w:val="24"/>
        </w:rPr>
        <w:t>）</w:t>
      </w:r>
    </w:p>
    <w:p>
      <w:pPr>
        <w:keepNext w:val="0"/>
        <w:keepLines w:val="0"/>
        <w:pageBreakBefore w:val="0"/>
        <w:kinsoku/>
        <w:wordWrap/>
        <w:overflowPunct/>
        <w:topLinePunct w:val="0"/>
        <w:autoSpaceDE/>
        <w:autoSpaceDN/>
        <w:bidi w:val="0"/>
        <w:adjustRightInd/>
        <w:snapToGrid/>
        <w:spacing w:line="240" w:lineRule="auto"/>
        <w:outlineLvl w:val="9"/>
        <w:rPr>
          <w:sz w:val="24"/>
          <w:szCs w:val="24"/>
        </w:rPr>
      </w:pPr>
    </w:p>
    <w:p>
      <w:pPr>
        <w:pStyle w:val="2"/>
        <w:keepNext w:val="0"/>
        <w:keepLines w:val="0"/>
        <w:pageBreakBefore w:val="0"/>
        <w:kinsoku/>
        <w:wordWrap/>
        <w:overflowPunct/>
        <w:topLinePunct w:val="0"/>
        <w:autoSpaceDE/>
        <w:autoSpaceDN/>
        <w:bidi w:val="0"/>
        <w:adjustRightInd/>
        <w:snapToGrid/>
        <w:spacing w:line="240" w:lineRule="auto"/>
        <w:outlineLvl w:val="9"/>
      </w:pPr>
    </w:p>
    <w:p>
      <w:pPr>
        <w:keepNext w:val="0"/>
        <w:keepLines w:val="0"/>
        <w:pageBreakBefore w:val="0"/>
        <w:kinsoku/>
        <w:wordWrap/>
        <w:overflowPunct/>
        <w:topLinePunct w:val="0"/>
        <w:autoSpaceDE/>
        <w:autoSpaceDN/>
        <w:bidi w:val="0"/>
        <w:adjustRightInd/>
        <w:snapToGrid/>
        <w:spacing w:line="240" w:lineRule="auto"/>
        <w:outlineLvl w:val="9"/>
        <w:rPr>
          <w:sz w:val="24"/>
          <w:szCs w:val="24"/>
        </w:rPr>
      </w:pPr>
      <w:r>
        <w:rPr>
          <w:rFonts w:hint="eastAsia"/>
          <w:sz w:val="24"/>
          <w:szCs w:val="24"/>
        </w:rPr>
        <w:t>（三）古诗文积累。（8分）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sz w:val="24"/>
          <w:szCs w:val="24"/>
        </w:rPr>
        <w:t>12．</w:t>
      </w:r>
      <w:r>
        <w:rPr>
          <w:rFonts w:ascii="宋体" w:hAnsi="宋体" w:cs="宋体"/>
          <w:sz w:val="24"/>
          <w:szCs w:val="24"/>
        </w:rPr>
        <w:t>填补下列句子的空缺处。</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sz w:val="24"/>
          <w:szCs w:val="24"/>
        </w:rPr>
      </w:pPr>
      <w:r>
        <w:rPr>
          <w:sz w:val="24"/>
          <w:szCs w:val="24"/>
        </w:rPr>
        <w:t>（1）曲径通幽处,________________________。</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sz w:val="24"/>
          <w:szCs w:val="24"/>
        </w:rPr>
      </w:pPr>
      <w:r>
        <w:rPr>
          <w:sz w:val="24"/>
          <w:szCs w:val="24"/>
        </w:rPr>
        <w:t>（2）可怜身上衣正单，___________________。</w:t>
      </w:r>
    </w:p>
    <w:p>
      <w:pPr>
        <w:keepNext w:val="0"/>
        <w:keepLines w:val="0"/>
        <w:pageBreakBefore w:val="0"/>
        <w:kinsoku/>
        <w:wordWrap/>
        <w:overflowPunct/>
        <w:topLinePunct w:val="0"/>
        <w:autoSpaceDE/>
        <w:autoSpaceDN/>
        <w:bidi w:val="0"/>
        <w:adjustRightInd/>
        <w:snapToGrid/>
        <w:spacing w:line="240" w:lineRule="auto"/>
        <w:ind w:left="400"/>
        <w:outlineLvl w:val="9"/>
        <w:rPr>
          <w:sz w:val="24"/>
          <w:szCs w:val="24"/>
        </w:rPr>
      </w:pPr>
      <w:r>
        <w:rPr>
          <w:sz w:val="24"/>
          <w:szCs w:val="24"/>
        </w:rPr>
        <w:t>（3）</w:t>
      </w:r>
      <w:r>
        <w:rPr>
          <w:rFonts w:hint="eastAsia"/>
          <w:sz w:val="24"/>
          <w:szCs w:val="24"/>
        </w:rPr>
        <w:t>故虽有名马，</w:t>
      </w:r>
      <w:r>
        <w:rPr>
          <w:rFonts w:hint="eastAsia"/>
          <w:sz w:val="24"/>
          <w:szCs w:val="24"/>
          <w:u w:val="single"/>
        </w:rPr>
        <w:t xml:space="preserve">              </w:t>
      </w:r>
      <w:r>
        <w:rPr>
          <w:rFonts w:hint="eastAsia"/>
          <w:sz w:val="24"/>
          <w:szCs w:val="24"/>
        </w:rPr>
        <w:t xml:space="preserve"> ，骈死于槽枥之间，不以千里称也。</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sz w:val="24"/>
          <w:szCs w:val="24"/>
        </w:rPr>
      </w:pPr>
      <w:r>
        <w:rPr>
          <w:sz w:val="24"/>
          <w:szCs w:val="24"/>
        </w:rPr>
        <w:t>（4）_______________________________，只有香如故。</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sz w:val="24"/>
          <w:szCs w:val="24"/>
        </w:rPr>
      </w:pPr>
      <w:r>
        <w:rPr>
          <w:sz w:val="24"/>
          <w:szCs w:val="24"/>
        </w:rPr>
        <w:t>（5）是故学然后知不足，__________________。</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sz w:val="24"/>
          <w:szCs w:val="24"/>
        </w:rPr>
      </w:pPr>
      <w:r>
        <w:rPr>
          <w:sz w:val="24"/>
          <w:szCs w:val="24"/>
        </w:rPr>
        <w:t>（6）蒹葭萋萋，_________________________。</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sz w:val="24"/>
          <w:szCs w:val="24"/>
        </w:rPr>
      </w:pPr>
      <w:r>
        <w:rPr>
          <w:sz w:val="24"/>
          <w:szCs w:val="24"/>
        </w:rPr>
        <w:t>（7）_____________________，落日故人情。</w:t>
      </w:r>
    </w:p>
    <w:p>
      <w:pPr>
        <w:keepNext w:val="0"/>
        <w:keepLines w:val="0"/>
        <w:pageBreakBefore w:val="0"/>
        <w:kinsoku/>
        <w:wordWrap/>
        <w:overflowPunct/>
        <w:topLinePunct w:val="0"/>
        <w:autoSpaceDE/>
        <w:autoSpaceDN/>
        <w:bidi w:val="0"/>
        <w:adjustRightInd/>
        <w:snapToGrid/>
        <w:spacing w:line="240" w:lineRule="auto"/>
        <w:ind w:left="424" w:leftChars="202"/>
        <w:jc w:val="left"/>
        <w:textAlignment w:val="center"/>
        <w:outlineLvl w:val="9"/>
        <w:rPr>
          <w:sz w:val="24"/>
          <w:szCs w:val="24"/>
        </w:rPr>
      </w:pPr>
      <w:r>
        <w:rPr>
          <w:sz w:val="24"/>
          <w:szCs w:val="24"/>
        </w:rPr>
        <w:t>（8）安得广厦千万间，  _____________________。</w:t>
      </w:r>
    </w:p>
    <w:p>
      <w:pPr>
        <w:keepNext w:val="0"/>
        <w:keepLines w:val="0"/>
        <w:pageBreakBefore w:val="0"/>
        <w:kinsoku/>
        <w:wordWrap/>
        <w:overflowPunct/>
        <w:topLinePunct w:val="0"/>
        <w:autoSpaceDE/>
        <w:autoSpaceDN/>
        <w:bidi w:val="0"/>
        <w:adjustRightInd/>
        <w:snapToGrid/>
        <w:spacing w:line="240" w:lineRule="auto"/>
        <w:outlineLvl w:val="9"/>
        <w:rPr>
          <w:rFonts w:eastAsia="黑体"/>
          <w:sz w:val="24"/>
          <w:szCs w:val="24"/>
        </w:rPr>
      </w:pPr>
      <w:r>
        <w:rPr>
          <w:rFonts w:eastAsia="黑体"/>
          <w:sz w:val="24"/>
          <w:szCs w:val="24"/>
        </w:rPr>
        <w:t>三、现代文阅读（30分）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（一）</w:t>
      </w:r>
      <w:r>
        <w:rPr>
          <w:rFonts w:ascii="宋体" w:hAnsi="宋体" w:cs="宋体"/>
          <w:sz w:val="24"/>
          <w:szCs w:val="24"/>
        </w:rPr>
        <w:t>阅读下面文章，完成下面小题。</w:t>
      </w:r>
      <w:r>
        <w:rPr>
          <w:rFonts w:hint="eastAsia" w:ascii="宋体" w:hAnsi="宋体" w:cs="宋体"/>
          <w:sz w:val="24"/>
          <w:szCs w:val="24"/>
        </w:rPr>
        <w:t>（</w:t>
      </w:r>
      <w:r>
        <w:rPr>
          <w:sz w:val="24"/>
          <w:szCs w:val="24"/>
        </w:rPr>
        <w:t>17</w:t>
      </w:r>
      <w:r>
        <w:rPr>
          <w:rFonts w:hint="eastAsia" w:ascii="宋体" w:hAnsi="宋体" w:cs="宋体"/>
          <w:sz w:val="24"/>
          <w:szCs w:val="24"/>
        </w:rPr>
        <w:t>分）</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outlineLvl w:val="9"/>
        <w:rPr>
          <w:szCs w:val="24"/>
        </w:rPr>
      </w:pPr>
      <w:r>
        <w:rPr>
          <w:b/>
          <w:bCs/>
          <w:szCs w:val="24"/>
        </w:rPr>
        <w:t>总有些感恩有始无终</w:t>
      </w:r>
      <w:r>
        <w:rPr>
          <w:rFonts w:hint="eastAsia" w:ascii="楷体" w:hAnsi="楷体" w:eastAsia="楷体" w:cs="楷体"/>
          <w:szCs w:val="24"/>
        </w:rPr>
        <w:t>（米立）</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①待在家里的那几天，父亲的脸笑成了一朵花，我却犯了愁：一是连着几日，我都没有找到合适的养老院；二是我不知道该怎样跟父亲提这件事。</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②父亲似乎看出我的顾虑，一再追问，我被迫说出此番回来的目的。</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③我说：“爸，我在北京的工作很稳定，没法回来陪你，但是，我的收入又不高，不能把你接到北京照顾，所以，我想帮你找家养老院，你在那里生活，我也会放心一些。”我极尽诚恳地说着这一切，但心里明白，只是借口而已。父亲听完，神情黯淡下来。</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④虽然我知道他不会和我一起去北京，他肯定舍不得离开这个生活了一辈子的家，可他如果真要待在家里，我难免又会心烦。毕竟这是生我养我的父亲，在他的生活快要不能自理的时候，我不允许自己不以为意。</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⑤没想到，父亲回过神来，笑着说：“我觉得咱们社区的那家就很好，我明个儿就搬过去。”</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⑥那家养老院，我考察过，环境太差，我于心不忍。父亲固执地开始收拾一些生活用品。他一边收拾，一边喃喃自语：“去养老院好，去养老院好，去了，孩子也省心。”</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⑦看着父亲在昏暗的灯光下佝偻的背影，我再也忍不住了，鼻子发酸，潸然泪下。但是很快，我就抹去腮边的泪水，生活让我只能这样选择。</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⑧那个晚上，父亲的言语一直不多，他不停地摆弄家里的物件，翻翻这个，动动那个，一副极其舍不得又无奈的表情。我不忍看下去，早早回到自己的房间。</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⑨那天晚上，我久久无法入睡，从门缝里钻进来的灯光告诉我，父亲也是一夜未眠。夜晚那么漫长，父亲的叹息声时不时地穿过厚厚的门板，冲击着我的耳膜。</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⑩第二天一早，当我肿胀着双眼，出现在父亲面前时，他一脸快乐的表情，仿佛从来就没有伤感过，没有失落过。</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⑪早餐是父亲做的，煎蛋、豆浆，还有几个热乎乎的包子。我一眼便认出那几个包子是原来上中学时，校门口那家的。我非常喜欢吃他们家的包子，后来上大学，偶尔回来，父亲一大早便骑上自行车，给我买回来。现在，父亲老了，骑不动车子了，一定是早上赶了好远的路才买回来的。</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⑫父亲见我发愣，笑着说：“快吃，快吃，一会凉了，我早上晨练，专门用保温瓶给你带回来的。”</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⑬最后，我把早点一扫而光。收拾完毕后，父亲最后一次检查家里。一路上，父亲一直走在前面，我看不清他</w:t>
      </w:r>
      <w:r>
        <w:rPr>
          <w:rFonts w:hint="eastAsia" w:ascii="楷体" w:hAnsi="楷体" w:eastAsia="楷体" w:cs="楷体"/>
          <w:szCs w:val="24"/>
        </w:rPr>
        <w:drawing>
          <wp:inline distT="0" distB="0" distL="0" distR="0">
            <wp:extent cx="19050" cy="28575"/>
            <wp:effectExtent l="0" t="0" r="0" b="952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50" cy="28575"/>
                    </a:xfrm>
                    <a:prstGeom prst="rect">
                      <a:avLst/>
                    </a:prstGeom>
                    <a:noFill/>
                    <a:ln>
                      <a:noFill/>
                    </a:ln>
                  </pic:spPr>
                </pic:pic>
              </a:graphicData>
            </a:graphic>
          </wp:inline>
        </w:drawing>
      </w:r>
      <w:r>
        <w:rPr>
          <w:rFonts w:hint="eastAsia" w:ascii="楷体" w:hAnsi="楷体" w:eastAsia="楷体" w:cs="楷体"/>
          <w:szCs w:val="24"/>
        </w:rPr>
        <w:t>的表情，但我能看到他的背影。想起年少时，父亲第一次送我上幼儿园的情形：他一直把我抱在怀里，直到进了幼儿园，才极其不舍地把我交给老师。初去的那几天，我总是哭闹，后来，父亲把我送到幼儿园，他一直站在幼儿园的栅栏门外，看我在院子里玩耍。隔着栅栏门，看到父亲，我再无惧怕，玩得很开心。現在，我依然清晰地记得那时的感觉。每天放学，我都渴望父亲早些出现在幼儿园门口……</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⑭而此刻，父亲就像一个孩子，我把他送进养老院，他是否也会不适应，是否也会想着有一天，我会出现在养老院门口，接他回家。</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⑮我再也忍不住了，泪如泉涌。正是眼前这个人，给了我一个家，陪着我渐渐长大。我从背后抱着父亲，开始觉得我是那样渺小、自私、卑鄙不堪。以前，父亲有我有家，后来，我离他越来越远。现在，我竟然让他连个家都没有。想到这里，我忍不住失声痛哭，父亲一直没有转过身，但我感觉到手背上有父亲掉落的泪。</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⑯我哽咽着说：“爸，咱不去了，咱回家吧。”他拼命地点头。</w:t>
      </w:r>
      <w:r>
        <w:rPr>
          <w:rFonts w:hint="eastAsia" w:ascii="楷体" w:hAnsi="楷体" w:eastAsia="楷体" w:cs="楷体"/>
          <w:color w:val="FFFFFF"/>
          <w:szCs w:val="24"/>
        </w:rPr>
        <w:t>[来源:学|科|</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outlineLvl w:val="9"/>
        <w:rPr>
          <w:rFonts w:ascii="楷体" w:hAnsi="楷体" w:eastAsia="楷体" w:cs="楷体"/>
          <w:szCs w:val="24"/>
        </w:rPr>
      </w:pPr>
      <w:r>
        <w:rPr>
          <w:rFonts w:hint="eastAsia" w:ascii="楷体" w:hAnsi="楷体" w:eastAsia="楷体" w:cs="楷体"/>
          <w:szCs w:val="24"/>
        </w:rPr>
        <w:t>⑰几天后，我带着父亲回了北京。我可以吃得差一点、穿得差一点，可是给了我生命、给了我家的这个男人，我再也不想让他受半点委屈。自此以后，我会一直在父亲身边，站成一棵树，开满一树感恩的花，花叶不败，感恩无终。</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right"/>
        <w:outlineLvl w:val="9"/>
        <w:rPr>
          <w:szCs w:val="24"/>
        </w:rPr>
      </w:pPr>
      <w:r>
        <w:rPr>
          <w:szCs w:val="24"/>
        </w:rPr>
        <w:t>（选自</w:t>
      </w:r>
      <w:r>
        <w:rPr>
          <w:szCs w:val="24"/>
        </w:rPr>
        <w:drawing>
          <wp:inline distT="0" distB="0" distL="0" distR="0">
            <wp:extent cx="19050" cy="28575"/>
            <wp:effectExtent l="0" t="0" r="0"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50" cy="28575"/>
                    </a:xfrm>
                    <a:prstGeom prst="rect">
                      <a:avLst/>
                    </a:prstGeom>
                    <a:noFill/>
                    <a:ln>
                      <a:noFill/>
                    </a:ln>
                  </pic:spPr>
                </pic:pic>
              </a:graphicData>
            </a:graphic>
          </wp:inline>
        </w:drawing>
      </w:r>
      <w:r>
        <w:rPr>
          <w:szCs w:val="24"/>
        </w:rPr>
        <w:t>《读者》，201</w:t>
      </w:r>
      <w:r>
        <w:rPr>
          <w:rFonts w:hint="eastAsia"/>
          <w:szCs w:val="24"/>
        </w:rPr>
        <w:t>9</w:t>
      </w:r>
      <w:r>
        <w:rPr>
          <w:szCs w:val="24"/>
        </w:rPr>
        <w:t>年第6期）</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r>
        <w:rPr>
          <w:szCs w:val="24"/>
        </w:rPr>
        <w:t>1</w:t>
      </w:r>
      <w:r>
        <w:rPr>
          <w:rFonts w:hint="eastAsia"/>
          <w:szCs w:val="24"/>
        </w:rPr>
        <w:t>3</w:t>
      </w:r>
      <w:r>
        <w:rPr>
          <w:szCs w:val="24"/>
        </w:rPr>
        <w:t>.用简洁的语言概括选文的主要内容。</w:t>
      </w:r>
      <w:r>
        <w:rPr>
          <w:rFonts w:hint="eastAsia"/>
          <w:szCs w:val="24"/>
        </w:rPr>
        <w:t>(3</w:t>
      </w:r>
      <w:r>
        <w:rPr>
          <w:szCs w:val="24"/>
        </w:rPr>
        <w:t>分</w:t>
      </w:r>
      <w:r>
        <w:rPr>
          <w:rFonts w:hint="eastAsia"/>
          <w:szCs w:val="24"/>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r>
        <w:rPr>
          <w:rFonts w:hint="eastAsia"/>
          <w:szCs w:val="24"/>
        </w:rPr>
        <w:t>14</w:t>
      </w:r>
      <w:r>
        <w:rPr>
          <w:szCs w:val="24"/>
        </w:rPr>
        <w:t>.</w:t>
      </w:r>
      <w:r>
        <w:rPr>
          <w:rFonts w:hint="eastAsia"/>
          <w:szCs w:val="24"/>
        </w:rPr>
        <w:t>找出</w:t>
      </w:r>
      <w:r>
        <w:rPr>
          <w:szCs w:val="24"/>
        </w:rPr>
        <w:t>选文三次写到“我”忍不住流泪</w:t>
      </w:r>
      <w:r>
        <w:rPr>
          <w:rFonts w:hint="eastAsia"/>
          <w:szCs w:val="24"/>
        </w:rPr>
        <w:t>，体会</w:t>
      </w:r>
      <w:r>
        <w:rPr>
          <w:szCs w:val="24"/>
        </w:rPr>
        <w:t>分别表达了我怎样的情感？</w:t>
      </w:r>
      <w:r>
        <w:rPr>
          <w:rFonts w:hint="eastAsia"/>
          <w:szCs w:val="24"/>
        </w:rPr>
        <w:t>(6</w:t>
      </w:r>
      <w:r>
        <w:rPr>
          <w:szCs w:val="24"/>
        </w:rPr>
        <w:t>分</w:t>
      </w:r>
      <w:r>
        <w:rPr>
          <w:rFonts w:hint="eastAsia"/>
          <w:szCs w:val="24"/>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pStyle w:val="6"/>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outlineLvl w:val="9"/>
        <w:rPr>
          <w:szCs w:val="24"/>
        </w:rPr>
      </w:pPr>
      <w:r>
        <w:rPr>
          <w:rFonts w:hint="eastAsia"/>
          <w:szCs w:val="24"/>
        </w:rPr>
        <w:t>赏析下面两个句子，仔细品味下面父亲笑的不同含义？(4分)</w:t>
      </w:r>
    </w:p>
    <w:p>
      <w:pPr>
        <w:keepNext w:val="0"/>
        <w:keepLines w:val="0"/>
        <w:pageBreakBefore w:val="0"/>
        <w:kinsoku/>
        <w:wordWrap/>
        <w:overflowPunct/>
        <w:topLinePunct w:val="0"/>
        <w:autoSpaceDE/>
        <w:autoSpaceDN/>
        <w:bidi w:val="0"/>
        <w:adjustRightInd/>
        <w:snapToGrid/>
        <w:spacing w:line="240" w:lineRule="auto"/>
        <w:ind w:firstLine="360"/>
        <w:outlineLvl w:val="9"/>
        <w:rPr>
          <w:sz w:val="24"/>
          <w:szCs w:val="24"/>
        </w:rPr>
      </w:pPr>
      <w:r>
        <w:rPr>
          <w:rFonts w:hint="eastAsia"/>
          <w:sz w:val="24"/>
          <w:szCs w:val="24"/>
        </w:rPr>
        <w:t>①待在家里的那几天，父亲的脸笑成了一朵花</w:t>
      </w:r>
      <w:r>
        <w:rPr>
          <w:sz w:val="24"/>
          <w:szCs w:val="24"/>
        </w:rPr>
        <w:t xml:space="preserve"> (</w:t>
      </w:r>
      <w:r>
        <w:rPr>
          <w:rFonts w:hint="eastAsia"/>
          <w:sz w:val="24"/>
          <w:szCs w:val="24"/>
        </w:rPr>
        <w:t>从人物描写角度赏析</w:t>
      </w:r>
      <w:r>
        <w:rPr>
          <w:sz w:val="24"/>
          <w:szCs w:val="24"/>
        </w:rPr>
        <w:t>）</w:t>
      </w:r>
    </w:p>
    <w:p>
      <w:pPr>
        <w:pStyle w:val="2"/>
        <w:keepNext w:val="0"/>
        <w:keepLines w:val="0"/>
        <w:pageBreakBefore w:val="0"/>
        <w:kinsoku/>
        <w:wordWrap/>
        <w:overflowPunct/>
        <w:topLinePunct w:val="0"/>
        <w:autoSpaceDE/>
        <w:autoSpaceDN/>
        <w:bidi w:val="0"/>
        <w:adjustRightInd/>
        <w:snapToGrid/>
        <w:spacing w:line="240" w:lineRule="auto"/>
        <w:outlineLvl w:val="9"/>
        <w:rPr>
          <w:sz w:val="24"/>
          <w:szCs w:val="24"/>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60"/>
        <w:outlineLvl w:val="9"/>
        <w:rPr>
          <w:szCs w:val="24"/>
        </w:rPr>
      </w:pPr>
      <w:r>
        <w:rPr>
          <w:rFonts w:hint="eastAsia" w:ascii="楷体" w:hAnsi="楷体" w:eastAsia="楷体" w:cs="楷体"/>
          <w:szCs w:val="24"/>
        </w:rPr>
        <w:t>②</w:t>
      </w:r>
      <w:r>
        <w:rPr>
          <w:rFonts w:hint="eastAsia"/>
          <w:szCs w:val="24"/>
        </w:rPr>
        <w:t>没想到，父亲回过神来，笑着说：“我觉得咱们社区的那家就很好，我明个儿就搬过去。”</w:t>
      </w:r>
      <w:r>
        <w:rPr>
          <w:szCs w:val="24"/>
        </w:rPr>
        <w:t xml:space="preserve"> (</w:t>
      </w:r>
      <w:r>
        <w:rPr>
          <w:rFonts w:hint="eastAsia"/>
          <w:szCs w:val="24"/>
        </w:rPr>
        <w:t>从人物描写角度赏析</w:t>
      </w:r>
      <w:r>
        <w:rPr>
          <w:szCs w:val="24"/>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r>
        <w:rPr>
          <w:rFonts w:hint="eastAsia"/>
          <w:szCs w:val="24"/>
        </w:rPr>
        <w:t>16</w:t>
      </w:r>
      <w:r>
        <w:rPr>
          <w:szCs w:val="24"/>
        </w:rPr>
        <w:t>.选文在</w:t>
      </w:r>
      <w:r>
        <w:rPr>
          <w:rFonts w:ascii="Cambria Math" w:hAnsi="Cambria Math" w:cs="Cambria Math"/>
          <w:szCs w:val="24"/>
        </w:rPr>
        <w:t>⑰</w:t>
      </w:r>
      <w:r>
        <w:rPr>
          <w:szCs w:val="24"/>
        </w:rPr>
        <w:t>自然段，改换称谓，称父亲为“这个男人”，请说</w:t>
      </w:r>
      <w:r>
        <w:rPr>
          <w:szCs w:val="24"/>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szCs w:val="24"/>
        </w:rPr>
        <w:t>说作者这样改的原因。</w:t>
      </w:r>
      <w:r>
        <w:rPr>
          <w:rFonts w:hint="eastAsia"/>
          <w:szCs w:val="24"/>
        </w:rPr>
        <w:t>(2</w:t>
      </w:r>
      <w:r>
        <w:rPr>
          <w:szCs w:val="24"/>
        </w:rPr>
        <w:t>分</w:t>
      </w:r>
      <w:r>
        <w:rPr>
          <w:rFonts w:hint="eastAsia"/>
          <w:szCs w:val="24"/>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r>
        <w:rPr>
          <w:rFonts w:hint="eastAsia"/>
          <w:szCs w:val="24"/>
        </w:rPr>
        <w:t>17</w:t>
      </w:r>
      <w:r>
        <w:rPr>
          <w:szCs w:val="24"/>
        </w:rPr>
        <w:t>.请谈谈你读了这篇文章的感悟。</w:t>
      </w:r>
      <w:r>
        <w:rPr>
          <w:rFonts w:hint="eastAsia"/>
          <w:szCs w:val="24"/>
        </w:rPr>
        <w:t>(2</w:t>
      </w:r>
      <w:r>
        <w:rPr>
          <w:szCs w:val="24"/>
        </w:rPr>
        <w:t>分</w:t>
      </w:r>
      <w:r>
        <w:rPr>
          <w:rFonts w:hint="eastAsia"/>
          <w:szCs w:val="24"/>
        </w:rPr>
        <w:t>)</w:t>
      </w:r>
    </w:p>
    <w:p>
      <w:pPr>
        <w:pStyle w:val="2"/>
        <w:keepNext w:val="0"/>
        <w:keepLines w:val="0"/>
        <w:pageBreakBefore w:val="0"/>
        <w:kinsoku/>
        <w:wordWrap/>
        <w:overflowPunct/>
        <w:topLinePunct w:val="0"/>
        <w:autoSpaceDE/>
        <w:autoSpaceDN/>
        <w:bidi w:val="0"/>
        <w:adjustRightInd/>
        <w:snapToGrid/>
        <w:spacing w:line="240" w:lineRule="auto"/>
        <w:ind w:left="0"/>
        <w:outlineLvl w:val="9"/>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sz w:val="24"/>
          <w:szCs w:val="24"/>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（二）</w:t>
      </w:r>
      <w:r>
        <w:rPr>
          <w:rFonts w:ascii="宋体" w:hAnsi="宋体" w:cs="宋体"/>
          <w:sz w:val="24"/>
          <w:szCs w:val="24"/>
        </w:rPr>
        <w:t>阅读下面文章，完成下面小题。</w:t>
      </w:r>
      <w:r>
        <w:rPr>
          <w:rFonts w:hint="eastAsia" w:ascii="宋体" w:hAnsi="宋体" w:cs="宋体"/>
          <w:sz w:val="24"/>
          <w:szCs w:val="24"/>
        </w:rPr>
        <w:t>18--21题(</w:t>
      </w:r>
      <w:r>
        <w:rPr>
          <w:sz w:val="24"/>
          <w:szCs w:val="24"/>
        </w:rPr>
        <w:t>13</w:t>
      </w:r>
      <w:r>
        <w:rPr>
          <w:rFonts w:hint="eastAsia" w:ascii="宋体" w:hAnsi="宋体" w:cs="宋体"/>
          <w:sz w:val="24"/>
          <w:szCs w:val="24"/>
        </w:rPr>
        <w:t>分)</w:t>
      </w:r>
    </w:p>
    <w:p>
      <w:pPr>
        <w:keepNext w:val="0"/>
        <w:keepLines w:val="0"/>
        <w:pageBreakBefore w:val="0"/>
        <w:kinsoku/>
        <w:wordWrap/>
        <w:overflowPunct/>
        <w:topLinePunct w:val="0"/>
        <w:autoSpaceDE/>
        <w:autoSpaceDN/>
        <w:bidi w:val="0"/>
        <w:adjustRightInd/>
        <w:snapToGrid/>
        <w:spacing w:line="240" w:lineRule="auto"/>
        <w:ind w:firstLine="420"/>
        <w:jc w:val="center"/>
        <w:textAlignment w:val="center"/>
        <w:outlineLvl w:val="9"/>
        <w:rPr>
          <w:rFonts w:ascii="宋体" w:hAnsi="宋体" w:cs="楷体"/>
          <w:sz w:val="24"/>
          <w:szCs w:val="24"/>
        </w:rPr>
      </w:pPr>
      <w:r>
        <w:rPr>
          <w:rFonts w:ascii="宋体" w:hAnsi="宋体" w:cs="楷体"/>
          <w:sz w:val="24"/>
          <w:szCs w:val="24"/>
        </w:rPr>
        <w:t>张衡一号：天基测震显神通</w:t>
      </w:r>
    </w:p>
    <w:p>
      <w:pPr>
        <w:keepNext w:val="0"/>
        <w:keepLines w:val="0"/>
        <w:pageBreakBefore w:val="0"/>
        <w:kinsoku/>
        <w:wordWrap/>
        <w:overflowPunct/>
        <w:topLinePunct w:val="0"/>
        <w:autoSpaceDE/>
        <w:autoSpaceDN/>
        <w:bidi w:val="0"/>
        <w:adjustRightInd/>
        <w:snapToGrid/>
        <w:spacing w:line="240" w:lineRule="auto"/>
        <w:ind w:firstLine="420"/>
        <w:jc w:val="center"/>
        <w:textAlignment w:val="center"/>
        <w:outlineLvl w:val="9"/>
        <w:rPr>
          <w:rFonts w:ascii="宋体" w:hAnsi="宋体" w:cs="楷体"/>
          <w:sz w:val="24"/>
          <w:szCs w:val="24"/>
        </w:rPr>
      </w:pPr>
      <w:r>
        <w:rPr>
          <w:rFonts w:ascii="宋体" w:hAnsi="宋体" w:cs="楷体"/>
          <w:sz w:val="24"/>
          <w:szCs w:val="24"/>
        </w:rPr>
        <w:t>●张保淑</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①2018年2月2日，“张衡一号”成功发射升空。这是中国地震立体观测体系天基观测平台的首颗卫星，它能够发挥空间对地观测的大动态、宽视角、全天候优势，通过获取全球电磁场、电离层等离子体、高能粒子观测数据，对中国及其周边区域开展电离层动态实时监测和地震前兆跟踪，它弥补了地面观测的不足，将进一步推进中国立体地震观测体系的建设，开辟探索地震监测预测的新途径。</w:t>
      </w:r>
    </w:p>
    <w:p>
      <w:pPr>
        <w:keepNext w:val="0"/>
        <w:keepLines w:val="0"/>
        <w:pageBreakBefore w:val="0"/>
        <w:kinsoku/>
        <w:wordWrap/>
        <w:overflowPunct/>
        <w:topLinePunct w:val="0"/>
        <w:autoSpaceDE/>
        <w:autoSpaceDN/>
        <w:bidi w:val="0"/>
        <w:adjustRightInd/>
        <w:snapToGrid/>
        <w:spacing w:line="240" w:lineRule="auto"/>
        <w:ind w:firstLine="405"/>
        <w:jc w:val="left"/>
        <w:textAlignment w:val="center"/>
        <w:outlineLvl w:val="9"/>
        <w:rPr>
          <w:rFonts w:ascii="楷体" w:hAnsi="楷体" w:eastAsia="楷体" w:cs="楷体"/>
          <w:sz w:val="24"/>
          <w:szCs w:val="24"/>
        </w:rPr>
      </w:pPr>
      <w:r>
        <w:rPr>
          <w:rFonts w:ascii="楷体" w:hAnsi="楷体" w:eastAsia="楷体" w:cs="楷体"/>
          <w:sz w:val="24"/>
          <w:szCs w:val="24"/>
        </w:rPr>
        <w:t>②为什么要“舍近求远”，依靠运行在500公里高度的太阳同步轨道上的卫星探测地震 信息呢？</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③地震往往发生在地下数十公里处，人类目前的最大钻探深度远远不及此。看不见，够不着，正是地震研究面临的现实困难。地震发生前，地球岩石的摩擦破裂会产生电磁波，这些电磁波会往大气层传播；地壳运动会切割磁力线，造成磁力线的扭曲。因此，电磁是科学家进行地震研究的重要手段。由于受条件限制，地面监测台网在自然条件恶劣地区和海域地区缺乏必要的观测能力，对地震预测预报研究迫切需要的三维地球物理场动态的监测能力也不足；同时，由于破坏性地震、尤其是重特大地震事件发生的小概率特性，再加上地面覆盖范围相对较小，难以获取足够地震震例。因此，建立电磁卫星观测系统，获取全球破坏性地震震例，来进行地震科学研究显得尤为必要。“张衡一号”也由此应运而生。</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④“张衡一号”是1.4米见方的立方星，重量约700公斤。除了伸展的单片太阳能板之外，还有6条长长的“触角”，即卫星伸杆。“张衡一号”的“触角”堪称魔幻，一方面，它展开后达到近5米而收拢时仅有手掌大小；另一方面它形态变化具有超稳定性，</w:t>
      </w:r>
      <w:r>
        <w:rPr>
          <w:rFonts w:ascii="楷体" w:hAnsi="楷体" w:eastAsia="楷体" w:cs="楷体"/>
          <w:sz w:val="24"/>
          <w:szCs w:val="24"/>
          <w:u w:val="single"/>
        </w:rPr>
        <w:t>即使经历从零下100摄氏度到零上100摄氏度极大的温度交变，其承载的有效载荷位置变化不大于一枚硬币厚度</w:t>
      </w:r>
      <w:r>
        <w:rPr>
          <w:rFonts w:ascii="楷体" w:hAnsi="楷体" w:eastAsia="楷体" w:cs="楷体"/>
          <w:sz w:val="24"/>
          <w:szCs w:val="24"/>
        </w:rPr>
        <w:t>。伸杆的有效应用，极大突破了卫星本体尺寸对载荷探测需求的约束，把星上探测载荷之间的距离由不到2米大幅延展到超过10米，而这样做正是适应卫星载荷功能协调，达到卫星磁洁净度指标的必然要求。这使得“张衡一号”的磁强计灵敏度达到可以分辨出背景磁场五百万分之一的信号，相当于感知一只蚊子落在人身上产生的重量的信号。</w:t>
      </w:r>
    </w:p>
    <w:p>
      <w:pPr>
        <w:keepNext w:val="0"/>
        <w:keepLines w:val="0"/>
        <w:pageBreakBefore w:val="0"/>
        <w:kinsoku/>
        <w:wordWrap/>
        <w:overflowPunct/>
        <w:topLinePunct w:val="0"/>
        <w:autoSpaceDE/>
        <w:autoSpaceDN/>
        <w:bidi w:val="0"/>
        <w:adjustRightInd/>
        <w:snapToGrid/>
        <w:spacing w:line="240" w:lineRule="auto"/>
        <w:ind w:firstLine="390"/>
        <w:jc w:val="left"/>
        <w:textAlignment w:val="center"/>
        <w:outlineLvl w:val="9"/>
        <w:rPr>
          <w:rFonts w:ascii="楷体" w:hAnsi="楷体" w:eastAsia="楷体" w:cs="楷体"/>
          <w:sz w:val="24"/>
          <w:szCs w:val="24"/>
        </w:rPr>
      </w:pPr>
      <w:r>
        <w:rPr>
          <w:rFonts w:ascii="楷体" w:hAnsi="楷体" w:eastAsia="楷体" w:cs="楷体"/>
          <w:sz w:val="24"/>
          <w:szCs w:val="24"/>
        </w:rPr>
        <w:t>⑤“张衡一号”设计寿命5年，卫星的设计指标和载荷配置均超过国外同类卫星。采用通用小卫星平台，搭载感应式磁力仪、高精度磁强计、电场探测仪、GNSS掩星接收机、等离子体分析仪、高能粒子探测器、朗缪尔探针和三频信标发射机等8种载荷，填补了中国在近地磁场精确探测领域的空白，达到国际先进水平。</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⑥在对地观测效率方面，“张衡一号”每5天实现对地球上同一地点的重访；就覆盖区域而言，卫星观测到地球南北纬65°内的广阔范围，重点观测区域覆盖我国陆地全境和陆地周边约1000千米区域以及全球两个主要地震带：地中海—喜马拉地震带和环太平洋地震带。</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⑦</w:t>
      </w:r>
      <w:r>
        <w:rPr>
          <w:rFonts w:ascii="楷体" w:hAnsi="楷体" w:eastAsia="楷体" w:cs="楷体"/>
          <w:sz w:val="24"/>
          <w:szCs w:val="24"/>
          <w:u w:val="single"/>
        </w:rPr>
        <w:t>“张衡一号”每年可以收集到全球10多次7级以上地震和150次左右6级地震的信息</w:t>
      </w:r>
      <w:r>
        <w:rPr>
          <w:rFonts w:ascii="楷体" w:hAnsi="楷体" w:eastAsia="楷体" w:cs="楷体"/>
          <w:sz w:val="24"/>
          <w:szCs w:val="24"/>
        </w:rPr>
        <w:t>。卫星监测一年的信息量，地面监测需要20多年，能够帮助科学家提高对地震孕育发生规律的认识。</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4"/>
          <w:szCs w:val="24"/>
        </w:rPr>
      </w:pPr>
      <w:r>
        <w:rPr>
          <w:rFonts w:ascii="楷体" w:hAnsi="楷体" w:eastAsia="楷体" w:cs="楷体"/>
          <w:sz w:val="24"/>
          <w:szCs w:val="24"/>
        </w:rPr>
        <w:t>⑧这颗配备良好、致力于获取空间探测和地震活动之间关联性的卫星，将成为地震科学研究的重要贡献者。</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r>
        <w:rPr>
          <w:szCs w:val="24"/>
        </w:rPr>
        <w:t>1</w:t>
      </w:r>
      <w:r>
        <w:rPr>
          <w:rFonts w:hint="eastAsia"/>
          <w:szCs w:val="24"/>
        </w:rPr>
        <w:t>8</w:t>
      </w:r>
      <w:r>
        <w:rPr>
          <w:szCs w:val="24"/>
        </w:rPr>
        <w:t>．文章从哪三个方面介绍了“张衡一号”卫星？（</w:t>
      </w:r>
      <w:r>
        <w:rPr>
          <w:rFonts w:hint="eastAsia"/>
          <w:szCs w:val="24"/>
        </w:rPr>
        <w:t>3</w:t>
      </w:r>
      <w:r>
        <w:rPr>
          <w:szCs w:val="24"/>
        </w:rPr>
        <w:t>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p>
    <w:p>
      <w:pPr>
        <w:pStyle w:val="2"/>
        <w:keepNext w:val="0"/>
        <w:keepLines w:val="0"/>
        <w:pageBreakBefore w:val="0"/>
        <w:kinsoku/>
        <w:wordWrap/>
        <w:overflowPunct/>
        <w:topLinePunct w:val="0"/>
        <w:autoSpaceDE/>
        <w:autoSpaceDN/>
        <w:bidi w:val="0"/>
        <w:adjustRightInd/>
        <w:snapToGrid/>
        <w:spacing w:line="240" w:lineRule="auto"/>
        <w:outlineLvl w:val="9"/>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r>
        <w:rPr>
          <w:szCs w:val="24"/>
        </w:rPr>
        <w:t>1</w:t>
      </w:r>
      <w:r>
        <w:rPr>
          <w:rFonts w:hint="eastAsia"/>
          <w:szCs w:val="24"/>
        </w:rPr>
        <w:t>9</w:t>
      </w:r>
      <w:r>
        <w:rPr>
          <w:szCs w:val="24"/>
        </w:rPr>
        <w:t>．文章第④段画线句子运用哪种说明方法？有何作用？（</w:t>
      </w:r>
      <w:r>
        <w:rPr>
          <w:rFonts w:hint="eastAsia"/>
          <w:szCs w:val="24"/>
        </w:rPr>
        <w:t>3</w:t>
      </w:r>
      <w:r>
        <w:rPr>
          <w:szCs w:val="24"/>
        </w:rPr>
        <w:t>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p>
    <w:p>
      <w:pPr>
        <w:pStyle w:val="2"/>
        <w:keepNext w:val="0"/>
        <w:keepLines w:val="0"/>
        <w:pageBreakBefore w:val="0"/>
        <w:kinsoku/>
        <w:wordWrap/>
        <w:overflowPunct/>
        <w:topLinePunct w:val="0"/>
        <w:autoSpaceDE/>
        <w:autoSpaceDN/>
        <w:bidi w:val="0"/>
        <w:adjustRightInd/>
        <w:snapToGrid/>
        <w:spacing w:line="240" w:lineRule="auto"/>
        <w:outlineLvl w:val="9"/>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r>
        <w:rPr>
          <w:rFonts w:hint="eastAsia"/>
          <w:szCs w:val="24"/>
        </w:rPr>
        <w:t>20</w:t>
      </w:r>
      <w:r>
        <w:rPr>
          <w:szCs w:val="24"/>
        </w:rPr>
        <w:t>．第⑦段中画线句子中的“多”和“左右”两个词语能</w:t>
      </w:r>
      <w:r>
        <w:rPr>
          <w:rFonts w:hint="eastAsia"/>
          <w:szCs w:val="24"/>
        </w:rPr>
        <w:t>否</w:t>
      </w:r>
      <w:r>
        <w:rPr>
          <w:szCs w:val="24"/>
        </w:rPr>
        <w:t>去掉？为什么？</w:t>
      </w:r>
      <w:r>
        <w:rPr>
          <w:rFonts w:hint="eastAsia"/>
          <w:szCs w:val="24"/>
        </w:rPr>
        <w:t>(3</w:t>
      </w:r>
      <w:r>
        <w:rPr>
          <w:szCs w:val="24"/>
        </w:rPr>
        <w:t>分</w:t>
      </w:r>
      <w:r>
        <w:rPr>
          <w:rFonts w:hint="eastAsia"/>
          <w:szCs w:val="24"/>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p>
    <w:p>
      <w:pPr>
        <w:pStyle w:val="2"/>
        <w:keepNext w:val="0"/>
        <w:keepLines w:val="0"/>
        <w:pageBreakBefore w:val="0"/>
        <w:kinsoku/>
        <w:wordWrap/>
        <w:overflowPunct/>
        <w:topLinePunct w:val="0"/>
        <w:autoSpaceDE/>
        <w:autoSpaceDN/>
        <w:bidi w:val="0"/>
        <w:adjustRightInd/>
        <w:snapToGrid/>
        <w:spacing w:line="240" w:lineRule="auto"/>
        <w:outlineLvl w:val="9"/>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szCs w:val="24"/>
        </w:rPr>
      </w:pPr>
      <w:r>
        <w:rPr>
          <w:szCs w:val="24"/>
        </w:rPr>
        <w:t>2</w:t>
      </w:r>
      <w:r>
        <w:rPr>
          <w:rFonts w:hint="eastAsia"/>
          <w:szCs w:val="24"/>
        </w:rPr>
        <w:t>1</w:t>
      </w:r>
      <w:r>
        <w:rPr>
          <w:szCs w:val="24"/>
        </w:rPr>
        <w:t>．根据文章内容说说张衡一号的“神通”有哪些？（</w:t>
      </w:r>
      <w:r>
        <w:rPr>
          <w:rFonts w:hint="eastAsia"/>
          <w:szCs w:val="24"/>
        </w:rPr>
        <w:t>4</w:t>
      </w:r>
      <w:r>
        <w:rPr>
          <w:szCs w:val="24"/>
        </w:rPr>
        <w:t>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p>
    <w:p>
      <w:pPr>
        <w:pStyle w:val="2"/>
        <w:keepNext w:val="0"/>
        <w:keepLines w:val="0"/>
        <w:pageBreakBefore w:val="0"/>
        <w:kinsoku/>
        <w:wordWrap/>
        <w:overflowPunct/>
        <w:topLinePunct w:val="0"/>
        <w:autoSpaceDE/>
        <w:autoSpaceDN/>
        <w:bidi w:val="0"/>
        <w:adjustRightInd/>
        <w:snapToGrid/>
        <w:spacing w:line="240" w:lineRule="auto"/>
        <w:outlineLvl w:val="9"/>
      </w:pPr>
    </w:p>
    <w:p>
      <w:pPr>
        <w:pStyle w:val="2"/>
        <w:keepNext w:val="0"/>
        <w:keepLines w:val="0"/>
        <w:pageBreakBefore w:val="0"/>
        <w:kinsoku/>
        <w:wordWrap/>
        <w:overflowPunct/>
        <w:topLinePunct w:val="0"/>
        <w:autoSpaceDE/>
        <w:autoSpaceDN/>
        <w:bidi w:val="0"/>
        <w:adjustRightInd/>
        <w:snapToGrid/>
        <w:spacing w:line="240" w:lineRule="auto"/>
        <w:outlineLvl w:val="9"/>
      </w:pPr>
    </w:p>
    <w:p>
      <w:pPr>
        <w:pStyle w:val="2"/>
        <w:keepNext w:val="0"/>
        <w:keepLines w:val="0"/>
        <w:pageBreakBefore w:val="0"/>
        <w:kinsoku/>
        <w:wordWrap/>
        <w:overflowPunct/>
        <w:topLinePunct w:val="0"/>
        <w:autoSpaceDE/>
        <w:autoSpaceDN/>
        <w:bidi w:val="0"/>
        <w:adjustRightInd/>
        <w:snapToGrid/>
        <w:spacing w:line="240" w:lineRule="auto"/>
        <w:outlineLvl w:val="9"/>
      </w:pPr>
    </w:p>
    <w:p>
      <w:pPr>
        <w:pStyle w:val="2"/>
        <w:keepNext w:val="0"/>
        <w:keepLines w:val="0"/>
        <w:pageBreakBefore w:val="0"/>
        <w:kinsoku/>
        <w:wordWrap/>
        <w:overflowPunct/>
        <w:topLinePunct w:val="0"/>
        <w:autoSpaceDE/>
        <w:autoSpaceDN/>
        <w:bidi w:val="0"/>
        <w:adjustRightInd/>
        <w:snapToGrid/>
        <w:spacing w:line="240" w:lineRule="auto"/>
        <w:outlineLvl w:val="9"/>
      </w:pPr>
    </w:p>
    <w:p>
      <w:pPr>
        <w:keepNext w:val="0"/>
        <w:keepLines w:val="0"/>
        <w:pageBreakBefore w:val="0"/>
        <w:kinsoku/>
        <w:wordWrap/>
        <w:overflowPunct/>
        <w:topLinePunct w:val="0"/>
        <w:autoSpaceDE/>
        <w:autoSpaceDN/>
        <w:bidi w:val="0"/>
        <w:adjustRightInd/>
        <w:snapToGrid/>
        <w:spacing w:line="240" w:lineRule="auto"/>
        <w:outlineLvl w:val="9"/>
        <w:rPr>
          <w:rFonts w:eastAsia="黑体"/>
          <w:sz w:val="24"/>
          <w:szCs w:val="24"/>
        </w:rPr>
      </w:pPr>
      <w:r>
        <w:rPr>
          <w:rFonts w:eastAsia="黑体"/>
          <w:sz w:val="24"/>
          <w:szCs w:val="24"/>
        </w:rPr>
        <w:t>四、综合性学习与写作（</w:t>
      </w:r>
      <w:r>
        <w:rPr>
          <w:rFonts w:hint="eastAsia" w:eastAsia="黑体"/>
          <w:sz w:val="24"/>
          <w:szCs w:val="24"/>
        </w:rPr>
        <w:t>3</w:t>
      </w:r>
      <w:r>
        <w:rPr>
          <w:rFonts w:eastAsia="黑体"/>
          <w:sz w:val="24"/>
          <w:szCs w:val="24"/>
        </w:rPr>
        <w:t>6分）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sz w:val="24"/>
          <w:szCs w:val="24"/>
        </w:rPr>
      </w:pPr>
      <w:r>
        <w:rPr>
          <w:rFonts w:hint="eastAsia" w:ascii="宋体" w:hAnsi="宋体" w:cs="宋体"/>
          <w:color w:val="1E1E1E"/>
          <w:kern w:val="0"/>
          <w:sz w:val="24"/>
          <w:szCs w:val="24"/>
          <w:shd w:val="clear" w:color="auto" w:fill="FFFFFF"/>
        </w:rPr>
        <w:t>22.综合性学习</w:t>
      </w:r>
      <w:r>
        <w:rPr>
          <w:rFonts w:hint="eastAsia"/>
          <w:sz w:val="24"/>
          <w:szCs w:val="24"/>
        </w:rPr>
        <w:t>（6分）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80" w:firstLineChars="200"/>
        <w:jc w:val="left"/>
        <w:outlineLvl w:val="9"/>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钢铁是怎样炼成的》被视为生活教科书、人生路标和精神补品，受到一代代读者的喜爱。这部小说回答了作为青年人最迫切需要回答的一个问题，这个问题是：人的一生应该怎样度过？人最宝贵的是生命，生命属于我们只有一次。一个人的一生应当这样度过：当他回首往事的时候，不因虚度年华而悔恨，也不因碌碌无为而羞愧。这样，在临终的时候，他就可以说，我的整个生命和全部精力都已经献给了世界上最壮丽的事业...结合小说，联系生活，谈谈你的看法。200字左右。</w:t>
      </w:r>
      <w:r>
        <w:rPr>
          <w:rFonts w:ascii="宋体" w:hAnsi="宋体" w:cs="宋体"/>
          <w:color w:val="1E1E1E"/>
          <w:sz w:val="24"/>
          <w:szCs w:val="24"/>
          <w:shd w:val="clear" w:color="auto" w:fill="FFFFFF"/>
        </w:rPr>
        <w:t>（</w:t>
      </w:r>
      <w:r>
        <w:rPr>
          <w:rFonts w:hint="eastAsia" w:ascii="宋体" w:hAnsi="宋体" w:cs="宋体"/>
          <w:color w:val="1E1E1E"/>
          <w:sz w:val="24"/>
          <w:szCs w:val="24"/>
          <w:shd w:val="clear" w:color="auto" w:fill="FFFFFF"/>
        </w:rPr>
        <w:t>6分</w:t>
      </w:r>
      <w:r>
        <w:rPr>
          <w:rFonts w:ascii="宋体" w:hAnsi="宋体" w:cs="宋体"/>
          <w:color w:val="1E1E1E"/>
          <w:sz w:val="24"/>
          <w:szCs w:val="24"/>
          <w:shd w:val="clear" w:color="auto" w:fill="FFFFFF"/>
        </w:rPr>
        <w:t>）</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color w:val="1E1E1E"/>
          <w:sz w:val="24"/>
          <w:szCs w:val="24"/>
          <w:shd w:val="clear" w:color="auto" w:fill="FFFFFF"/>
        </w:rPr>
      </w:pP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color w:val="1E1E1E"/>
          <w:sz w:val="24"/>
          <w:szCs w:val="24"/>
          <w:shd w:val="clear" w:color="auto" w:fill="FFFFFF"/>
        </w:rPr>
      </w:pP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color w:val="1E1E1E"/>
          <w:sz w:val="24"/>
          <w:szCs w:val="24"/>
          <w:shd w:val="clear" w:color="auto" w:fill="FFFFFF"/>
        </w:rPr>
      </w:pP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cs="宋体"/>
          <w:color w:val="1E1E1E"/>
          <w:sz w:val="24"/>
          <w:szCs w:val="24"/>
          <w:shd w:val="clear" w:color="auto" w:fill="FFFFFF"/>
        </w:rPr>
      </w:pP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sz w:val="24"/>
          <w:szCs w:val="24"/>
        </w:rPr>
      </w:pPr>
      <w:r>
        <w:rPr>
          <w:rFonts w:hint="eastAsia" w:ascii="宋体" w:hAnsi="宋体" w:cs="宋体"/>
          <w:color w:val="1E1E1E"/>
          <w:sz w:val="24"/>
          <w:szCs w:val="24"/>
          <w:shd w:val="clear" w:color="auto" w:fill="FFFFFF"/>
        </w:rPr>
        <w:t>23.</w:t>
      </w:r>
      <w:r>
        <w:rPr>
          <w:rFonts w:hint="eastAsia"/>
          <w:sz w:val="24"/>
          <w:szCs w:val="24"/>
        </w:rPr>
        <w:t xml:space="preserve"> 写作（30分）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80" w:firstLineChars="200"/>
        <w:jc w:val="left"/>
        <w:outlineLvl w:val="9"/>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每个人都需要别人的肯定。但并不是每个人都可以适时得到别人的肯定。 如果说，</w:t>
      </w:r>
      <w:r>
        <w:fldChar w:fldCharType="begin"/>
      </w:r>
      <w:r>
        <w:instrText xml:space="preserve"> HYPERLINK "http://www.so.com/s?q=%E4%B8%80%E4%B8%AA%E4%BA%BA&amp;ie=utf-8&amp;src=internal_wenda_recommend_textn" \t "https://wenda.so.com/q/_blank" </w:instrText>
      </w:r>
      <w:r>
        <w:fldChar w:fldCharType="separate"/>
      </w:r>
      <w:r>
        <w:rPr>
          <w:rFonts w:hint="eastAsia" w:ascii="宋体" w:hAnsi="宋体" w:cs="宋体"/>
          <w:color w:val="1E1E1E"/>
          <w:sz w:val="24"/>
          <w:szCs w:val="24"/>
          <w:shd w:val="clear" w:color="auto" w:fill="FFFFFF"/>
        </w:rPr>
        <w:t>一个人</w:t>
      </w:r>
      <w:r>
        <w:rPr>
          <w:rFonts w:hint="eastAsia" w:ascii="宋体" w:hAnsi="宋体" w:cs="宋体"/>
          <w:color w:val="1E1E1E"/>
          <w:sz w:val="24"/>
          <w:szCs w:val="24"/>
          <w:shd w:val="clear" w:color="auto" w:fill="FFFFFF"/>
        </w:rPr>
        <w:fldChar w:fldCharType="end"/>
      </w:r>
      <w:r>
        <w:rPr>
          <w:rFonts w:hint="eastAsia" w:ascii="宋体" w:hAnsi="宋体" w:cs="宋体"/>
          <w:color w:val="1E1E1E"/>
          <w:sz w:val="24"/>
          <w:szCs w:val="24"/>
          <w:shd w:val="clear" w:color="auto" w:fill="FFFFFF"/>
        </w:rPr>
        <w:t>被肯定之后，能重新建立自我信任，能对工作更加精益求精，请舍得夸夸他人，这益他益我。</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80" w:firstLineChars="200"/>
        <w:jc w:val="left"/>
        <w:outlineLvl w:val="9"/>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请以“夸夸我的</w:t>
      </w:r>
      <w:r>
        <w:rPr>
          <w:rFonts w:hint="eastAsia" w:ascii="宋体" w:hAnsi="宋体" w:cs="宋体"/>
          <w:color w:val="1E1E1E"/>
          <w:kern w:val="0"/>
          <w:sz w:val="24"/>
          <w:szCs w:val="24"/>
          <w:shd w:val="clear" w:color="auto" w:fill="FFFFFF"/>
        </w:rPr>
        <w:t xml:space="preserve"> </w:t>
      </w:r>
      <w:r>
        <w:rPr>
          <w:rFonts w:hint="eastAsia" w:ascii="宋体" w:hAnsi="宋体" w:cs="宋体"/>
          <w:color w:val="1E1E1E"/>
          <w:kern w:val="0"/>
          <w:sz w:val="24"/>
          <w:szCs w:val="24"/>
          <w:u w:val="single"/>
          <w:shd w:val="clear" w:color="auto" w:fill="FFFFFF"/>
        </w:rPr>
        <w:t xml:space="preserve">         </w:t>
      </w:r>
      <w:r>
        <w:rPr>
          <w:rFonts w:hint="eastAsia" w:ascii="宋体" w:hAnsi="宋体" w:cs="宋体"/>
          <w:color w:val="1E1E1E"/>
          <w:kern w:val="0"/>
          <w:sz w:val="24"/>
          <w:szCs w:val="24"/>
          <w:shd w:val="clear" w:color="auto" w:fill="FFFFFF"/>
        </w:rPr>
        <w:t>( 父亲 母亲 哥哥 妹妹 老师  ...... )</w:t>
      </w:r>
      <w:r>
        <w:rPr>
          <w:rFonts w:hint="eastAsia" w:ascii="宋体" w:hAnsi="宋体" w:cs="宋体"/>
          <w:color w:val="1E1E1E"/>
          <w:sz w:val="24"/>
          <w:szCs w:val="24"/>
          <w:shd w:val="clear" w:color="auto" w:fill="FFFFFF"/>
        </w:rPr>
        <w:t xml:space="preserve">”联系实际，用生动的语言描写身边的人，写出人物多处优点。  </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80" w:firstLineChars="200"/>
        <w:jc w:val="left"/>
        <w:outlineLvl w:val="9"/>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要求：①补充完整题目；②字迹工整，书写规范，不少于600字；</w:t>
      </w:r>
    </w:p>
    <w:p>
      <w:pPr>
        <w:pStyle w:val="2"/>
        <w:keepNext w:val="0"/>
        <w:keepLines w:val="0"/>
        <w:pageBreakBefore w:val="0"/>
        <w:kinsoku/>
        <w:wordWrap/>
        <w:overflowPunct/>
        <w:topLinePunct w:val="0"/>
        <w:autoSpaceDE/>
        <w:autoSpaceDN/>
        <w:bidi w:val="0"/>
        <w:adjustRightInd/>
        <w:snapToGrid/>
        <w:spacing w:line="240" w:lineRule="auto"/>
        <w:ind w:left="0" w:leftChars="0" w:firstLine="0" w:firstLineChars="0"/>
        <w:outlineLvl w:val="9"/>
      </w:pPr>
      <w:bookmarkStart w:id="1" w:name="_GoBack"/>
      <w:bookmarkEnd w:id="1"/>
    </w:p>
    <w:p>
      <w:pPr>
        <w:pStyle w:val="2"/>
        <w:keepNext w:val="0"/>
        <w:keepLines w:val="0"/>
        <w:pageBreakBefore w:val="0"/>
        <w:kinsoku/>
        <w:wordWrap/>
        <w:overflowPunct/>
        <w:topLinePunct w:val="0"/>
        <w:autoSpaceDE/>
        <w:autoSpaceDN/>
        <w:bidi w:val="0"/>
        <w:adjustRightInd/>
        <w:snapToGrid/>
        <w:spacing w:line="240" w:lineRule="auto"/>
        <w:outlineLvl w:val="9"/>
      </w:pP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eastAsia="方正小标宋简体" w:cs="宋体"/>
          <w:sz w:val="36"/>
          <w:szCs w:val="36"/>
        </w:rPr>
      </w:pPr>
      <w:r>
        <w:rPr>
          <w:rFonts w:hint="eastAsia" w:ascii="宋体" w:hAnsi="宋体" w:eastAsia="方正小标宋简体" w:cs="宋体"/>
          <w:sz w:val="36"/>
          <w:szCs w:val="36"/>
        </w:rPr>
        <w:t>定南县 2020—2021学年第二学期期末考试卷</w:t>
      </w:r>
    </w:p>
    <w:p>
      <w:pPr>
        <w:pStyle w:val="2"/>
        <w:keepNext w:val="0"/>
        <w:keepLines w:val="0"/>
        <w:pageBreakBefore w:val="0"/>
        <w:kinsoku/>
        <w:wordWrap/>
        <w:overflowPunct/>
        <w:topLinePunct w:val="0"/>
        <w:autoSpaceDE/>
        <w:autoSpaceDN/>
        <w:bidi w:val="0"/>
        <w:adjustRightInd/>
        <w:snapToGrid/>
        <w:spacing w:line="240" w:lineRule="auto"/>
        <w:jc w:val="center"/>
        <w:outlineLvl w:val="9"/>
        <w:rPr>
          <w:rFonts w:eastAsia="方正小标宋简体"/>
          <w:sz w:val="36"/>
          <w:szCs w:val="36"/>
        </w:rPr>
      </w:pPr>
      <w:r>
        <w:rPr>
          <w:rFonts w:hint="eastAsia" w:ascii="宋体" w:hAnsi="宋体" w:eastAsia="方正小标宋简体" w:cs="宋体"/>
          <w:sz w:val="36"/>
          <w:szCs w:val="36"/>
        </w:rPr>
        <w:t>八年级语文参考答案</w:t>
      </w:r>
      <w:r>
        <w:rPr>
          <w:rFonts w:hint="eastAsia" w:ascii="宋体" w:hAnsi="宋体" w:cs="宋体"/>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eastAsia="黑体"/>
          <w:sz w:val="24"/>
          <w:szCs w:val="24"/>
        </w:rPr>
      </w:pPr>
      <w:r>
        <w:rPr>
          <w:rFonts w:hint="eastAsia" w:ascii="宋体" w:hAnsi="宋体" w:cs="宋体"/>
          <w:sz w:val="24"/>
          <w:szCs w:val="24"/>
        </w:rPr>
        <w:t>一、</w:t>
      </w:r>
      <w:r>
        <w:rPr>
          <w:rFonts w:hint="eastAsia" w:eastAsia="黑体"/>
          <w:sz w:val="24"/>
          <w:szCs w:val="24"/>
        </w:rPr>
        <w:t>语言知识</w:t>
      </w:r>
      <w:r>
        <w:rPr>
          <w:rFonts w:eastAsia="黑体"/>
          <w:sz w:val="24"/>
          <w:szCs w:val="24"/>
        </w:rPr>
        <w:t>及运用</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 xml:space="preserve">1.C  2.C  3..A 4.B  5.B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二、古诗文阅读与积累</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 xml:space="preserve"> 6.C  7.B  8．B（每空2分）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sz w:val="24"/>
          <w:szCs w:val="24"/>
        </w:rPr>
      </w:pPr>
      <w:r>
        <w:rPr>
          <w:rFonts w:hint="eastAsia" w:ascii="宋体" w:hAnsi="宋体" w:cs="宋体"/>
          <w:sz w:val="24"/>
          <w:szCs w:val="24"/>
        </w:rPr>
        <w:t>9．是：这    咸：都    类：像   （3分）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10．（1）于是运土堆石，堵住狭窄的地方，筑成愚池。（2分）</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center"/>
        <w:outlineLvl w:val="9"/>
        <w:rPr>
          <w:rFonts w:ascii="宋体" w:hAnsi="宋体" w:cs="宋体"/>
          <w:sz w:val="24"/>
          <w:szCs w:val="24"/>
        </w:rPr>
      </w:pPr>
      <w:r>
        <w:rPr>
          <w:rFonts w:hint="eastAsia" w:ascii="宋体" w:hAnsi="宋体" w:cs="宋体"/>
          <w:sz w:val="24"/>
          <w:szCs w:val="24"/>
        </w:rPr>
        <w:t>（2）</w:t>
      </w:r>
      <w:r>
        <w:rPr>
          <w:rFonts w:hint="eastAsia" w:ascii="宋体" w:hAnsi="宋体" w:cs="宋体"/>
          <w:szCs w:val="21"/>
        </w:rPr>
        <w:t>这些都是山水中的奇景，因为我的缘故，都用愚字玷辱了它们。</w:t>
      </w:r>
      <w:r>
        <w:rPr>
          <w:rFonts w:hint="eastAsia" w:ascii="宋体" w:hAnsi="宋体" w:cs="宋体"/>
          <w:sz w:val="24"/>
          <w:szCs w:val="24"/>
        </w:rPr>
        <w:t>（2分）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sz w:val="24"/>
          <w:szCs w:val="24"/>
        </w:rPr>
      </w:pPr>
      <w:r>
        <w:rPr>
          <w:rFonts w:hint="eastAsia" w:ascii="宋体" w:hAnsi="宋体" w:cs="宋体"/>
          <w:sz w:val="24"/>
          <w:szCs w:val="24"/>
        </w:rPr>
        <w:t>11．有人说是冉溪，有人说是染溪，当地人争论不休。（3分）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12.禅房花木深    心忧炭贱愿天寒   祗辱于奴隶人之手    零落成泥碾作尘    教然后知困    白露未晞    浮云游子意    大庇天下寒士俱欢颜   （每空1分）</w:t>
      </w:r>
    </w:p>
    <w:p>
      <w:pPr>
        <w:keepNext w:val="0"/>
        <w:keepLines w:val="0"/>
        <w:pageBreakBefore w:val="0"/>
        <w:kinsoku/>
        <w:wordWrap/>
        <w:overflowPunct/>
        <w:topLinePunct w:val="0"/>
        <w:autoSpaceDE/>
        <w:autoSpaceDN/>
        <w:bidi w:val="0"/>
        <w:adjustRightInd/>
        <w:snapToGrid/>
        <w:spacing w:line="240" w:lineRule="auto"/>
        <w:ind w:firstLine="284"/>
        <w:jc w:val="left"/>
        <w:textAlignment w:val="center"/>
        <w:outlineLvl w:val="9"/>
        <w:rPr>
          <w:rFonts w:ascii="宋体" w:hAnsi="宋体" w:cs="宋体"/>
          <w:sz w:val="24"/>
          <w:szCs w:val="24"/>
        </w:rPr>
      </w:pPr>
      <w:r>
        <w:rPr>
          <w:rFonts w:hint="eastAsia" w:ascii="宋体" w:hAnsi="宋体" w:cs="宋体"/>
          <w:sz w:val="24"/>
          <w:szCs w:val="24"/>
        </w:rPr>
        <w:t>注意以下词语容易出错：禅、“愿天寒”不是“怨天寒”，祗、碾作尘、未晞、庇。</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三、现代文阅读</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sz w:val="24"/>
          <w:szCs w:val="24"/>
        </w:rPr>
      </w:pPr>
      <w:r>
        <w:rPr>
          <w:rFonts w:hint="eastAsia" w:ascii="宋体" w:hAnsi="宋体" w:cs="宋体"/>
          <w:sz w:val="24"/>
          <w:szCs w:val="24"/>
        </w:rPr>
        <w:t>13. 我最初打算送父亲到养老院养老，经过多次的情感洗礼，最后我改变主意，接父亲到北京养老。（意思对即可，3分）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sz w:val="24"/>
          <w:szCs w:val="24"/>
        </w:rPr>
      </w:pPr>
      <w:r>
        <w:rPr>
          <w:rFonts w:hint="eastAsia" w:ascii="宋体" w:hAnsi="宋体" w:cs="宋体"/>
          <w:sz w:val="24"/>
          <w:szCs w:val="24"/>
        </w:rPr>
        <w:t>14.①第一次潸然泪下，表达了我对父亲的怜悯和爱。 ②第二次泪如泉涌，表达了我对父</w:t>
      </w:r>
      <w:r>
        <w:rPr>
          <w:rFonts w:hint="eastAsia" w:ascii="宋体" w:hAnsi="宋体" w:cs="宋体"/>
          <w:sz w:val="24"/>
          <w:szCs w:val="24"/>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rFonts w:hint="eastAsia" w:ascii="宋体" w:hAnsi="宋体" w:cs="宋体"/>
          <w:sz w:val="24"/>
          <w:szCs w:val="24"/>
        </w:rPr>
        <w:t>亲的愧疚之情。 ③第三次失声痛哭，表达了我深深的自责、悔恨之情。（每点</w:t>
      </w:r>
      <w:r>
        <w:rPr>
          <w:rFonts w:ascii="宋体" w:hAnsi="宋体" w:cs="宋体"/>
          <w:sz w:val="24"/>
          <w:szCs w:val="24"/>
        </w:rPr>
        <w:t>2</w:t>
      </w:r>
      <w:r>
        <w:rPr>
          <w:rFonts w:hint="eastAsia" w:ascii="宋体" w:hAnsi="宋体" w:cs="宋体"/>
          <w:sz w:val="24"/>
          <w:szCs w:val="24"/>
        </w:rPr>
        <w:t>分，意思对即可）</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15.①运用了神态描写，表现了父亲见到很久未见的孩子的高兴之情。（2分）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②运用了语言描写，父亲不愿去敬老院养老，但为了不让孩子难做，故作高兴之情。（2分）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16.男人在人们习惯印象中是一个勇敢、有担当的人。改换称谓后，更能表现出我对父亲的感激、敬爱之情，尽孝之道，因为能给我生命、给我家的男人就是我的大恩人，我理应感恩，涌泉相报。（意思对即可，2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cs="宋体"/>
          <w:sz w:val="24"/>
          <w:szCs w:val="24"/>
        </w:rPr>
      </w:pPr>
      <w:r>
        <w:rPr>
          <w:rFonts w:hint="eastAsia" w:ascii="宋体" w:hAnsi="宋体" w:cs="宋体"/>
          <w:sz w:val="24"/>
          <w:szCs w:val="24"/>
        </w:rPr>
        <w:t>17.①父母在，不远游，常回家看看，陪伴父母。②“友情”等感恩可能有始有终，但亲情的感恩是有始无终的。（每点1分，意思对即可，2分）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18．发射“张衡一号”卫星的原因；“张衡一号”的科学设计；“张衡一号”的探测能力。（3分）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19．列数字、作比较（2分）。准确地说明了“张衡一号”的卫星伸杆具有超稳定性。（</w:t>
      </w:r>
      <w:r>
        <w:rPr>
          <w:rFonts w:ascii="宋体" w:hAnsi="宋体" w:cs="宋体"/>
          <w:sz w:val="24"/>
          <w:szCs w:val="24"/>
        </w:rPr>
        <w:t>1</w:t>
      </w:r>
      <w:r>
        <w:rPr>
          <w:rFonts w:hint="eastAsia" w:ascii="宋体" w:hAnsi="宋体" w:cs="宋体"/>
          <w:sz w:val="24"/>
          <w:szCs w:val="24"/>
        </w:rPr>
        <w:t>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20．不能去掉。“多”说明超过10次，是约数，去掉了则变成了确数，与原意相差较大（</w:t>
      </w:r>
      <w:r>
        <w:rPr>
          <w:rFonts w:ascii="宋体" w:hAnsi="宋体" w:cs="宋体"/>
          <w:sz w:val="24"/>
          <w:szCs w:val="24"/>
        </w:rPr>
        <w:t>1</w:t>
      </w:r>
      <w:r>
        <w:rPr>
          <w:rFonts w:hint="eastAsia" w:ascii="宋体" w:hAnsi="宋体" w:cs="宋体"/>
          <w:sz w:val="24"/>
          <w:szCs w:val="24"/>
        </w:rPr>
        <w:t>分）；“左右”则说明同150次相比可多可少，而非确指，去掉了则变成了确指，这与事实不相符合（</w:t>
      </w:r>
      <w:r>
        <w:rPr>
          <w:rFonts w:ascii="宋体" w:hAnsi="宋体" w:cs="宋体"/>
          <w:sz w:val="24"/>
          <w:szCs w:val="24"/>
        </w:rPr>
        <w:t>1</w:t>
      </w:r>
      <w:r>
        <w:rPr>
          <w:rFonts w:hint="eastAsia" w:ascii="宋体" w:hAnsi="宋体" w:cs="宋体"/>
          <w:sz w:val="24"/>
          <w:szCs w:val="24"/>
        </w:rPr>
        <w:t>分）。这两个词体现了说明文语言的准确性严密性。（</w:t>
      </w:r>
      <w:r>
        <w:rPr>
          <w:rFonts w:ascii="宋体" w:hAnsi="宋体" w:cs="宋体"/>
          <w:sz w:val="24"/>
          <w:szCs w:val="24"/>
        </w:rPr>
        <w:t>1</w:t>
      </w:r>
      <w:r>
        <w:rPr>
          <w:rFonts w:hint="eastAsia" w:ascii="宋体" w:hAnsi="宋体" w:cs="宋体"/>
          <w:sz w:val="24"/>
          <w:szCs w:val="24"/>
        </w:rPr>
        <w:t>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21．探测信号强、覆盖范围广、电磁环境好、动态信息强。（4分）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四、综合性学习与写作</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22.（6分）</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center"/>
        <w:outlineLvl w:val="9"/>
        <w:rPr>
          <w:rFonts w:ascii="宋体" w:hAnsi="宋体" w:cs="宋体"/>
          <w:sz w:val="24"/>
          <w:szCs w:val="24"/>
          <w:shd w:val="clear" w:color="auto" w:fill="FFFFFF"/>
        </w:rPr>
      </w:pPr>
      <w:r>
        <w:rPr>
          <w:rFonts w:hint="eastAsia" w:ascii="宋体" w:hAnsi="宋体" w:cs="宋体"/>
          <w:sz w:val="24"/>
          <w:szCs w:val="24"/>
          <w:shd w:val="clear" w:color="auto" w:fill="FFFFFF"/>
        </w:rPr>
        <w:t>例子</w:t>
      </w:r>
      <w:r>
        <w:rPr>
          <w:rFonts w:hint="eastAsia" w:ascii="宋体" w:hAnsi="宋体" w:cs="宋体"/>
          <w:sz w:val="24"/>
          <w:szCs w:val="24"/>
        </w:rPr>
        <w:t>：</w:t>
      </w:r>
      <w:r>
        <w:rPr>
          <w:rFonts w:hint="eastAsia" w:ascii="宋体" w:hAnsi="宋体" w:cs="宋体"/>
          <w:sz w:val="24"/>
          <w:szCs w:val="24"/>
          <w:shd w:val="clear" w:color="auto" w:fill="FFFFFF"/>
        </w:rPr>
        <w:t>这篇小说中值得我们学习的东西很多很多。最值得学习的是保尔那钢铁般的意志。他那在困难之中百折不挠的精神。现在我们物质文明在飞速发展，但这种精神却在慢慢丧失。我们青年一代，应该在保尔精神的激励下，树立起人生的目标，并以百折不挠的精神向目标前进。随着社会的发展，人类对理想和激情的追求更加迫切。中华民族的青少年也面临着严峻的精神挑战和重塑理想的机遇，只有重新评价和反思理想、集体主义和英雄自己，才能创造出美好的生活。“保尔精神”——顽强、执着、刻苦、奉献、勇敢、奋进的人格操守应成为青少年永恒的人生精神坐标。</w:t>
      </w:r>
    </w:p>
    <w:p>
      <w:pPr>
        <w:pStyle w:val="2"/>
        <w:keepNext w:val="0"/>
        <w:keepLines w:val="0"/>
        <w:pageBreakBefore w:val="0"/>
        <w:kinsoku/>
        <w:wordWrap/>
        <w:overflowPunct/>
        <w:topLinePunct w:val="0"/>
        <w:autoSpaceDE/>
        <w:autoSpaceDN/>
        <w:bidi w:val="0"/>
        <w:adjustRightInd/>
        <w:snapToGrid/>
        <w:spacing w:line="240" w:lineRule="auto"/>
        <w:ind w:firstLine="315"/>
        <w:outlineLvl w:val="9"/>
      </w:pPr>
      <w:r>
        <w:rPr>
          <w:rFonts w:hint="eastAsia"/>
        </w:rPr>
        <w:t>评分</w:t>
      </w:r>
      <w:r>
        <w:t>建议：有观点</w:t>
      </w:r>
      <w:r>
        <w:rPr>
          <w:rFonts w:hint="eastAsia"/>
        </w:rPr>
        <w:t>2分</w:t>
      </w:r>
      <w:r>
        <w:t>，</w:t>
      </w:r>
      <w:r>
        <w:rPr>
          <w:rFonts w:hint="eastAsia"/>
        </w:rPr>
        <w:t>扣</w:t>
      </w:r>
      <w:r>
        <w:t>住小说内容</w:t>
      </w:r>
      <w:r>
        <w:rPr>
          <w:rFonts w:hint="eastAsia"/>
        </w:rPr>
        <w:t>2分</w:t>
      </w:r>
      <w:r>
        <w:t>，</w:t>
      </w:r>
      <w:r>
        <w:rPr>
          <w:rFonts w:hint="eastAsia"/>
        </w:rPr>
        <w:t>文从</w:t>
      </w:r>
      <w:r>
        <w:t>字顺</w:t>
      </w:r>
      <w:r>
        <w:rPr>
          <w:rFonts w:hint="eastAsia"/>
        </w:rPr>
        <w:t>2分</w:t>
      </w:r>
      <w:r>
        <w: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sz w:val="24"/>
          <w:szCs w:val="24"/>
        </w:rPr>
      </w:pPr>
      <w:r>
        <w:rPr>
          <w:rFonts w:hint="eastAsia" w:ascii="宋体" w:hAnsi="宋体" w:cs="宋体"/>
          <w:sz w:val="24"/>
          <w:szCs w:val="24"/>
        </w:rPr>
        <w:t>23.作文（30分）</w:t>
      </w:r>
    </w:p>
    <w:p>
      <w:pPr>
        <w:keepNext w:val="0"/>
        <w:keepLines w:val="0"/>
        <w:pageBreakBefore w:val="0"/>
        <w:kinsoku/>
        <w:wordWrap/>
        <w:overflowPunct/>
        <w:topLinePunct w:val="0"/>
        <w:autoSpaceDE/>
        <w:autoSpaceDN/>
        <w:bidi w:val="0"/>
        <w:adjustRightInd/>
        <w:snapToGrid/>
        <w:spacing w:line="240" w:lineRule="auto"/>
        <w:outlineLvl w:val="9"/>
        <w:rPr>
          <w:sz w:val="24"/>
          <w:szCs w:val="24"/>
        </w:rPr>
      </w:pPr>
    </w:p>
    <w:p>
      <w:pPr>
        <w:keepNext w:val="0"/>
        <w:keepLines w:val="0"/>
        <w:pageBreakBefore w:val="0"/>
        <w:kinsoku/>
        <w:wordWrap/>
        <w:overflowPunct/>
        <w:topLinePunct w:val="0"/>
        <w:autoSpaceDE/>
        <w:autoSpaceDN/>
        <w:bidi w:val="0"/>
        <w:adjustRightInd/>
        <w:snapToGrid/>
        <w:spacing w:line="240" w:lineRule="auto"/>
        <w:outlineLvl w:val="9"/>
        <w:rPr>
          <w:sz w:val="24"/>
          <w:szCs w:val="24"/>
        </w:rPr>
      </w:pPr>
    </w:p>
    <w:p>
      <w:pPr>
        <w:keepNext w:val="0"/>
        <w:keepLines w:val="0"/>
        <w:pageBreakBefore w:val="0"/>
        <w:kinsoku/>
        <w:wordWrap/>
        <w:overflowPunct/>
        <w:topLinePunct w:val="0"/>
        <w:autoSpaceDE/>
        <w:autoSpaceDN/>
        <w:bidi w:val="0"/>
        <w:adjustRightInd/>
        <w:snapToGrid/>
        <w:spacing w:line="240" w:lineRule="auto"/>
        <w:outlineLvl w:val="9"/>
        <w:rPr>
          <w:sz w:val="24"/>
          <w:szCs w:val="24"/>
        </w:rPr>
      </w:pPr>
    </w:p>
    <w:p>
      <w:pPr>
        <w:keepNext w:val="0"/>
        <w:keepLines w:val="0"/>
        <w:pageBreakBefore w:val="0"/>
        <w:kinsoku/>
        <w:wordWrap/>
        <w:overflowPunct/>
        <w:topLinePunct w:val="0"/>
        <w:autoSpaceDE/>
        <w:autoSpaceDN/>
        <w:bidi w:val="0"/>
        <w:adjustRightInd/>
        <w:snapToGrid/>
        <w:spacing w:line="240" w:lineRule="auto"/>
        <w:outlineLvl w:val="9"/>
        <w:rPr>
          <w:sz w:val="24"/>
          <w:szCs w:val="24"/>
        </w:rPr>
      </w:pPr>
    </w:p>
    <w:p>
      <w:pPr>
        <w:pStyle w:val="2"/>
        <w:keepNext w:val="0"/>
        <w:keepLines w:val="0"/>
        <w:pageBreakBefore w:val="0"/>
        <w:kinsoku/>
        <w:wordWrap/>
        <w:overflowPunct/>
        <w:topLinePunct w:val="0"/>
        <w:autoSpaceDE/>
        <w:autoSpaceDN/>
        <w:bidi w:val="0"/>
        <w:adjustRightInd/>
        <w:snapToGrid/>
        <w:spacing w:line="240" w:lineRule="auto"/>
        <w:outlineLvl w:val="9"/>
        <w:rPr>
          <w:sz w:val="24"/>
          <w:szCs w:val="24"/>
        </w:rPr>
      </w:pPr>
    </w:p>
    <w:p>
      <w:pPr>
        <w:pStyle w:val="2"/>
        <w:keepNext w:val="0"/>
        <w:keepLines w:val="0"/>
        <w:pageBreakBefore w:val="0"/>
        <w:kinsoku/>
        <w:wordWrap/>
        <w:overflowPunct/>
        <w:topLinePunct w:val="0"/>
        <w:autoSpaceDE/>
        <w:autoSpaceDN/>
        <w:bidi w:val="0"/>
        <w:adjustRightInd/>
        <w:snapToGrid/>
        <w:spacing w:line="240" w:lineRule="auto"/>
        <w:outlineLvl w:val="9"/>
        <w:rPr>
          <w:sz w:val="24"/>
          <w:szCs w:val="24"/>
        </w:rPr>
      </w:pPr>
    </w:p>
    <w:sectPr>
      <w:headerReference r:id="rId3" w:type="first"/>
      <w:footerReference r:id="rId4" w:type="default"/>
      <w:pgSz w:w="22113" w:h="15309" w:orient="landscape"/>
      <w:pgMar w:top="1134" w:right="1701" w:bottom="1134" w:left="1701" w:header="851" w:footer="850" w:gutter="0"/>
      <w:cols w:space="1134"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7852035"/>
      <w:docPartObj>
        <w:docPartGallery w:val="autotext"/>
      </w:docPartObj>
    </w:sdtPr>
    <w:sdtContent>
      <w:p>
        <w:pPr>
          <w:pStyle w:val="4"/>
          <w:jc w:val="center"/>
        </w:pPr>
        <w:r>
          <w:rPr>
            <w:rFonts w:hint="eastAsia"/>
          </w:rPr>
          <w:t>八</w:t>
        </w:r>
        <w:r>
          <w:t>年级</w:t>
        </w:r>
        <w:r>
          <w:rPr>
            <w:rFonts w:hint="eastAsia"/>
          </w:rPr>
          <w:t xml:space="preserve">语文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3A714"/>
    <w:multiLevelType w:val="singleLevel"/>
    <w:tmpl w:val="1C83A714"/>
    <w:lvl w:ilvl="0" w:tentative="0">
      <w:start w:val="1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26C"/>
    <w:rsid w:val="0000042F"/>
    <w:rsid w:val="00035D42"/>
    <w:rsid w:val="000E726C"/>
    <w:rsid w:val="001A2AE5"/>
    <w:rsid w:val="00310174"/>
    <w:rsid w:val="00370A8B"/>
    <w:rsid w:val="00651D9A"/>
    <w:rsid w:val="0073249F"/>
    <w:rsid w:val="007A4DA4"/>
    <w:rsid w:val="00834380"/>
    <w:rsid w:val="00A22CD5"/>
    <w:rsid w:val="00A42239"/>
    <w:rsid w:val="00B3700C"/>
    <w:rsid w:val="00BB2049"/>
    <w:rsid w:val="00CA4BD9"/>
    <w:rsid w:val="00D93E39"/>
    <w:rsid w:val="00F10C6F"/>
    <w:rsid w:val="1345127C"/>
    <w:rsid w:val="1FF72DEB"/>
    <w:rsid w:val="3BE8686A"/>
    <w:rsid w:val="3F0E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99"/>
    <w:pPr>
      <w:spacing w:before="28"/>
      <w:ind w:left="100"/>
    </w:pPr>
    <w:rPr>
      <w:rFonts w:ascii="楷体" w:hAnsi="楷体" w:eastAsia="楷体"/>
      <w:szCs w:val="21"/>
    </w:r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正文文本 Char"/>
    <w:basedOn w:val="7"/>
    <w:link w:val="2"/>
    <w:qFormat/>
    <w:uiPriority w:val="99"/>
    <w:rPr>
      <w:rFonts w:ascii="楷体" w:hAnsi="楷体" w:eastAsia="楷体" w:cs="Times New Roman"/>
      <w:szCs w:val="21"/>
    </w:rPr>
  </w:style>
  <w:style w:type="character" w:customStyle="1" w:styleId="10">
    <w:name w:val="批注框文本 Char"/>
    <w:basedOn w:val="7"/>
    <w:link w:val="3"/>
    <w:semiHidden/>
    <w:uiPriority w:val="99"/>
    <w:rPr>
      <w:rFonts w:ascii="Calibri" w:hAnsi="Calibri" w:eastAsia="宋体" w:cs="Times New Roman"/>
      <w:kern w:val="2"/>
      <w:sz w:val="18"/>
      <w:szCs w:val="18"/>
    </w:rPr>
  </w:style>
  <w:style w:type="character" w:customStyle="1" w:styleId="11">
    <w:name w:val="页眉 Char"/>
    <w:basedOn w:val="7"/>
    <w:link w:val="5"/>
    <w:qFormat/>
    <w:uiPriority w:val="99"/>
    <w:rPr>
      <w:rFonts w:ascii="Calibri" w:hAnsi="Calibri" w:eastAsia="宋体" w:cs="Times New Roman"/>
      <w:kern w:val="2"/>
      <w:sz w:val="18"/>
      <w:szCs w:val="18"/>
    </w:rPr>
  </w:style>
  <w:style w:type="character" w:customStyle="1" w:styleId="12">
    <w:name w:val="页脚 Char"/>
    <w:basedOn w:val="7"/>
    <w:link w:val="4"/>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1153</Words>
  <Characters>6573</Characters>
  <Lines>54</Lines>
  <Paragraphs>15</Paragraphs>
  <TotalTime>1</TotalTime>
  <ScaleCrop>false</ScaleCrop>
  <LinksUpToDate>false</LinksUpToDate>
  <CharactersWithSpaces>7711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2021-07-23T01:52:00Z</dcterms:created>
  <dc:creator>AutoBVT</dc:creator>
  <cp:lastModifiedBy>Administrator</cp:lastModifiedBy>
  <cp:lastPrinted>2021-06-21T06:59:00Z</cp:lastPrinted>
  <dcterms:modified xsi:type="dcterms:W3CDTF">2021-07-25T06:34:21Z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