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1"/>
          <w:lang w:eastAsia="zh-CN"/>
        </w:rPr>
      </w:pPr>
      <w:r>
        <w:rPr>
          <w:rFonts w:hint="eastAsia"/>
          <w:b/>
          <w:bCs/>
          <w:sz w:val="28"/>
          <w:szCs w:val="21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11137900</wp:posOffset>
            </wp:positionV>
            <wp:extent cx="419100" cy="3429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1"/>
          <w:lang w:eastAsia="zh-CN"/>
        </w:rPr>
        <w:t>南通市第一初级中学教育联合体2020-2021学年度第二学期</w:t>
      </w:r>
    </w:p>
    <w:p>
      <w:pPr>
        <w:jc w:val="center"/>
        <w:rPr>
          <w:b/>
          <w:bCs/>
          <w:sz w:val="28"/>
          <w:szCs w:val="21"/>
          <w:lang w:eastAsia="zh-CN"/>
        </w:rPr>
      </w:pPr>
      <w:r>
        <w:rPr>
          <w:rFonts w:hint="eastAsia"/>
          <w:b/>
          <w:bCs/>
          <w:sz w:val="28"/>
          <w:szCs w:val="21"/>
          <w:lang w:eastAsia="zh-CN"/>
        </w:rPr>
        <w:t>八年级语文阶段性学习情况调研</w:t>
      </w:r>
    </w:p>
    <w:p>
      <w:pPr>
        <w:jc w:val="center"/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(一）基础知识积累与运用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1.读下面文字，根据拼音写出相应的汉字。（2分）</w:t>
      </w:r>
    </w:p>
    <w:p>
      <w:pPr>
        <w:ind w:firstLine="420" w:firstLineChars="200"/>
        <w:rPr>
          <w:rFonts w:ascii="楷体" w:hAnsi="楷体" w:eastAsia="楷体"/>
          <w:sz w:val="21"/>
          <w:szCs w:val="21"/>
          <w:u w:val="single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读完八（下）《语文》课本，我们掩卷而思，各种美妙的感觉涌上心头。走进这个语文世界，我们可以听到黄土高原上粗犷豪迈、令人</w:t>
      </w:r>
      <w:r>
        <w:rPr>
          <w:rFonts w:hint="eastAsia" w:ascii="楷体" w:hAnsi="楷体" w:eastAsia="楷体"/>
          <w:color w:val="333333"/>
          <w:sz w:val="21"/>
          <w:szCs w:val="21"/>
          <w:shd w:val="clear" w:color="auto" w:fill="FFFFFF"/>
          <w:lang w:eastAsia="zh-CN"/>
        </w:rPr>
        <w:t>zhèn</w:t>
      </w:r>
      <w:r>
        <w:rPr>
          <w:rFonts w:ascii="楷体" w:hAnsi="楷体" w:eastAsia="楷体"/>
          <w:color w:val="333333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楷体" w:hAnsi="楷体" w:eastAsia="楷体"/>
          <w:color w:val="333333"/>
          <w:sz w:val="21"/>
          <w:szCs w:val="21"/>
          <w:shd w:val="clear" w:color="auto" w:fill="FFFFFF"/>
          <w:lang w:eastAsia="zh-CN"/>
        </w:rPr>
        <w:t>hàn</w:t>
      </w:r>
      <w:r>
        <w:rPr>
          <w:rFonts w:hint="eastAsia" w:ascii="楷体" w:hAnsi="楷体" w:eastAsia="楷体"/>
          <w:sz w:val="21"/>
          <w:szCs w:val="21"/>
          <w:u w:val="single"/>
          <w:lang w:eastAsia="zh-CN"/>
        </w:rPr>
        <w:t xml:space="preserve">          </w:t>
      </w:r>
      <w:r>
        <w:rPr>
          <w:rFonts w:hint="eastAsia" w:ascii="楷体" w:hAnsi="楷体" w:eastAsia="楷体"/>
          <w:sz w:val="21"/>
          <w:szCs w:val="21"/>
          <w:lang w:eastAsia="zh-CN"/>
        </w:rPr>
        <w:t xml:space="preserve"> 的安塞腰鼓，可以看到各拉丹冬太阳之下熠熠烁烁的冰雪世界，还可以漫步于佳作如林的古诗苑，含英咀华……每次打开课本，就是享受一顿名</w:t>
      </w:r>
      <w:r>
        <w:rPr>
          <w:rFonts w:ascii="楷体" w:hAnsi="楷体" w:eastAsia="楷体" w:cs="Arial"/>
          <w:color w:val="333333"/>
          <w:sz w:val="21"/>
          <w:szCs w:val="21"/>
          <w:shd w:val="clear" w:color="auto" w:fill="FFFFFF"/>
          <w:lang w:eastAsia="zh-CN"/>
        </w:rPr>
        <w:t>fù</w:t>
      </w:r>
      <w:r>
        <w:rPr>
          <w:rFonts w:hint="eastAsia" w:ascii="楷体" w:hAnsi="楷体" w:eastAsia="楷体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/>
          <w:sz w:val="21"/>
          <w:szCs w:val="21"/>
          <w:u w:val="single"/>
          <w:lang w:eastAsia="zh-CN"/>
        </w:rPr>
        <w:t xml:space="preserve">          </w:t>
      </w:r>
      <w:r>
        <w:rPr>
          <w:rFonts w:hint="eastAsia" w:ascii="楷体" w:hAnsi="楷体" w:eastAsia="楷体"/>
          <w:sz w:val="21"/>
          <w:szCs w:val="21"/>
          <w:lang w:eastAsia="zh-CN"/>
        </w:rPr>
        <w:t xml:space="preserve"> 其实的饕餮盛宴，就是沐浴一次真善美的光芒。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 </w:t>
      </w:r>
      <w:r>
        <w:rPr>
          <w:rFonts w:hint="eastAsia"/>
          <w:sz w:val="21"/>
          <w:szCs w:val="21"/>
          <w:lang w:eastAsia="zh-CN"/>
        </w:rPr>
        <w:t xml:space="preserve">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2.下列句子中加点词语使用错误的一项是（      ）（2分）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A.每逢节假日，动物园的游客常常是</w:t>
      </w:r>
      <w:r>
        <w:rPr>
          <w:rFonts w:hint="eastAsia"/>
          <w:sz w:val="21"/>
          <w:szCs w:val="21"/>
          <w:em w:val="dot"/>
          <w:lang w:eastAsia="zh-CN"/>
        </w:rPr>
        <w:t>络绎不绝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B.一路上</w:t>
      </w:r>
      <w:r>
        <w:rPr>
          <w:rFonts w:hint="eastAsia"/>
          <w:sz w:val="21"/>
          <w:szCs w:val="21"/>
          <w:em w:val="dot"/>
          <w:lang w:eastAsia="zh-CN"/>
        </w:rPr>
        <w:t>风雪载途</w:t>
      </w:r>
      <w:r>
        <w:rPr>
          <w:rFonts w:hint="eastAsia"/>
          <w:sz w:val="21"/>
          <w:szCs w:val="21"/>
          <w:lang w:eastAsia="zh-CN"/>
        </w:rPr>
        <w:t>使多年没有返回家乡的她对回家的期盼更加强烈了。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C.现在正是</w:t>
      </w:r>
      <w:r>
        <w:rPr>
          <w:rFonts w:hint="eastAsia"/>
          <w:sz w:val="21"/>
          <w:szCs w:val="21"/>
          <w:em w:val="dot"/>
          <w:lang w:eastAsia="zh-CN"/>
        </w:rPr>
        <w:t>如日中天</w:t>
      </w:r>
      <w:r>
        <w:rPr>
          <w:rFonts w:hint="eastAsia"/>
          <w:sz w:val="21"/>
          <w:szCs w:val="21"/>
          <w:lang w:eastAsia="zh-CN"/>
        </w:rPr>
        <w:t>的时候，火辣辣的太阳炙烤着大地，植被们耷拉着脑袋没有一点精神气。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D.庄子厉行简单朴素的生活，从不刻意追求物质享受，给人的印象难免有些邋遢、</w:t>
      </w:r>
      <w:r>
        <w:rPr>
          <w:rFonts w:hint="eastAsia"/>
          <w:sz w:val="21"/>
          <w:szCs w:val="21"/>
          <w:em w:val="dot"/>
          <w:lang w:eastAsia="zh-CN"/>
        </w:rPr>
        <w:t>不修边幅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3.下列关于文学常识和文化知识表述不正确的一项是（       ）（2分）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A.《诗经》是我国最早的诗歌总集，也是我国诗歌现实主主义传统的源头，共305篇。《诗经》分为风、雅、颂三个部分；其表现手法分为赋、比、兴，与风、雅、颂合称“六义”。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B.“黄发垂髫”中，“黄发”指老人；“崔氏二小生”中，“小生”指年轻人；“儿女共沾巾”中，“儿女”指儿子和女儿。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C.日常交往中，当有人提问、建议或者质疑，我们采取恰当的方式做出回应，这就是应对。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《庄子与惠子游于濠梁之上》中庄子最终偷换概念，巧妙应对，战胜了惠子。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D.讲演词又叫演说词、讲话稿，是一种供口头向群众宣传的、带有鼓动性的文章。讲演词有以下特点：观点集中；思路清晰，内容充实；语言通俗生动；针对性强。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4.下列关于名著知识的表述，有误的一项是（      ）（2分）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A.路遥的《平凡的世界》描写了主人公孙少安、孙少平的个人奋斗和自我精神追求，充满了正能量，会让我们明白生活的意义何在，以及我们应该如何面对未来的生活。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B.《名人传》包括《贝多芬传》《米开朗琪罗传》《托尔斯泰传》，作者是英国文学家罗曼·罗兰，借为人类历史上的精神巨人立传，激励人们“打开窗子”，“让自由的空气重新进来！呼吸一下英雄们的气息”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C.《给青年的十二封信》是朱光潜先生于20世纪20年代留学英国期间，专门写给中学生的，以书信的形式，探讨读书、习俗与革新、升学与专业、以及人生烦恼与乐趣等。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D.《傅雷家书》中，傅雷用“把自己的理智做一个天平，把老路与新路放在两个盘里精密称量”的方式，启发儿子一个人要做一件事，事前必须考虑周详，尤其是当改弦易辙、丢开老路的时候。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5.阅读下面的选段，回答问题。</w:t>
      </w:r>
    </w:p>
    <w:p>
      <w:pPr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保尔开始工作了。他计划写一部关于英勇的科托夫斯基骑兵师的中篇小说，书名不假思索就出来了：</w:t>
      </w:r>
      <w:r>
        <w:rPr>
          <w:rFonts w:hint="eastAsia" w:ascii="楷体" w:hAnsi="楷体" w:eastAsia="楷体"/>
          <w:sz w:val="21"/>
          <w:szCs w:val="21"/>
          <w:u w:val="single"/>
          <w:lang w:eastAsia="zh-CN"/>
        </w:rPr>
        <w:t xml:space="preserve">A           </w:t>
      </w:r>
      <w:r>
        <w:rPr>
          <w:rFonts w:hint="eastAsia" w:ascii="楷体" w:hAnsi="楷体" w:eastAsia="楷体"/>
          <w:sz w:val="21"/>
          <w:szCs w:val="21"/>
          <w:lang w:eastAsia="zh-CN"/>
        </w:rPr>
        <w:t>。从这天起，保尔把整个身心扑在这部书的创作上。他缓慢地，一行又一行，一页又一页地写着。他忘却了一切，全部身心都沉漫在书中的人物形象当中，也初次尝到了创作的艰辛：有时那些鲜明生动、难忘的景象清晰地重新浮现在他的脑海里，但他无法用笔墨表达，写出来的字句显得那样苍白无力，缺少生气和激情。</w:t>
      </w:r>
    </w:p>
    <w:p>
      <w:pPr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已经写好的部分，他必须逐字逐句地全部记住，否则，线索一断，工作就会受到阻碍。母亲忐忑不安地注视着儿子的工作。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lang w:eastAsia="zh-CN"/>
        </w:rPr>
        <w:t>（1）选文中A处应填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</w:t>
      </w:r>
      <w:r>
        <w:rPr>
          <w:rFonts w:hint="eastAsia"/>
          <w:sz w:val="21"/>
          <w:szCs w:val="21"/>
          <w:lang w:eastAsia="zh-CN"/>
        </w:rPr>
        <w:t>（2分）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（2）根据选段及小说的内容说说保尔是在怎样的身体情况下写作的?在写作过程中，又发生了怎样的意外?(4分)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                                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</w:t>
      </w:r>
      <w:r>
        <w:rPr>
          <w:sz w:val="21"/>
          <w:szCs w:val="21"/>
          <w:u w:val="single"/>
          <w:lang w:eastAsia="zh-CN"/>
        </w:rPr>
        <w:t xml:space="preserve">                                                                                                      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6.用课文原句填空。（11分）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（1） 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  </w:t>
      </w:r>
      <w:r>
        <w:rPr>
          <w:rFonts w:hint="eastAsia"/>
          <w:sz w:val="21"/>
          <w:szCs w:val="21"/>
          <w:lang w:eastAsia="zh-CN"/>
        </w:rPr>
        <w:t>，子宁不来？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（2）挥手自兹去，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    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（3）鹏之徙于南冥也，</w:t>
      </w:r>
      <w:r>
        <w:rPr>
          <w:rFonts w:hint="eastAsia"/>
          <w:sz w:val="21"/>
          <w:szCs w:val="21"/>
          <w:u w:val="single"/>
          <w:lang w:eastAsia="zh-CN"/>
        </w:rPr>
        <w:t xml:space="preserve">      </w:t>
      </w:r>
      <w:r>
        <w:rPr>
          <w:sz w:val="21"/>
          <w:szCs w:val="21"/>
          <w:u w:val="single"/>
          <w:lang w:eastAsia="zh-CN"/>
        </w:rPr>
        <w:t xml:space="preserve">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  ，       </w:t>
      </w:r>
      <w:r>
        <w:rPr>
          <w:sz w:val="21"/>
          <w:szCs w:val="21"/>
          <w:u w:val="single"/>
          <w:lang w:eastAsia="zh-CN"/>
        </w:rPr>
        <w:t xml:space="preserve">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 ，                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（4）《虽有嘉肴》中表明学习或教导别人后，能从中发现自身存在的问题的语句是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，                                 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（5）《题破山寺后禅院》中描绘山寺幽深清寂的景色，意境深邃的诗句是“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</w:t>
      </w:r>
      <w:r>
        <w:rPr>
          <w:sz w:val="21"/>
          <w:szCs w:val="21"/>
          <w:u w:val="single"/>
          <w:lang w:eastAsia="zh-CN"/>
        </w:rPr>
        <w:t xml:space="preserve">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    </w:t>
      </w:r>
      <w:r>
        <w:rPr>
          <w:rFonts w:hint="eastAsia"/>
          <w:sz w:val="21"/>
          <w:szCs w:val="21"/>
          <w:lang w:eastAsia="zh-CN"/>
        </w:rPr>
        <w:t>”。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（6）陆游《卜算子·咏梅》中写梅花即使遭遇摧折也坚持自己的操守和品行的句子是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“</w:t>
      </w:r>
      <w:r>
        <w:rPr>
          <w:sz w:val="21"/>
          <w:szCs w:val="21"/>
          <w:u w:val="single"/>
          <w:lang w:eastAsia="zh-CN"/>
        </w:rPr>
        <w:t xml:space="preserve"> 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</w:t>
      </w:r>
      <w:r>
        <w:rPr>
          <w:sz w:val="21"/>
          <w:szCs w:val="21"/>
          <w:u w:val="single"/>
          <w:lang w:eastAsia="zh-CN"/>
        </w:rPr>
        <w:t xml:space="preserve">  </w:t>
      </w:r>
      <w:r>
        <w:rPr>
          <w:rFonts w:hint="eastAsia"/>
          <w:sz w:val="21"/>
          <w:szCs w:val="21"/>
          <w:u w:val="single"/>
          <w:lang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 xml:space="preserve"> ，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</w:t>
      </w:r>
      <w:r>
        <w:rPr>
          <w:sz w:val="21"/>
          <w:szCs w:val="21"/>
          <w:u w:val="single"/>
          <w:lang w:eastAsia="zh-CN"/>
        </w:rPr>
        <w:t xml:space="preserve">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 </w:t>
      </w:r>
      <w:r>
        <w:rPr>
          <w:rFonts w:hint="eastAsia"/>
          <w:sz w:val="21"/>
          <w:szCs w:val="21"/>
          <w:lang w:eastAsia="zh-CN"/>
        </w:rPr>
        <w:t>”。</w:t>
      </w:r>
    </w:p>
    <w:p>
      <w:pPr>
        <w:rPr>
          <w:sz w:val="21"/>
          <w:szCs w:val="21"/>
          <w:lang w:eastAsia="zh-CN"/>
        </w:rPr>
      </w:pPr>
    </w:p>
    <w:p>
      <w:pPr>
        <w:jc w:val="center"/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>（二）阅读与鉴赏</w:t>
      </w:r>
    </w:p>
    <w:p>
      <w:pPr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阅读下面的诗歌，完成小题。(7分）</w:t>
      </w:r>
    </w:p>
    <w:p>
      <w:pPr>
        <w:jc w:val="center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浣溪沙        欧阳修</w:t>
      </w:r>
    </w:p>
    <w:p>
      <w:pPr>
        <w:jc w:val="center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堤上游人逐画船，拍堤春水四垂天。绿杨楼外出秋千。</w:t>
      </w:r>
    </w:p>
    <w:p>
      <w:pPr>
        <w:jc w:val="center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白发戴花君莫笑，六幺催拍盏频传。人生何处似尊前！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【注】欧阳修早年被贬颍州，晚年又隐居于此，州城西北，有一天然水泊，人称西湖，风景优美，是当时的名胜之地。欧阳修常来此游览。六幺，为唐代琵琶曲名。</w:t>
      </w:r>
    </w:p>
    <w:p>
      <w:pPr>
        <w:ind w:firstLine="420" w:firstLineChars="2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六幺：唐时琵琶曲名。白居易《琵琶行》：“轻拢慢捻抹复挑，初为霓裳后六幺。”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7.词的上片中“逐”和“出”两个字用得极其精妙，请任选一个字进行赏析。（3分）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</w:t>
      </w:r>
      <w:r>
        <w:rPr>
          <w:sz w:val="21"/>
          <w:szCs w:val="21"/>
          <w:u w:val="single"/>
          <w:lang w:eastAsia="zh-CN"/>
        </w:rPr>
        <w:t xml:space="preserve">         </w:t>
      </w:r>
    </w:p>
    <w:p>
      <w:pPr>
        <w:rPr>
          <w:sz w:val="21"/>
          <w:szCs w:val="21"/>
          <w:u w:val="single"/>
          <w:lang w:eastAsia="zh-CN"/>
        </w:rPr>
      </w:pPr>
      <w:r>
        <w:rPr>
          <w:sz w:val="21"/>
          <w:szCs w:val="21"/>
          <w:u w:val="single"/>
          <w:lang w:eastAsia="zh-CN"/>
        </w:rPr>
        <w:t xml:space="preserve">                                                                          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8.词的下片写出了作者怎样的情态？其中蕴含着怎样的情感?（4分）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      </w:t>
      </w:r>
    </w:p>
    <w:p>
      <w:pPr>
        <w:rPr>
          <w:sz w:val="21"/>
          <w:szCs w:val="21"/>
          <w:u w:val="single"/>
          <w:lang w:eastAsia="zh-CN"/>
        </w:rPr>
      </w:pPr>
      <w:r>
        <w:rPr>
          <w:sz w:val="21"/>
          <w:szCs w:val="21"/>
          <w:u w:val="single"/>
          <w:lang w:eastAsia="zh-CN"/>
        </w:rPr>
        <w:t xml:space="preserve">                                                                       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</w:t>
      </w:r>
    </w:p>
    <w:p>
      <w:pPr>
        <w:rPr>
          <w:sz w:val="21"/>
          <w:szCs w:val="21"/>
          <w:lang w:eastAsia="zh-CN"/>
        </w:rPr>
      </w:pPr>
    </w:p>
    <w:p>
      <w:pPr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阅读文言文，完成题目（1</w:t>
      </w:r>
      <w:r>
        <w:rPr>
          <w:b/>
          <w:bCs/>
          <w:sz w:val="21"/>
          <w:szCs w:val="21"/>
          <w:lang w:eastAsia="zh-CN"/>
        </w:rPr>
        <w:t>6</w:t>
      </w:r>
      <w:r>
        <w:rPr>
          <w:rFonts w:hint="eastAsia"/>
          <w:b/>
          <w:bCs/>
          <w:sz w:val="21"/>
          <w:szCs w:val="21"/>
          <w:lang w:eastAsia="zh-CN"/>
        </w:rPr>
        <w:t>分）</w:t>
      </w:r>
    </w:p>
    <w:p>
      <w:pPr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【甲】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</w:p>
    <w:p>
      <w:pPr>
        <w:jc w:val="right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（节选自《桃花源记》）</w:t>
      </w:r>
    </w:p>
    <w:p>
      <w:pPr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【乙】昔者仲尼与于蜡宾，事毕，出游于观之上，喟然而叹。仲尼之叹，盖叹鲁也，言偃在侧曰：“君子何叹?”孔子曰：”大道之行也与三代之英丘未之逮也”，而有志焉。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“大道之行也，天下为公。选贤与能，讲信修睦。故人不独亲其亲，不独子其子，使老有所终，壮有所用，幼有所长，矜寡孤 独废疾者皆有所养。男有分，女有归。货恶其弃于地也，不必藏于己；力恶其不出于身也，不必为己。是故谋闭而不兴，盗窃乱贼而不作，故外户而不闭。是谓大同。</w:t>
      </w:r>
    </w:p>
    <w:p>
      <w:pPr>
        <w:rPr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“今大道既隐(1)，天下为家。各亲其亲，各子其子，货力为己。大人世及以为礼(2)，城郭沟池以为固，礼义以为纪，以正君臣，以笃父子，以睦兄弟，以和夫妇，以设制度,以立田里，以贤勇知，以功为己。故谋用是作，而兵由此起。禹、汤、文、武、成王、周公，由此其选也。此六君子者，未有不谨于礼者也。以著其义(3），以考其信（4)，著有过，刑仁讲让(5)，示民有常。如有不由此者,在就者去(6)，众以为殃。是谓小康。</w:t>
      </w:r>
    </w:p>
    <w:p>
      <w:pPr>
        <w:ind w:firstLine="420" w:firstLineChars="200"/>
        <w:rPr>
          <w:sz w:val="21"/>
          <w:szCs w:val="21"/>
          <w:lang w:eastAsia="zh-CN"/>
        </w:rPr>
      </w:pPr>
    </w:p>
    <w:p>
      <w:pPr>
        <w:rPr>
          <w:bCs/>
          <w:sz w:val="21"/>
          <w:szCs w:val="21"/>
          <w:lang w:eastAsia="zh-CN"/>
        </w:rPr>
      </w:pPr>
      <w:r>
        <w:rPr>
          <w:rFonts w:hint="eastAsia"/>
          <w:bCs/>
          <w:sz w:val="21"/>
          <w:szCs w:val="21"/>
          <w:lang w:eastAsia="zh-CN"/>
        </w:rPr>
        <w:t>【注】（1）隐：消逝。（2）大人：这里指国君。世：父亲传位给儿子。及：哥哥传位给弟弟。（3）著：彰显。义：指合理的事情。(4)考：成就。（5）刑：典范。让：礼让。（6）埶（shi):同“势”，指职务。去：斥退。</w:t>
      </w:r>
    </w:p>
    <w:p>
      <w:pPr>
        <w:jc w:val="right"/>
        <w:rPr>
          <w:bCs/>
          <w:sz w:val="21"/>
          <w:szCs w:val="21"/>
          <w:lang w:eastAsia="zh-CN"/>
        </w:rPr>
      </w:pPr>
      <w:r>
        <w:rPr>
          <w:rFonts w:hint="eastAsia"/>
          <w:bCs/>
          <w:sz w:val="21"/>
          <w:szCs w:val="21"/>
          <w:lang w:eastAsia="zh-CN"/>
        </w:rPr>
        <w:t>（选自《礼记·礼运》）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9.用“/”标出下面句子的朗读停顿。(共两处）（2分）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大 道 之 行 也 与 三 代 之 英 丘 未 之 逮 也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10.解释下面加点的词语。(4分）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lang w:eastAsia="zh-CN"/>
        </w:rPr>
        <w:t>（1）男有</w:t>
      </w:r>
      <w:r>
        <w:rPr>
          <w:rFonts w:hint="eastAsia"/>
          <w:sz w:val="21"/>
          <w:szCs w:val="21"/>
          <w:em w:val="dot"/>
          <w:lang w:eastAsia="zh-CN"/>
        </w:rPr>
        <w:t>分</w:t>
      </w:r>
      <w:r>
        <w:rPr>
          <w:rFonts w:hint="eastAsia"/>
          <w:sz w:val="21"/>
          <w:szCs w:val="21"/>
          <w:u w:val="single"/>
          <w:em w:val="dot"/>
          <w:lang w:eastAsia="zh-CN"/>
        </w:rPr>
        <w:t xml:space="preserve"> 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 </w:t>
      </w:r>
      <w:r>
        <w:rPr>
          <w:rFonts w:hint="eastAsia"/>
          <w:sz w:val="21"/>
          <w:szCs w:val="21"/>
          <w:lang w:eastAsia="zh-CN"/>
        </w:rPr>
        <w:t xml:space="preserve">         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（2）盗窃乱贼而不</w:t>
      </w:r>
      <w:r>
        <w:rPr>
          <w:rFonts w:hint="eastAsia"/>
          <w:sz w:val="21"/>
          <w:szCs w:val="21"/>
          <w:em w:val="dot"/>
          <w:lang w:eastAsia="zh-CN"/>
        </w:rPr>
        <w:t>作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  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（3)以</w:t>
      </w:r>
      <w:r>
        <w:rPr>
          <w:rFonts w:hint="eastAsia"/>
          <w:sz w:val="21"/>
          <w:szCs w:val="21"/>
          <w:em w:val="dot"/>
          <w:lang w:eastAsia="zh-CN"/>
        </w:rPr>
        <w:t>贤</w:t>
      </w:r>
      <w:r>
        <w:rPr>
          <w:rFonts w:hint="eastAsia"/>
          <w:sz w:val="21"/>
          <w:szCs w:val="21"/>
          <w:lang w:eastAsia="zh-CN"/>
        </w:rPr>
        <w:t>勇知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 </w:t>
      </w:r>
      <w:r>
        <w:rPr>
          <w:rFonts w:hint="eastAsia"/>
          <w:sz w:val="21"/>
          <w:szCs w:val="21"/>
          <w:lang w:eastAsia="zh-CN"/>
        </w:rPr>
        <w:t xml:space="preserve">          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（4）而</w:t>
      </w:r>
      <w:r>
        <w:rPr>
          <w:rFonts w:hint="eastAsia"/>
          <w:sz w:val="21"/>
          <w:szCs w:val="21"/>
          <w:em w:val="dot"/>
          <w:lang w:eastAsia="zh-CN"/>
        </w:rPr>
        <w:t>兵</w:t>
      </w:r>
      <w:r>
        <w:rPr>
          <w:rFonts w:hint="eastAsia"/>
          <w:sz w:val="21"/>
          <w:szCs w:val="21"/>
          <w:lang w:eastAsia="zh-CN"/>
        </w:rPr>
        <w:t>由此起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      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11.翻译下面句子。（4分）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（1）选贤与能，讲信修睦。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（2）各亲其亲，各子其子，货力为己。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12.你认为“大同”与“小康”的本质区别是什么，</w:t>
      </w:r>
      <w:r>
        <w:rPr>
          <w:rFonts w:hint="eastAsia"/>
          <w:sz w:val="21"/>
          <w:szCs w:val="21"/>
          <w:em w:val="dot"/>
          <w:lang w:eastAsia="zh-CN"/>
        </w:rPr>
        <w:t>请用原文回答</w:t>
      </w:r>
      <w:r>
        <w:rPr>
          <w:rFonts w:hint="eastAsia"/>
          <w:sz w:val="21"/>
          <w:szCs w:val="21"/>
          <w:lang w:eastAsia="zh-CN"/>
        </w:rPr>
        <w:t>。（2分）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lang w:eastAsia="zh-CN"/>
        </w:rPr>
        <w:t>大同：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   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lang w:eastAsia="zh-CN"/>
        </w:rPr>
        <w:t>小康：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    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13.陶渊明描绘的“世外桃源”艺术地再现了“大同”社会的生活风貌，因此二者有许多相似的地方。</w:t>
      </w:r>
      <w:r>
        <w:rPr>
          <w:rFonts w:hint="eastAsia"/>
          <w:b/>
          <w:bCs/>
          <w:sz w:val="21"/>
          <w:szCs w:val="21"/>
          <w:u w:val="single"/>
          <w:lang w:eastAsia="zh-CN"/>
        </w:rPr>
        <w:t>请参照示例</w:t>
      </w:r>
      <w:r>
        <w:rPr>
          <w:rFonts w:hint="eastAsia"/>
          <w:sz w:val="21"/>
          <w:szCs w:val="21"/>
          <w:lang w:eastAsia="zh-CN"/>
        </w:rPr>
        <w:t>，从两段选文中再找出一例，说说它们的相似之处。(4分）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示例：从“阡陌交通，鸡犬相闻”可以看出“桃源”中社会环境和平安宁，这就是“大同”社会中的“盗窃乱贼而不作”。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    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</w:t>
      </w:r>
      <w:r>
        <w:rPr>
          <w:sz w:val="21"/>
          <w:szCs w:val="21"/>
          <w:u w:val="single"/>
          <w:lang w:eastAsia="zh-CN"/>
        </w:rPr>
        <w:t xml:space="preserve">                                                                                                     </w:t>
      </w:r>
    </w:p>
    <w:p>
      <w:pPr>
        <w:rPr>
          <w:sz w:val="21"/>
          <w:szCs w:val="21"/>
          <w:lang w:eastAsia="zh-CN"/>
        </w:rPr>
      </w:pPr>
    </w:p>
    <w:p>
      <w:pPr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阅读下面一篇文章，完成题目。（16分）</w:t>
      </w:r>
    </w:p>
    <w:p>
      <w:pPr>
        <w:ind w:firstLine="422" w:firstLineChars="200"/>
        <w:jc w:val="center"/>
        <w:rPr>
          <w:rFonts w:ascii="楷体" w:hAnsi="楷体" w:eastAsia="楷体"/>
          <w:b/>
          <w:bCs/>
          <w:sz w:val="21"/>
          <w:szCs w:val="21"/>
          <w:lang w:eastAsia="zh-CN"/>
        </w:rPr>
      </w:pPr>
      <w:r>
        <w:rPr>
          <w:rFonts w:hint="eastAsia" w:ascii="楷体" w:hAnsi="楷体" w:eastAsia="楷体"/>
          <w:b/>
          <w:bCs/>
          <w:sz w:val="21"/>
          <w:szCs w:val="21"/>
          <w:lang w:eastAsia="zh-CN"/>
        </w:rPr>
        <w:t>凶手WiFi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①近日，一群来自丹麦的女学生用水芹种子进行实验，得出了惊人的发现：WiFi信号可能会损害健康。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②由于学校没有监测大脑活动的设备，女孩们选择了水芹种子作为研究对象。她们将12个装有水芹种子的盘子平分为两组，其中一组放在没有任何WiFi信号的房间里；另一组则放在两台运行中的无线路由器旁边。十二天的时间里，覆盖有WiFi的房间内，大多数种子变成了褐色，然后死亡。而另一间房里的种子则正常生长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③虽然有人认为，种子之所以在覆盖有WiFi的房间中死掉，可能是路由器散热所致。但此项实验结果还是加剧了人们对WiFi辐射的恐惧感，有些家长和教师们要求校园内禁止安置无线路由器。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④与此同时，实验也得到了荷兰研究者的力挺。三年前，荷兰的科学家选用白蜡树作为研究对象，他们将这些树木分别放在距六个辐射源0.5米处的位置，辐射源的频段介于2412赫兹到2472赫兹，功率为100毫瓦—和无线路由器相似。靠近辐射源种植的树木，树叶上出现了“具有类似铅光泽”的物质，导致叶片的上下表皮死亡，最终掉落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⑤但是，美国的一些研究者对这些研究成果表示怀疑，他们认为，由于WiFi采用的是低强度的无线电波传输信号，其威力只是微波的十万分之一。在一间覆盖WiFi的屋子里待上一年，受到的辐射量仪相当于用手机进行20分钟通话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⑥不过需要提醒的是，如果WiFi使用不正确，也极可能对人体造成伤害。那么，作为普通用户，在使用无线路由器时应该注意什么呢？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⑦首先，人体接受的辐射量跟频率有关，频率越高，伤害越大。因此，家中没有必要使用功率过大的无线路由器。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⑧其次，辐射危害大小还跟距离有关，距离越远，危害越小。如果家中有孕妇、小孩、老人或免疫力低下者，最好让无线路由器与他们的活动范围保持较远的距离。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⑨第三，最好不要将WiFi设备放置在卧室内，尤其是放在床边。如果不使用WiFi，最好将无线路由器关闭，以降低不必要的风险。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⑩还有，别在腿上使用笔记本电脑，最好将电脑放在桌子或托架上。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14.人们在使用WiFi时应该注意哪些问题?（4分）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  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15.第②段使用了哪两种说明方法?有什么作用?（4分）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16.第⑥段中加点的“极”字能否删去?为什么?（4分）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</w:t>
      </w:r>
      <w:r>
        <w:rPr>
          <w:sz w:val="21"/>
          <w:szCs w:val="21"/>
          <w:u w:val="single"/>
          <w:lang w:eastAsia="zh-CN"/>
        </w:rPr>
        <w:t xml:space="preserve"> </w:t>
      </w:r>
      <w:r>
        <w:rPr>
          <w:rFonts w:hint="eastAsia"/>
          <w:sz w:val="21"/>
          <w:szCs w:val="21"/>
          <w:u w:val="single"/>
          <w:lang w:eastAsia="zh-CN"/>
        </w:rPr>
        <w:t xml:space="preserve">     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17.信息化时代的今天，手机、电脑、WiFi走进了千家万户，将来还会有更先进的电子产品出现在我们的生活中，结合文章内容，谈谈你如何看待这一现象?（4分）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</w:t>
      </w:r>
    </w:p>
    <w:p>
      <w:pPr>
        <w:rPr>
          <w:sz w:val="21"/>
          <w:szCs w:val="21"/>
          <w:lang w:eastAsia="zh-CN"/>
        </w:rPr>
      </w:pPr>
    </w:p>
    <w:p>
      <w:pPr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阅读下面一篇文章，完成题目。（16分）</w:t>
      </w:r>
    </w:p>
    <w:p>
      <w:pPr>
        <w:jc w:val="center"/>
        <w:rPr>
          <w:rFonts w:ascii="楷体" w:hAnsi="楷体" w:eastAsia="楷体"/>
          <w:b/>
          <w:bCs/>
          <w:sz w:val="21"/>
          <w:szCs w:val="21"/>
          <w:lang w:eastAsia="zh-CN"/>
        </w:rPr>
      </w:pPr>
      <w:r>
        <w:rPr>
          <w:rFonts w:hint="eastAsia" w:ascii="楷体" w:hAnsi="楷体" w:eastAsia="楷体"/>
          <w:b/>
          <w:bCs/>
          <w:sz w:val="21"/>
          <w:szCs w:val="21"/>
          <w:lang w:eastAsia="zh-CN"/>
        </w:rPr>
        <w:t>手风琴的魔力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一天，父亲带回来一个大盒子，他把我叫过来，当着我的面打开了盒子，并对我说：“它能给你今后的生活带来无限欢乐。”盒子里是一把手风琴，我只能勉强挤出一丝微笑，我一直想要一架钢琴或者一把吉他。之后的两周，父亲一直没提手风琴的事，直到一天晚上，他突然宣布下周我要开始学琴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手风琴并不便宜，每周学琴的费用也价格不菲，这对于一直秉承节省风格的父亲来说有点反常。父亲是一名工程师，他喜欢研究各种东西，他经常在工作室里修修补补。父亲话不多，但每句话掷地有声。不过，音乐却能让父亲变成另一个人。他喜欢古典乐曲，每次外出驾车，他都会打开收音机寻找音乐节目。一次，我在家里找东西时居然发现了一把漂亮的小提琴。“那是你父来的”，妈妈说，“你爷爷送给他的。但因为一些原因，他没有学，这一直是他的遗憾。”我无法想象父亲那双粗糙的手拉起小提琴是一种什么情景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不久后，我开始跟着老师学拉手风琴。第一天，我就感到了“压力”，手风琴的重量压得我肩膀很不自在，还有就是父亲，上完课他对我说：“听说你学得还不错，继续努力。”我看得出父亲很高兴，他的眼中闪着希望的光芒。此后，我被要求每天练习一个小时，这对我来说是个噩梦。我想出去打球，而不是背着这个沉重的东西练习枯燥的曲子。但父亲的话我不敢违背。在经过枯燥的练习后，我居然能把一个个音符连起来了，后来甚至还能拉出几首简单的曲子。晚饭后，父亲常常会要我拉首曲子。他靠在沙发上闭着眼睛听着，“不错，比上周又进步了，你的老师说得没错，拉手风琴的确适合你，你有这方面的天赋。”</w:t>
      </w:r>
    </w:p>
    <w:p>
      <w:pPr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整个夏天，我都在练习一首又一首的新曲子，因为有一个在当地剧院演奏的机会。不过每次练琴时我总能听到小伙伴们在外面嬉戏的声音，这让我纠结不已。终于有一天，这种情绪在父亲面前爆发了。“我不想当着那么多人去演赛。”我说。“你必须去。”父亲坚定地说。“为什么？”我叫了起来，“就因为你小时候没能拉上小提琴？你从来不用拉琴，而我为什么天天要这样?”父亲先是愣了一下，接着他说：“因为它能给你自己，也能给别人带来快乐，你现在也许感觉不到，但迟早有一天你会了解。而且你有这方面的天账。”父亲又心平气和地说：“有一天你能为你的全家弹奏美妙的音乐。那时你会明白，如此努力到底是为什么。”父亲从未跟我说过这样的话。从那以后，我练琴再也不用别人督促了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音乐会那天，妈妈特意精心打扮了一番。父亲也穿上了西装，打上领带。我感觉到，他们比我还紧张。这大概是父亲的一个梦想。终于轮到我了。我走向舞台中央，熟练地拉起手风琴，一个音符也没拉错。掌声四起，我的心情非常激动。我看到坐在第一排的父母激动地站起来为我鼓掌。演奏结束后，妈妈紧紧地抱住我。父亲也把我接在怀里说：“你太棒了。”顿时我似乎明白了些什么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随着岁月的流逝，手风琴渐渐淡出了我的生活。只有在家庭聚会上，父亲还会让我拉上一曲。后来，我上了大学，找到了工作，搬家时我把手风琴也带走了。再后来，我又搬过几次家，手风琴一直伴随着我，只是再也没有被打开过。直到很多年后，我的孩子们偶然发现了它。“盒子里是什么，爸爸?”我打开盒子时，他们笑了，叫道“拉一曲，拉一曲。”我不情愿地背上琴带，拉了几个简单的曲子。真没想到，我拉起来还是那么娴熟。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很快，孩子们围成圈跳起来，咯咯地笑个不停。妻子也笑了，打着拍子。看着他们纵情欢笑，我感到惊异。我的耳边回响起父亲说过的话：“因为它能给你自己，也能给别人带来快乐，你现在也许感觉不到，但迟早有一天你会了解。”我终于明白，去努力，去为别人作出牺牲意味着什么。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18.题日中的“魔力”有哪些含义?说说你的理解。（4分）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 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19.结合语境，说说下列句子中加点词语的表达效果。（4分）.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我只能勉强</w:t>
      </w:r>
      <w:r>
        <w:rPr>
          <w:rFonts w:hint="eastAsia"/>
          <w:sz w:val="21"/>
          <w:szCs w:val="21"/>
          <w:em w:val="dot"/>
          <w:lang w:eastAsia="zh-CN"/>
        </w:rPr>
        <w:t>挤</w:t>
      </w:r>
      <w:r>
        <w:rPr>
          <w:rFonts w:hint="eastAsia"/>
          <w:sz w:val="21"/>
          <w:szCs w:val="21"/>
          <w:lang w:eastAsia="zh-CN"/>
        </w:rPr>
        <w:t>出一丝微笑。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</w:t>
      </w:r>
      <w:r>
        <w:rPr>
          <w:sz w:val="21"/>
          <w:szCs w:val="21"/>
          <w:u w:val="single"/>
          <w:lang w:eastAsia="zh-CN"/>
        </w:rPr>
        <w:t xml:space="preserve"> </w:t>
      </w:r>
      <w:r>
        <w:rPr>
          <w:rFonts w:hint="eastAsia"/>
          <w:sz w:val="21"/>
          <w:szCs w:val="21"/>
          <w:u w:val="single"/>
          <w:lang w:eastAsia="zh-CN"/>
        </w:rPr>
        <w:t xml:space="preserve">       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  </w:t>
      </w:r>
    </w:p>
    <w:p>
      <w:pPr>
        <w:rPr>
          <w:sz w:val="21"/>
          <w:szCs w:val="21"/>
          <w:lang w:eastAsia="zh-CN"/>
        </w:rPr>
      </w:pP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20.父亲是一个怎样的人?请结合文章内容简要分析。（4分）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</w:t>
      </w:r>
    </w:p>
    <w:p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21.文章结尾画横线处再次提到父亲说过的那句话，有哪些好处?（4分）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 </w:t>
      </w:r>
    </w:p>
    <w:p>
      <w:pPr>
        <w:rPr>
          <w:sz w:val="21"/>
          <w:szCs w:val="21"/>
          <w:u w:val="single"/>
          <w:lang w:eastAsia="zh-CN"/>
        </w:rPr>
      </w:pP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</w:t>
      </w:r>
      <w:r>
        <w:rPr>
          <w:sz w:val="21"/>
          <w:szCs w:val="21"/>
          <w:u w:val="single"/>
          <w:lang w:eastAsia="zh-CN"/>
        </w:rPr>
        <w:t xml:space="preserve">                          </w:t>
      </w:r>
      <w:r>
        <w:rPr>
          <w:rFonts w:hint="eastAsia"/>
          <w:sz w:val="21"/>
          <w:szCs w:val="21"/>
          <w:u w:val="single"/>
          <w:lang w:eastAsia="zh-CN"/>
        </w:rPr>
        <w:t xml:space="preserve">    </w:t>
      </w:r>
    </w:p>
    <w:p>
      <w:pPr>
        <w:rPr>
          <w:sz w:val="21"/>
          <w:szCs w:val="21"/>
          <w:lang w:eastAsia="zh-CN"/>
        </w:rPr>
      </w:pPr>
    </w:p>
    <w:p>
      <w:pPr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22.写作（60分）</w:t>
      </w:r>
    </w:p>
    <w:p>
      <w:pPr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人人都渴望自己的人生之歌曲调优美，悦耳动听，但不是每个人都能把自己的人生之歌唱得很优美，甚至有人可能唱得不成曲调。但只要我们是在努力地按照正确的曲调去歌唱，即使是由于这样或那样的原因唱得不够好，我们也可以无怨无悔！</w:t>
      </w:r>
    </w:p>
    <w:p>
      <w:pPr>
        <w:ind w:firstLine="420" w:firstLineChars="2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请以《不成曲调也是歌》为题，写一篇文章。</w:t>
      </w:r>
    </w:p>
    <w:p>
      <w:pPr>
        <w:ind w:firstLine="420" w:firstLineChars="2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要求（l）文体自选(诗歌、戏剧除外)：（2）不少于600字：（3）文中不得出现真实的人名、校名。</w:t>
      </w:r>
    </w:p>
    <w:p>
      <w:pPr>
        <w:rPr>
          <w:sz w:val="21"/>
          <w:szCs w:val="21"/>
          <w:lang w:eastAsia="zh-CN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书写（整张试卷的书写分10分。）</w:t>
      </w: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</w:p>
    <w:p>
      <w:pPr>
        <w:numPr>
          <w:numId w:val="0"/>
        </w:numPr>
        <w:tabs>
          <w:tab w:val="left" w:pos="312"/>
        </w:tabs>
        <w:rPr>
          <w:rFonts w:hint="eastAsia"/>
          <w:b/>
          <w:bCs/>
          <w:sz w:val="21"/>
          <w:szCs w:val="21"/>
          <w:lang w:eastAsia="zh-CN"/>
        </w:rPr>
      </w:pPr>
      <w:bookmarkStart w:id="0" w:name="_GoBack"/>
      <w:bookmarkEnd w:id="0"/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sz w:val="22"/>
        </w:rPr>
      </w:pPr>
      <w:r>
        <w:rPr>
          <w:rFonts w:hint="eastAsia" w:ascii="Times New Roman" w:hAnsi="Times New Roman" w:eastAsia="宋体" w:cs="Times New Roman"/>
          <w:b/>
          <w:sz w:val="22"/>
        </w:rPr>
        <w:t>南通市第一初级中学教育联合体2020——2021学年度第二学期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sz w:val="22"/>
        </w:rPr>
      </w:pPr>
      <w:r>
        <w:rPr>
          <w:rFonts w:hint="eastAsia" w:ascii="Times New Roman" w:hAnsi="Times New Roman" w:eastAsia="宋体" w:cs="Times New Roman"/>
          <w:b/>
          <w:sz w:val="22"/>
        </w:rPr>
        <w:t>八年级语文阶段性学习情况调研</w:t>
      </w:r>
    </w:p>
    <w:p>
      <w:r>
        <w:rPr>
          <w:rFonts w:hint="eastAsia"/>
        </w:rPr>
        <w:t xml:space="preserve">1、2分震撼 </w:t>
      </w:r>
      <w:r>
        <w:t xml:space="preserve">  </w:t>
      </w:r>
      <w:r>
        <w:rPr>
          <w:rFonts w:hint="eastAsia"/>
        </w:rPr>
        <w:t>名副其实</w:t>
      </w:r>
    </w:p>
    <w:p>
      <w:r>
        <w:t>2</w:t>
      </w:r>
      <w:r>
        <w:rPr>
          <w:rFonts w:hint="eastAsia"/>
        </w:rPr>
        <w:t xml:space="preserve">、2分 </w:t>
      </w:r>
      <w:r>
        <w:t>C(如日中天：比喻事物正在兴旺的时候。与句意不符)</w:t>
      </w:r>
    </w:p>
    <w:p>
      <w:r>
        <w:rPr>
          <w:rFonts w:hint="eastAsia"/>
        </w:rPr>
        <w:t xml:space="preserve">3、2分 </w:t>
      </w:r>
      <w:r>
        <w:t>B</w:t>
      </w:r>
    </w:p>
    <w:p>
      <w:r>
        <w:t>4</w:t>
      </w:r>
      <w:r>
        <w:rPr>
          <w:rFonts w:hint="eastAsia"/>
        </w:rPr>
        <w:t>、2分 B</w:t>
      </w:r>
    </w:p>
    <w:p>
      <w:pPr>
        <w:rPr>
          <w:bCs/>
        </w:rPr>
      </w:pPr>
      <w:r>
        <w:rPr>
          <w:rFonts w:hint="eastAsia"/>
        </w:rPr>
        <w:t xml:space="preserve">5、6分 </w:t>
      </w:r>
      <w:r>
        <w:rPr>
          <w:rFonts w:hint="eastAsia"/>
          <w:bCs/>
        </w:rPr>
        <w:t>（1）2分  《暴风雨所诞生的》</w:t>
      </w:r>
    </w:p>
    <w:p>
      <w:pPr>
        <w:ind w:firstLine="480" w:firstLineChars="200"/>
        <w:rPr>
          <w:bCs/>
        </w:rPr>
      </w:pPr>
      <w:r>
        <w:rPr>
          <w:rFonts w:hint="eastAsia"/>
          <w:bCs/>
        </w:rPr>
        <w:t>（2）4分 保尔在身体残疾、双目失明的情况下靠顽强的毅力进行写作。经过6个月艰苦创作完成的三章稿子在寄给老同志征求意见中，竟被邮局遗失了。</w:t>
      </w:r>
    </w:p>
    <w:p>
      <w:pPr>
        <w:rPr>
          <w:bCs/>
        </w:rPr>
      </w:pPr>
      <w:r>
        <w:rPr>
          <w:rFonts w:hint="eastAsia"/>
          <w:bCs/>
        </w:rPr>
        <w:t xml:space="preserve">6、11分 </w:t>
      </w:r>
    </w:p>
    <w:p>
      <w:pPr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 xml:space="preserve">）纵我不往 </w:t>
      </w:r>
      <w:r>
        <w:rPr>
          <w:bCs/>
        </w:rPr>
        <w:t xml:space="preserve"> </w:t>
      </w:r>
      <w:r>
        <w:rPr>
          <w:rFonts w:hint="eastAsia"/>
          <w:bCs/>
        </w:rPr>
        <w:t xml:space="preserve">（2）萧萧班马鸣 </w:t>
      </w:r>
      <w:r>
        <w:rPr>
          <w:bCs/>
        </w:rPr>
        <w:t xml:space="preserve"> </w:t>
      </w:r>
      <w:r>
        <w:rPr>
          <w:rFonts w:hint="eastAsia"/>
          <w:bCs/>
        </w:rPr>
        <w:t xml:space="preserve">（3）水击三千里，抟扶摇而上者九万里，去以六月息者也。（4）是故学然后知不足，教然后知困。 （5）曲径通幽处，禅房花木深。 </w:t>
      </w:r>
      <w:r>
        <w:rPr>
          <w:bCs/>
        </w:rPr>
        <w:t xml:space="preserve">  </w:t>
      </w:r>
      <w:r>
        <w:rPr>
          <w:rFonts w:hint="eastAsia"/>
          <w:bCs/>
        </w:rPr>
        <w:t>（6）零落成泥碾作尘，只有香如故。</w:t>
      </w:r>
    </w:p>
    <w:p>
      <w:pPr>
        <w:pStyle w:val="23"/>
        <w:numPr>
          <w:ilvl w:val="0"/>
          <w:numId w:val="2"/>
        </w:numPr>
        <w:ind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3分 示例：“逐”字追逐的意思，突出了游人之多、兴致之高，表现了众人游春的热闹情景。</w:t>
      </w:r>
    </w:p>
    <w:p>
      <w:pPr>
        <w:pStyle w:val="23"/>
        <w:ind w:left="360"/>
        <w:rPr>
          <w:rFonts w:ascii="宋体" w:hAnsi="宋体" w:cs="宋体"/>
        </w:rPr>
      </w:pPr>
      <w:r>
        <w:rPr>
          <w:rFonts w:hint="eastAsia" w:ascii="宋体" w:hAnsi="宋体" w:cs="宋体"/>
        </w:rPr>
        <w:t>“出”字有飞出、荡出的意思，突出了打秋千人的情态，使画面富有盎然生机。</w:t>
      </w:r>
    </w:p>
    <w:p>
      <w:pPr>
        <w:pStyle w:val="23"/>
        <w:ind w:firstLine="0"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8、写出作者旷达不羁、乐而忘形的情态（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分）蕴含作者追求欢乐、排遣苦闷的情感。（2分）</w:t>
      </w:r>
    </w:p>
    <w:p>
      <w:pPr>
        <w:rPr>
          <w:bCs/>
        </w:rPr>
      </w:pPr>
      <w:r>
        <w:rPr>
          <w:rFonts w:hint="eastAsia" w:ascii="宋体" w:hAnsi="宋体" w:cs="宋体"/>
        </w:rPr>
        <w:t xml:space="preserve">9、2分  </w:t>
      </w:r>
      <w:r>
        <w:rPr>
          <w:rFonts w:hint="eastAsia"/>
          <w:bCs/>
        </w:rPr>
        <w:t>大道之行也/与三代之英/丘未之逮也</w:t>
      </w:r>
    </w:p>
    <w:p>
      <w:r>
        <w:rPr>
          <w:rFonts w:hint="eastAsia"/>
        </w:rPr>
        <w:t xml:space="preserve">10、4分  </w:t>
      </w:r>
      <w:r>
        <w:t xml:space="preserve">(1) </w:t>
      </w:r>
      <w:r>
        <w:rPr>
          <w:rFonts w:hint="eastAsia"/>
        </w:rPr>
        <w:t>职分</w:t>
      </w:r>
      <w:r>
        <w:tab/>
      </w:r>
      <w:r>
        <w:t xml:space="preserve"> (2)</w:t>
      </w:r>
      <w:r>
        <w:rPr>
          <w:rFonts w:hint="eastAsia"/>
        </w:rPr>
        <w:t xml:space="preserve"> 兴起</w:t>
      </w:r>
      <w:r>
        <w:tab/>
      </w:r>
      <w:r>
        <w:t>(3)</w:t>
      </w:r>
      <w:r>
        <w:tab/>
      </w:r>
      <w:r>
        <w:rPr>
          <w:rFonts w:hint="eastAsia"/>
        </w:rPr>
        <w:t>以</w:t>
      </w:r>
      <w:r>
        <w:rPr>
          <w:rFonts w:hint="eastAsia" w:asciiTheme="minorEastAsia" w:hAnsiTheme="minorEastAsia"/>
        </w:rPr>
        <w:t>……</w:t>
      </w:r>
      <w:r>
        <w:rPr>
          <w:rFonts w:hint="eastAsia"/>
        </w:rPr>
        <w:t xml:space="preserve">为贤，尊重 </w:t>
      </w:r>
      <w:r>
        <w:t xml:space="preserve">   </w:t>
      </w:r>
      <w:r>
        <w:rPr>
          <w:rFonts w:hint="eastAsia"/>
        </w:rPr>
        <w:t>（4）战争，战乱</w:t>
      </w:r>
    </w:p>
    <w:p>
      <w:r>
        <w:t>1</w:t>
      </w:r>
      <w:r>
        <w:rPr>
          <w:rFonts w:hint="eastAsia"/>
        </w:rPr>
        <w:t xml:space="preserve">1、4分   </w:t>
      </w:r>
      <w:r>
        <w:t>(1)选拔推举品德高尚、有才干的人，讲求诚信，培养和睦气氛。</w:t>
      </w:r>
    </w:p>
    <w:p>
      <w:pPr>
        <w:ind w:firstLine="1200" w:firstLineChars="500"/>
      </w:pPr>
      <w:r>
        <w:t>(2)人们各把自己的亲人当作亲人，把自己的儿女当作儿女，财物和劳力;都为私人拥有。</w:t>
      </w:r>
    </w:p>
    <w:p>
      <w:r>
        <w:rPr>
          <w:rFonts w:hint="eastAsia"/>
        </w:rPr>
        <w:t>12、2分   大同：</w:t>
      </w:r>
      <w:r>
        <w:rPr>
          <w:rFonts w:ascii="楷体" w:hAnsi="楷体" w:eastAsia="楷体"/>
        </w:rPr>
        <w:t>天下为公</w:t>
      </w:r>
      <w:r>
        <w:rPr>
          <w:rFonts w:hint="eastAsia" w:ascii="楷体" w:hAnsi="楷体" w:eastAsia="楷体"/>
        </w:rPr>
        <w:t xml:space="preserve"> </w:t>
      </w:r>
      <w:r>
        <w:rPr>
          <w:rFonts w:ascii="楷体" w:hAnsi="楷体" w:eastAsia="楷体"/>
        </w:rPr>
        <w:t xml:space="preserve">      </w:t>
      </w:r>
      <w:r>
        <w:rPr>
          <w:rFonts w:hint="eastAsia"/>
        </w:rPr>
        <w:t>小康：</w:t>
      </w:r>
      <w:r>
        <w:rPr>
          <w:rFonts w:ascii="楷体" w:hAnsi="楷体" w:eastAsia="楷体"/>
        </w:rPr>
        <w:t>天下为家</w:t>
      </w:r>
    </w:p>
    <w:p>
      <w:r>
        <w:t>1</w:t>
      </w:r>
      <w:r>
        <w:rPr>
          <w:rFonts w:hint="eastAsia"/>
        </w:rPr>
        <w:t xml:space="preserve">3、4分  </w:t>
      </w:r>
      <w:r>
        <w:t>示例：①从“黄发垂髫，并怡然自乐”可以看出“桃源”中的老人和孩子因为受到全社会的 关爱，生活极其幸福，这就是“大同”社会中“老有所终”“幼有所长”。(“矜、寡、孤、独、废疾 者皆有所养”或“不独亲其亲，不独子其子”)②从“其中往来种作，男女衣着，悉如外人”可以看 出“桃源”中的男人和女人各司其职，这就是“大同”社会中“男有分，女有归”。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1</w:t>
      </w:r>
      <w:r>
        <w:rPr>
          <w:rFonts w:hint="eastAsia" w:ascii="Times New Roman" w:hAnsi="Times New Roman" w:eastAsia="宋体" w:cs="Times New Roman"/>
          <w:bCs/>
          <w:szCs w:val="21"/>
        </w:rPr>
        <w:t>4、4分 （1）家中没有必要使用功率过大的无线路由器。（2）最好让无线路由器与人们的活动范围保持较远的距离。（3）不要将WiFi设备放置在卧室内和床边。如不使用WiFi，最好将其关闭。（4）别在腿上使用笔记本电脑。（四点4分）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15、4分  举例子、作比较。举了丹麦女学生用种子进行试验的事例，将覆盖wifi的种子死亡与没有wifi的种子正常生长作对比；真实具体、突出强调了WiFi信号可能会损害健康。增强了文章的说服力。（评分标准：说明方法2分，作用2分。）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16、4分   不能，“极”是表程度的词语，强调可能性大，说明如果WiFi使用不正确，很容易对人体造成伤害。去掉后不能起到突出强调作用，体现了说明文语言的准确性。（评分标准：判断1分；结合文章内容说明理由2分；指出说明语言的准确性1分。）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17、4分   示例一：希望更先进的电子产品是绿色的、环保的，这样，在给人们生活带来便利的同时，也会给人们身心带来健康与愉悦。</w:t>
      </w:r>
    </w:p>
    <w:p>
      <w:pPr>
        <w:ind w:firstLine="48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示例二：更先进的电子产品的出现，会使更多的人沉迷于电子产品，没有更多的时间与人沟通、亲近大自然，这样会给人们的健康带来不利。（开放性试题，表意准确即可。）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18、4分   ①能改变人的性格：父亲变了，我也变了。②能带给人快乐；自己快乐，他人快乐。③使人懂得生活的道理；能使自己和他人快乐而付出努力，牺牲是值得的。（答到两点即可）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19、4分   “挤出”的意思是生硬地显露出。形象地写出了“我”因不喜欢手风琴而又迫于父亲的要求所流露出的尴尬无奈的表情。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20、4分   .性格坚定，沉默少言，勤劳俭省，喜欢音乐，热爱家庭，善于鼓励引导孩子。（答到两点即可，每一点结合内容1分，概括形象</w:t>
      </w:r>
      <w:r>
        <w:rPr>
          <w:rFonts w:ascii="Times New Roman" w:hAnsi="Times New Roman" w:eastAsia="宋体" w:cs="Times New Roman"/>
          <w:bCs/>
          <w:szCs w:val="21"/>
        </w:rPr>
        <w:t>1</w:t>
      </w:r>
      <w:r>
        <w:rPr>
          <w:rFonts w:hint="eastAsia" w:ascii="Times New Roman" w:hAnsi="Times New Roman" w:eastAsia="宋体" w:cs="Times New Roman"/>
          <w:bCs/>
          <w:szCs w:val="21"/>
        </w:rPr>
        <w:t>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2</w:t>
      </w:r>
      <w:r>
        <w:rPr>
          <w:rFonts w:hint="eastAsia" w:ascii="Times New Roman" w:hAnsi="Times New Roman" w:eastAsia="宋体" w:cs="Times New Roman"/>
          <w:bCs/>
          <w:szCs w:val="21"/>
        </w:rPr>
        <w:t>1、4分    ①前后照应，强调已为人父的“我”终于明白了父亲当年所说的话的深意；②两次出现父亲的话，有助于突出中心：能使自己和他人快乐而付出努力，牺牲是值得的。</w:t>
      </w:r>
    </w:p>
    <w:p>
      <w:pPr>
        <w:rPr>
          <w:rFonts w:hint="eastAsia"/>
        </w:rPr>
      </w:pPr>
    </w:p>
    <w:p>
      <w:r>
        <w:rPr>
          <w:rFonts w:hint="eastAsia"/>
        </w:rPr>
        <w:t>文言文译文：</w:t>
      </w:r>
      <w:r>
        <w:t>从前，孔于参加过鲁国的蜡祭。祭祀结束后，他出来在宗庙门外的楼台上游览，不觉感慨长叹。孔子的感叹，大概是感叹鲁国的现状。言偃在他身边问道"老师为什么叹息?"孔子回答说:'大道实行的时代，以及夏、商、周三代英明君王当政的时代，我孔丘都没有赶上，却有记载在这里。</w:t>
      </w:r>
    </w:p>
    <w:p>
      <w:r>
        <w:t>"在大道实行的时代，天下为天下人所共有。选举德才兼备的人来(为大家办事)，(人人)都讲究诚信，崇尚和睦。因此人们 人们不只赡养自己的父母，不止抚育自己的子女。要使老年人能够安享天年，使壮年人有贡献才力的地方，使年幼的人能得到良好的教育，使老而无妻的人、老而无夫的人、幼而无父的人、老而无子的人、残疾人都能得到供养。男子要有职业，女子要及时婚配。(人们)憎恶把财货扔在地上的行为(而要去收藏它)，却不是为了自己独自享用。(也)憎恶在共同劳动中不肯尽力的行为，总要不为私利劳动。因此，就不会有人搞阴谋，就不会有人盗窃和兴兵作乱。所以(家家户户)都不用关大门了，这就叫做"大同"社会。"</w:t>
      </w:r>
    </w:p>
    <w:p>
      <w:r>
        <w:t>"如今大道已经消逝了，天下成了一家一姓的财产。人们各把自己的亲人当作亲人，把自己的儿女当作儿女，财物和劳力;都为私人拥有。诸侯天子们的权力变成了世袭的，并成为名正言顺的礼制，修建城郭沟池作为坚固的防守。制定礼仪作为纲纪，用来确定君臣关系，使父子关系淳厚，使兄弟关系和睦，使夫妻关系和谐，使各种制度得以确立，划分田地和住宅，尊重有勇有智的人;为自己建功立业。所以阴谋诡计因此兴起，战争也由此产生了。夏禹、商汤、周文王、周武王、周成王和周公旦，由此成为三代中的杰出人物。这六位君子，没有哪个不谨慎奉行礼制。他们彰昌礼制的内涵，用它们来考察人们的信用，揭露过错，树立讲求礼让的典范，为百姓昭示礼法的仪轨。如果有越轨的反常行为.有权势者也要斥退，百姓也会把它看成祸害。这种社会就叫做小康。"</w:t>
      </w:r>
    </w:p>
    <w:p/>
    <w:p>
      <w:pPr>
        <w:numPr>
          <w:ilvl w:val="0"/>
          <w:numId w:val="0"/>
        </w:numPr>
        <w:rPr>
          <w:rFonts w:hint="eastAsia"/>
          <w:b/>
          <w:bCs/>
          <w:sz w:val="21"/>
          <w:szCs w:val="21"/>
          <w:lang w:eastAsia="zh-CN"/>
        </w:rPr>
      </w:pPr>
    </w:p>
    <w:sectPr>
      <w:headerReference r:id="rId4" w:type="first"/>
      <w:headerReference r:id="rId3" w:type="default"/>
      <w:footerReference r:id="rId5" w:type="default"/>
      <w:pgSz w:w="11900" w:h="16840"/>
      <w:pgMar w:top="680" w:right="680" w:bottom="680" w:left="680" w:header="499" w:footer="499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ascii="宋体" w:hAnsi="宋体"/>
        <w:sz w:val="20"/>
      </w:rPr>
      <w:t>第</w:t>
    </w:r>
    <w:r>
      <w:rPr>
        <w:rFonts w:ascii="宋体" w:hAnsi="宋体"/>
        <w:sz w:val="20"/>
      </w:rPr>
      <w:fldChar w:fldCharType="begin"/>
    </w:r>
    <w:r>
      <w:rPr>
        <w:rFonts w:ascii="宋体" w:hAnsi="宋体"/>
        <w:sz w:val="20"/>
      </w:rPr>
      <w:instrText xml:space="preserve">PAGE  \* MERGEFORMAT</w:instrText>
    </w:r>
    <w:r>
      <w:rPr>
        <w:rFonts w:ascii="宋体" w:hAnsi="宋体"/>
        <w:sz w:val="20"/>
      </w:rPr>
      <w:fldChar w:fldCharType="separate"/>
    </w:r>
    <w:r>
      <w:rPr>
        <w:rFonts w:ascii="宋体" w:hAnsi="宋体"/>
        <w:sz w:val="20"/>
      </w:rPr>
      <w:t>5</w:t>
    </w:r>
    <w:r>
      <w:rPr>
        <w:rFonts w:ascii="宋体" w:hAnsi="宋体"/>
        <w:sz w:val="20"/>
      </w:rPr>
      <w:fldChar w:fldCharType="end"/>
    </w:r>
    <w:r>
      <w:rPr>
        <w:rFonts w:ascii="宋体" w:hAnsi="宋体"/>
        <w:sz w:val="20"/>
      </w:rPr>
      <w:t>页 共</w:t>
    </w:r>
    <w:r>
      <w:fldChar w:fldCharType="begin"/>
    </w:r>
    <w:r>
      <w:instrText xml:space="preserve">NUMPAGES  \* MERGEFORMAT </w:instrText>
    </w:r>
    <w:r>
      <w:fldChar w:fldCharType="separate"/>
    </w:r>
    <w:r>
      <w:rPr>
        <w:rFonts w:ascii="宋体" w:hAnsi="宋体"/>
        <w:sz w:val="20"/>
      </w:rPr>
      <w:t>5</w:t>
    </w:r>
    <w:r>
      <w:rPr>
        <w:rFonts w:ascii="宋体" w:hAnsi="宋体"/>
        <w:sz w:val="20"/>
      </w:rPr>
      <w:fldChar w:fldCharType="end"/>
    </w:r>
    <w:r>
      <w:rPr>
        <w:rFonts w:ascii="宋体" w:hAnsi="宋体"/>
        <w:sz w:val="20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864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341B8"/>
    <w:multiLevelType w:val="multilevel"/>
    <w:tmpl w:val="27B341B8"/>
    <w:lvl w:ilvl="0" w:tentative="0">
      <w:start w:val="7"/>
      <w:numFmt w:val="decimal"/>
      <w:lvlText w:val="%1、"/>
      <w:lvlJc w:val="left"/>
      <w:pPr>
        <w:ind w:left="360" w:hanging="360"/>
      </w:pPr>
      <w:rPr>
        <w:rFonts w:hint="default" w:asciiTheme="minorHAnsi" w:hAnsiTheme="minorHAnsi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13B269"/>
    <w:multiLevelType w:val="singleLevel"/>
    <w:tmpl w:val="5913B269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3C"/>
    <w:rsid w:val="00006F6F"/>
    <w:rsid w:val="00010104"/>
    <w:rsid w:val="00033FFC"/>
    <w:rsid w:val="00075DD1"/>
    <w:rsid w:val="000B5DA6"/>
    <w:rsid w:val="000F2F99"/>
    <w:rsid w:val="000F44D0"/>
    <w:rsid w:val="00105C62"/>
    <w:rsid w:val="001170DB"/>
    <w:rsid w:val="00162CF3"/>
    <w:rsid w:val="00162EC3"/>
    <w:rsid w:val="0019582E"/>
    <w:rsid w:val="001A4CC3"/>
    <w:rsid w:val="001C77BE"/>
    <w:rsid w:val="001E5426"/>
    <w:rsid w:val="00210A68"/>
    <w:rsid w:val="00221E42"/>
    <w:rsid w:val="002338BC"/>
    <w:rsid w:val="002868C5"/>
    <w:rsid w:val="0029735C"/>
    <w:rsid w:val="002A7B3B"/>
    <w:rsid w:val="002B1182"/>
    <w:rsid w:val="002E26E9"/>
    <w:rsid w:val="002E32C5"/>
    <w:rsid w:val="003058CE"/>
    <w:rsid w:val="003A68DF"/>
    <w:rsid w:val="003D103B"/>
    <w:rsid w:val="0042182D"/>
    <w:rsid w:val="00435FFA"/>
    <w:rsid w:val="00461D6C"/>
    <w:rsid w:val="004B2C73"/>
    <w:rsid w:val="004B7213"/>
    <w:rsid w:val="004D2A7E"/>
    <w:rsid w:val="0057696B"/>
    <w:rsid w:val="00581EB7"/>
    <w:rsid w:val="00595794"/>
    <w:rsid w:val="005C7C81"/>
    <w:rsid w:val="005D6AA6"/>
    <w:rsid w:val="005E4565"/>
    <w:rsid w:val="00630F46"/>
    <w:rsid w:val="00646981"/>
    <w:rsid w:val="006C073C"/>
    <w:rsid w:val="0070003A"/>
    <w:rsid w:val="0070206B"/>
    <w:rsid w:val="007251C6"/>
    <w:rsid w:val="00753479"/>
    <w:rsid w:val="00763BE0"/>
    <w:rsid w:val="0078225B"/>
    <w:rsid w:val="007A078C"/>
    <w:rsid w:val="007F6A5B"/>
    <w:rsid w:val="00820896"/>
    <w:rsid w:val="00846693"/>
    <w:rsid w:val="008627A0"/>
    <w:rsid w:val="00862817"/>
    <w:rsid w:val="0089616E"/>
    <w:rsid w:val="008B50FD"/>
    <w:rsid w:val="008D5779"/>
    <w:rsid w:val="008F7774"/>
    <w:rsid w:val="00924E42"/>
    <w:rsid w:val="009344EC"/>
    <w:rsid w:val="0096640E"/>
    <w:rsid w:val="009C3085"/>
    <w:rsid w:val="009D0018"/>
    <w:rsid w:val="009D134B"/>
    <w:rsid w:val="009F0EB6"/>
    <w:rsid w:val="009F2AEE"/>
    <w:rsid w:val="00A22D65"/>
    <w:rsid w:val="00A24778"/>
    <w:rsid w:val="00A27CA8"/>
    <w:rsid w:val="00A35987"/>
    <w:rsid w:val="00A71192"/>
    <w:rsid w:val="00A7787B"/>
    <w:rsid w:val="00A87092"/>
    <w:rsid w:val="00AB7B31"/>
    <w:rsid w:val="00AC521D"/>
    <w:rsid w:val="00AD7247"/>
    <w:rsid w:val="00AF0FA1"/>
    <w:rsid w:val="00BA1067"/>
    <w:rsid w:val="00C17F31"/>
    <w:rsid w:val="00C326E0"/>
    <w:rsid w:val="00C70581"/>
    <w:rsid w:val="00C70CD0"/>
    <w:rsid w:val="00CA31C8"/>
    <w:rsid w:val="00CD0F17"/>
    <w:rsid w:val="00CE1296"/>
    <w:rsid w:val="00D54539"/>
    <w:rsid w:val="00D7647F"/>
    <w:rsid w:val="00D94BE0"/>
    <w:rsid w:val="00DA1A88"/>
    <w:rsid w:val="00DC6385"/>
    <w:rsid w:val="00DD4565"/>
    <w:rsid w:val="00E22B4E"/>
    <w:rsid w:val="00E25AAE"/>
    <w:rsid w:val="00E356EE"/>
    <w:rsid w:val="00E5613B"/>
    <w:rsid w:val="00E66022"/>
    <w:rsid w:val="00E727CF"/>
    <w:rsid w:val="00E743DE"/>
    <w:rsid w:val="00EA683F"/>
    <w:rsid w:val="00EA7843"/>
    <w:rsid w:val="00EB6796"/>
    <w:rsid w:val="00F1540E"/>
    <w:rsid w:val="00F54D27"/>
    <w:rsid w:val="00F57204"/>
    <w:rsid w:val="00F84438"/>
    <w:rsid w:val="00FC07D7"/>
    <w:rsid w:val="164A4828"/>
    <w:rsid w:val="2B2248DB"/>
    <w:rsid w:val="6B2A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widowControl w:val="0"/>
      <w:jc w:val="center"/>
      <w:outlineLvl w:val="0"/>
    </w:pPr>
    <w:rPr>
      <w:b/>
      <w:bCs/>
      <w:kern w:val="2"/>
      <w:sz w:val="28"/>
      <w:szCs w:val="24"/>
      <w:lang w:eastAsia="zh-CN"/>
    </w:rPr>
  </w:style>
  <w:style w:type="paragraph" w:styleId="3">
    <w:name w:val="heading 3"/>
    <w:basedOn w:val="1"/>
    <w:next w:val="1"/>
    <w:link w:val="25"/>
    <w:qFormat/>
    <w:uiPriority w:val="0"/>
    <w:pPr>
      <w:keepNext/>
      <w:widowControl w:val="0"/>
      <w:jc w:val="both"/>
      <w:outlineLvl w:val="2"/>
    </w:pPr>
    <w:rPr>
      <w:i/>
      <w:iCs/>
      <w:kern w:val="2"/>
      <w:sz w:val="18"/>
      <w:szCs w:val="24"/>
      <w:lang w:eastAsia="zh-CN"/>
    </w:rPr>
  </w:style>
  <w:style w:type="character" w:default="1" w:styleId="13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43"/>
    <w:qFormat/>
    <w:uiPriority w:val="0"/>
    <w:pPr>
      <w:widowControl w:val="0"/>
      <w:spacing w:after="120"/>
      <w:ind w:left="420" w:leftChars="200"/>
      <w:jc w:val="both"/>
    </w:pPr>
    <w:rPr>
      <w:rFonts w:ascii="新宋体" w:hAnsi="新宋体" w:eastAsia="新宋体" w:cstheme="minorBidi"/>
      <w:kern w:val="2"/>
      <w:sz w:val="28"/>
      <w:szCs w:val="24"/>
      <w:lang w:eastAsia="zh-CN"/>
    </w:rPr>
  </w:style>
  <w:style w:type="paragraph" w:styleId="5">
    <w:name w:val="Plain Text"/>
    <w:basedOn w:val="1"/>
    <w:link w:val="4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Courier New" w:cs="Courier New" w:eastAsiaTheme="minorEastAsia"/>
      <w:kern w:val="2"/>
      <w:sz w:val="21"/>
      <w:szCs w:val="21"/>
      <w:lang w:eastAsia="zh-CN"/>
    </w:rPr>
  </w:style>
  <w:style w:type="paragraph" w:styleId="6">
    <w:name w:val="Body Text Indent 2"/>
    <w:basedOn w:val="1"/>
    <w:link w:val="41"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eastAsia="zh-CN"/>
    </w:rPr>
  </w:style>
  <w:style w:type="paragraph" w:styleId="7">
    <w:name w:val="Balloon Text"/>
    <w:basedOn w:val="1"/>
    <w:link w:val="22"/>
    <w:unhideWhenUsed/>
    <w:qFormat/>
    <w:uiPriority w:val="0"/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0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link w:val="44"/>
    <w:qFormat/>
    <w:uiPriority w:val="0"/>
    <w:pPr>
      <w:widowControl w:val="0"/>
      <w:spacing w:after="120"/>
      <w:ind w:left="420" w:leftChars="200"/>
      <w:jc w:val="both"/>
    </w:pPr>
    <w:rPr>
      <w:rFonts w:asciiTheme="minorHAnsi" w:hAnsiTheme="minorHAnsi" w:eastAsiaTheme="minorEastAsia" w:cstheme="minorBidi"/>
      <w:kern w:val="2"/>
      <w:sz w:val="16"/>
      <w:szCs w:val="16"/>
      <w:lang w:eastAsia="zh-CN"/>
    </w:rPr>
  </w:style>
  <w:style w:type="paragraph" w:styleId="11">
    <w:name w:val="HTML Preformatted"/>
    <w:basedOn w:val="1"/>
    <w:link w:val="45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Cs w:val="24"/>
      <w:lang w:eastAsia="zh-CN"/>
    </w:rPr>
  </w:style>
  <w:style w:type="paragraph" w:styleId="12">
    <w:name w:val="Normal (Web)"/>
    <w:basedOn w:val="1"/>
    <w:link w:val="39"/>
    <w:qFormat/>
    <w:uiPriority w:val="0"/>
    <w:pPr>
      <w:spacing w:before="100" w:beforeAutospacing="1" w:after="100" w:afterAutospacing="1"/>
    </w:pPr>
    <w:rPr>
      <w:rFonts w:ascii="宋体" w:hAnsi="宋体" w:cs="宋体" w:eastAsiaTheme="minorEastAsia"/>
      <w:kern w:val="2"/>
      <w:szCs w:val="24"/>
      <w:lang w:eastAsia="zh-CN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Emphasis"/>
    <w:qFormat/>
    <w:uiPriority w:val="0"/>
    <w:rPr>
      <w:i/>
      <w:iCs/>
    </w:rPr>
  </w:style>
  <w:style w:type="character" w:styleId="17">
    <w:name w:val="Hyperlink"/>
    <w:qFormat/>
    <w:uiPriority w:val="0"/>
    <w:rPr>
      <w:color w:val="0000FF"/>
      <w:u w:val="single"/>
    </w:rPr>
  </w:style>
  <w:style w:type="table" w:styleId="19">
    <w:name w:val="Table Grid"/>
    <w:basedOn w:val="18"/>
    <w:unhideWhenUsed/>
    <w:qFormat/>
    <w:uiPriority w:val="9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0">
    <w:name w:val="页眉 字符"/>
    <w:basedOn w:val="13"/>
    <w:link w:val="9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21">
    <w:name w:val="页脚 字符"/>
    <w:basedOn w:val="13"/>
    <w:link w:val="8"/>
    <w:qFormat/>
    <w:uiPriority w:val="0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22">
    <w:name w:val="批注框文本 字符"/>
    <w:basedOn w:val="13"/>
    <w:link w:val="7"/>
    <w:qFormat/>
    <w:uiPriority w:val="0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paragraph" w:styleId="23">
    <w:name w:val="List Paragraph"/>
    <w:basedOn w:val="1"/>
    <w:qFormat/>
    <w:uiPriority w:val="0"/>
    <w:pPr>
      <w:ind w:firstLine="420" w:firstLineChars="200"/>
    </w:pPr>
  </w:style>
  <w:style w:type="character" w:customStyle="1" w:styleId="24">
    <w:name w:val="标题 1 字符"/>
    <w:basedOn w:val="13"/>
    <w:link w:val="2"/>
    <w:qFormat/>
    <w:uiPriority w:val="9"/>
    <w:rPr>
      <w:rFonts w:ascii="Times New Roman" w:hAnsi="Times New Roman" w:eastAsia="宋体" w:cs="Times New Roman"/>
      <w:b/>
      <w:bCs/>
      <w:sz w:val="28"/>
    </w:rPr>
  </w:style>
  <w:style w:type="character" w:customStyle="1" w:styleId="25">
    <w:name w:val="标题 3 字符"/>
    <w:basedOn w:val="13"/>
    <w:link w:val="3"/>
    <w:qFormat/>
    <w:uiPriority w:val="0"/>
    <w:rPr>
      <w:rFonts w:ascii="Times New Roman" w:hAnsi="Times New Roman" w:eastAsia="宋体" w:cs="Times New Roman"/>
      <w:i/>
      <w:iCs/>
      <w:sz w:val="18"/>
    </w:rPr>
  </w:style>
  <w:style w:type="character" w:customStyle="1" w:styleId="26">
    <w:name w:val="纯文本 Char"/>
    <w:qFormat/>
    <w:uiPriority w:val="0"/>
    <w:rPr>
      <w:rFonts w:ascii="宋体" w:hAnsi="Courier New" w:cs="Courier New"/>
      <w:sz w:val="21"/>
      <w:szCs w:val="21"/>
    </w:rPr>
  </w:style>
  <w:style w:type="character" w:customStyle="1" w:styleId="27">
    <w:name w:val="正文文本缩进 3 Char"/>
    <w:qFormat/>
    <w:uiPriority w:val="0"/>
    <w:rPr>
      <w:sz w:val="16"/>
      <w:szCs w:val="16"/>
    </w:rPr>
  </w:style>
  <w:style w:type="character" w:customStyle="1" w:styleId="28">
    <w:name w:val="正文文本缩进 Char"/>
    <w:qFormat/>
    <w:uiPriority w:val="0"/>
    <w:rPr>
      <w:rFonts w:ascii="新宋体" w:hAnsi="新宋体" w:eastAsia="新宋体"/>
      <w:sz w:val="28"/>
    </w:rPr>
  </w:style>
  <w:style w:type="character" w:customStyle="1" w:styleId="29">
    <w:name w:val="section1"/>
    <w:basedOn w:val="13"/>
    <w:qFormat/>
    <w:uiPriority w:val="0"/>
  </w:style>
  <w:style w:type="character" w:customStyle="1" w:styleId="30">
    <w:name w:val="px14"/>
    <w:basedOn w:val="13"/>
    <w:uiPriority w:val="0"/>
  </w:style>
  <w:style w:type="character" w:customStyle="1" w:styleId="31">
    <w:name w:val="正文文本_"/>
    <w:link w:val="32"/>
    <w:unhideWhenUsed/>
    <w:qFormat/>
    <w:uiPriority w:val="0"/>
    <w:rPr>
      <w:rFonts w:ascii="Batang" w:hAnsi="Batang" w:eastAsia="Batang"/>
      <w:sz w:val="16"/>
      <w:szCs w:val="16"/>
      <w:shd w:val="clear" w:color="auto" w:fill="FFFFFF"/>
    </w:rPr>
  </w:style>
  <w:style w:type="paragraph" w:customStyle="1" w:styleId="32">
    <w:name w:val="正文文本1"/>
    <w:basedOn w:val="1"/>
    <w:link w:val="31"/>
    <w:unhideWhenUsed/>
    <w:qFormat/>
    <w:uiPriority w:val="0"/>
    <w:pPr>
      <w:widowControl w:val="0"/>
      <w:shd w:val="clear" w:color="auto" w:fill="FFFFFF"/>
      <w:spacing w:line="302" w:lineRule="exact"/>
      <w:ind w:hanging="280"/>
      <w:jc w:val="both"/>
    </w:pPr>
    <w:rPr>
      <w:rFonts w:ascii="Batang" w:hAnsi="Batang" w:eastAsia="Batang" w:cstheme="minorBidi"/>
      <w:kern w:val="2"/>
      <w:sz w:val="16"/>
      <w:szCs w:val="16"/>
      <w:shd w:val="clear" w:color="auto" w:fill="FFFFFF"/>
      <w:lang w:eastAsia="zh-CN"/>
    </w:rPr>
  </w:style>
  <w:style w:type="character" w:customStyle="1" w:styleId="33">
    <w:name w:val="biaoti031"/>
    <w:qFormat/>
    <w:uiPriority w:val="0"/>
    <w:rPr>
      <w:rFonts w:hint="eastAsia" w:ascii="黑体" w:eastAsia="黑体"/>
      <w:b/>
      <w:bCs/>
      <w:color w:val="FF9300"/>
      <w:sz w:val="23"/>
      <w:szCs w:val="23"/>
    </w:rPr>
  </w:style>
  <w:style w:type="character" w:customStyle="1" w:styleId="34">
    <w:name w:val="正文文本 + SimSun"/>
    <w:unhideWhenUsed/>
    <w:qFormat/>
    <w:uiPriority w:val="0"/>
    <w:rPr>
      <w:rFonts w:ascii="宋体" w:hAnsi="宋体" w:eastAsia="Batang" w:cs="宋体"/>
      <w:spacing w:val="7"/>
      <w:sz w:val="18"/>
      <w:szCs w:val="18"/>
      <w:shd w:val="clear" w:color="auto" w:fill="FFFFFF"/>
      <w:lang w:val="zh-TW" w:eastAsia="zh-TW" w:bidi="ar-SA"/>
    </w:rPr>
  </w:style>
  <w:style w:type="character" w:customStyle="1" w:styleId="35">
    <w:name w:val="apple-converted-space"/>
    <w:basedOn w:val="13"/>
    <w:qFormat/>
    <w:uiPriority w:val="0"/>
  </w:style>
  <w:style w:type="character" w:customStyle="1" w:styleId="36">
    <w:name w:val="正文文本缩进 2 Char"/>
    <w:qFormat/>
    <w:uiPriority w:val="0"/>
    <w:rPr>
      <w:sz w:val="21"/>
    </w:rPr>
  </w:style>
  <w:style w:type="character" w:customStyle="1" w:styleId="37">
    <w:name w:val="cmd_sent_ee"/>
    <w:qFormat/>
    <w:uiPriority w:val="0"/>
  </w:style>
  <w:style w:type="character" w:customStyle="1" w:styleId="38">
    <w:name w:val="纯文本 Char Char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39">
    <w:name w:val="普通(网站) 字符"/>
    <w:link w:val="12"/>
    <w:qFormat/>
    <w:uiPriority w:val="0"/>
    <w:rPr>
      <w:rFonts w:ascii="宋体" w:hAnsi="宋体" w:cs="宋体"/>
    </w:rPr>
  </w:style>
  <w:style w:type="character" w:customStyle="1" w:styleId="40">
    <w:name w:val="Plain Text Char"/>
    <w:qFormat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41">
    <w:name w:val="正文文本缩进 2 字符"/>
    <w:basedOn w:val="13"/>
    <w:link w:val="6"/>
    <w:semiHidden/>
    <w:qFormat/>
    <w:uiPriority w:val="99"/>
    <w:rPr>
      <w:rFonts w:ascii="Times New Roman" w:hAnsi="Times New Roman" w:eastAsia="宋体" w:cs="Times New Roman"/>
      <w:kern w:val="0"/>
      <w:szCs w:val="20"/>
      <w:lang w:eastAsia="en-US"/>
    </w:rPr>
  </w:style>
  <w:style w:type="character" w:customStyle="1" w:styleId="42">
    <w:name w:val="纯文本 字符"/>
    <w:basedOn w:val="13"/>
    <w:link w:val="5"/>
    <w:semiHidden/>
    <w:qFormat/>
    <w:uiPriority w:val="99"/>
    <w:rPr>
      <w:rFonts w:ascii="宋体" w:hAnsi="Courier New" w:eastAsia="宋体" w:cs="Courier New"/>
      <w:kern w:val="0"/>
      <w:sz w:val="21"/>
      <w:szCs w:val="21"/>
      <w:lang w:eastAsia="en-US"/>
    </w:rPr>
  </w:style>
  <w:style w:type="character" w:customStyle="1" w:styleId="43">
    <w:name w:val="正文文本缩进 字符"/>
    <w:basedOn w:val="13"/>
    <w:link w:val="4"/>
    <w:semiHidden/>
    <w:qFormat/>
    <w:uiPriority w:val="99"/>
    <w:rPr>
      <w:rFonts w:ascii="Times New Roman" w:hAnsi="Times New Roman" w:eastAsia="宋体" w:cs="Times New Roman"/>
      <w:kern w:val="0"/>
      <w:szCs w:val="20"/>
      <w:lang w:eastAsia="en-US"/>
    </w:rPr>
  </w:style>
  <w:style w:type="character" w:customStyle="1" w:styleId="44">
    <w:name w:val="正文文本缩进 3 字符"/>
    <w:basedOn w:val="13"/>
    <w:link w:val="10"/>
    <w:semiHidden/>
    <w:qFormat/>
    <w:uiPriority w:val="99"/>
    <w:rPr>
      <w:rFonts w:ascii="Times New Roman" w:hAnsi="Times New Roman" w:eastAsia="宋体" w:cs="Times New Roman"/>
      <w:kern w:val="0"/>
      <w:sz w:val="16"/>
      <w:szCs w:val="16"/>
      <w:lang w:eastAsia="en-US"/>
    </w:rPr>
  </w:style>
  <w:style w:type="character" w:customStyle="1" w:styleId="45">
    <w:name w:val="HTML 预设格式 字符"/>
    <w:basedOn w:val="13"/>
    <w:link w:val="11"/>
    <w:qFormat/>
    <w:uiPriority w:val="0"/>
    <w:rPr>
      <w:rFonts w:ascii="Arial" w:hAnsi="Arial" w:eastAsia="宋体" w:cs="Arial"/>
      <w:kern w:val="0"/>
    </w:rPr>
  </w:style>
  <w:style w:type="paragraph" w:customStyle="1" w:styleId="46">
    <w:name w:val="正文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4"/>
      <w:lang w:eastAsia="zh-CN"/>
    </w:rPr>
  </w:style>
  <w:style w:type="paragraph" w:customStyle="1" w:styleId="48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rFonts w:ascii="Calibri" w:hAnsi="Calibri"/>
      <w:kern w:val="2"/>
      <w:sz w:val="21"/>
      <w:lang w:eastAsia="zh-CN"/>
    </w:rPr>
  </w:style>
  <w:style w:type="paragraph" w:customStyle="1" w:styleId="49">
    <w:name w:val="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4"/>
      <w:lang w:eastAsia="zh-CN"/>
    </w:rPr>
  </w:style>
  <w:style w:type="paragraph" w:customStyle="1" w:styleId="50">
    <w:name w:val="_Style 2"/>
    <w:basedOn w:val="1"/>
    <w:qFormat/>
    <w:uiPriority w:val="0"/>
    <w:pPr>
      <w:widowControl w:val="0"/>
      <w:ind w:firstLine="420" w:firstLineChars="200"/>
      <w:jc w:val="both"/>
    </w:pPr>
    <w:rPr>
      <w:kern w:val="2"/>
      <w:sz w:val="21"/>
      <w:szCs w:val="24"/>
      <w:lang w:eastAsia="zh-CN"/>
    </w:rPr>
  </w:style>
  <w:style w:type="paragraph" w:customStyle="1" w:styleId="51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p16"/>
    <w:basedOn w:val="1"/>
    <w:qFormat/>
    <w:uiPriority w:val="0"/>
    <w:pPr>
      <w:ind w:firstLine="420"/>
      <w:jc w:val="both"/>
    </w:pPr>
    <w:rPr>
      <w:rFonts w:hint="eastAsia" w:ascii="Calibri" w:hAnsi="Calibri"/>
      <w:kern w:val="2"/>
      <w:sz w:val="21"/>
      <w:szCs w:val="24"/>
      <w:lang w:eastAsia="zh-CN"/>
    </w:rPr>
  </w:style>
  <w:style w:type="paragraph" w:customStyle="1" w:styleId="53">
    <w:name w:val="正文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p0"/>
    <w:basedOn w:val="1"/>
    <w:qFormat/>
    <w:uiPriority w:val="0"/>
    <w:pPr>
      <w:jc w:val="both"/>
    </w:pPr>
    <w:rPr>
      <w:rFonts w:hint="eastAsia" w:ascii="Calibri" w:hAnsi="Calibri"/>
      <w:kern w:val="2"/>
      <w:sz w:val="21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B0DDE-2B8D-4991-B6C4-71C9E55D23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1354</Words>
  <Characters>7722</Characters>
  <Lines>64</Lines>
  <Paragraphs>18</Paragraphs>
  <TotalTime>1</TotalTime>
  <ScaleCrop>false</ScaleCrop>
  <LinksUpToDate>false</LinksUpToDate>
  <CharactersWithSpaces>9058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2021-05-28T08:32:00Z</dcterms:created>
  <dc:creator>n y</dc:creator>
  <cp:lastModifiedBy>Administrator</cp:lastModifiedBy>
  <cp:lastPrinted>2020-12-11T07:30:00Z</cp:lastPrinted>
  <dcterms:modified xsi:type="dcterms:W3CDTF">2021-07-27T05:54:34Z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