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12293600</wp:posOffset>
            </wp:positionV>
            <wp:extent cx="304800" cy="457200"/>
            <wp:effectExtent l="0" t="0" r="0" b="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2020-2021学年江苏省南通市通州区育才学校八年级上学期第</w:t>
      </w:r>
      <w:r>
        <w:rPr>
          <w:rFonts w:hint="eastAsia"/>
          <w:lang w:eastAsia="zh-CN"/>
        </w:rPr>
        <w:t>二</w:t>
      </w:r>
      <w:r>
        <w:rPr>
          <w:rFonts w:hint="eastAsia"/>
        </w:rPr>
        <w:t>次月考语文试卷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1.阅读下面一段文字，完成下面小题。（6分）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生命是优美的乐曲，婉转悠扬，音律hé xié；</w:t>
      </w:r>
      <w:r>
        <w:rPr>
          <w:rFonts w:hint="eastAsia"/>
          <w:u w:val="single"/>
        </w:rPr>
        <w:t>生命是流淌的江河，bēn téng不息，滚滚向前</w:t>
      </w:r>
      <w:r>
        <w:rPr>
          <w:rFonts w:hint="eastAsia"/>
        </w:rPr>
        <w:t>；____。生命中总有那么一段时光，充满不安，可除了勇敢面对，我们别无选择。越是黑暗时，越要点亮人生的光芒，越应该A_____（孤注一掷\义无反顾）地zhuīzhú梦想。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①根据拼音用正楷写出汉字。（3分）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szCs w:val="21"/>
        </w:rPr>
      </w:pPr>
      <w:r>
        <w:rPr>
          <w:rFonts w:hint="eastAsia" w:ascii="宋体" w:hAnsi="宋体"/>
          <w:bCs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1734820</wp:posOffset>
                </wp:positionH>
                <wp:positionV relativeFrom="paragraph">
                  <wp:posOffset>86995</wp:posOffset>
                </wp:positionV>
                <wp:extent cx="786130" cy="391160"/>
                <wp:effectExtent l="4445" t="4445" r="9525" b="23495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6130" cy="391160"/>
                          <a:chOff x="0" y="0"/>
                          <a:chExt cx="1080" cy="468"/>
                        </a:xfrm>
                        <a:effectLst/>
                      </wpg:grpSpPr>
                      <wpg:grpSp>
                        <wpg:cNvPr id="3" name="组合 16"/>
                        <wpg:cNvGrpSpPr/>
                        <wpg:grpSpPr>
                          <a:xfrm>
                            <a:off x="540" y="0"/>
                            <a:ext cx="540" cy="468"/>
                            <a:chOff x="0" y="0"/>
                            <a:chExt cx="360" cy="312"/>
                          </a:xfrm>
                          <a:effectLst/>
                        </wpg:grpSpPr>
                        <wps:wsp>
                          <wps:cNvPr id="4" name="矩形 20"/>
                          <wps:cNvSpPr/>
                          <wps:spPr>
                            <a:xfrm>
                              <a:off x="0" y="0"/>
                              <a:ext cx="36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5" name="直接连接符 21"/>
                          <wps:cNvCnPr/>
                          <wps:spPr>
                            <a:xfrm>
                              <a:off x="180" y="0"/>
                              <a:ext cx="0" cy="312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6" name="直接连接符 22"/>
                          <wps:cNvCnPr/>
                          <wps:spPr>
                            <a:xfrm>
                              <a:off x="0" y="156"/>
                              <a:ext cx="360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" name="组合 31"/>
                        <wpg:cNvGrpSpPr/>
                        <wpg:grpSpPr>
                          <a:xfrm>
                            <a:off x="0" y="0"/>
                            <a:ext cx="540" cy="468"/>
                            <a:chOff x="0" y="0"/>
                            <a:chExt cx="360" cy="312"/>
                          </a:xfrm>
                          <a:effectLst/>
                        </wpg:grpSpPr>
                        <wps:wsp>
                          <wps:cNvPr id="8" name="矩形 34"/>
                          <wps:cNvSpPr/>
                          <wps:spPr>
                            <a:xfrm>
                              <a:off x="0" y="0"/>
                              <a:ext cx="36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9" name="直接连接符 35"/>
                          <wps:cNvCnPr/>
                          <wps:spPr>
                            <a:xfrm>
                              <a:off x="180" y="0"/>
                              <a:ext cx="0" cy="312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0" name="直接连接符 36"/>
                          <wps:cNvCnPr/>
                          <wps:spPr>
                            <a:xfrm>
                              <a:off x="0" y="156"/>
                              <a:ext cx="360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6.6pt;margin-top:6.85pt;height:30.8pt;width:61.9pt;z-index:251661312;mso-width-relative:page;mso-height-relative:page;" coordsize="1080,468" o:gfxdata="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BFNDV2QAAAAkBAAAPAAAAAAAAAAEAIAAAACIAAABkcnMvZG93&#10;bnJldi54bWxQSwECFAAUAAAACACHTuJARca34RwDAABrDwAADgAAAAAAAAABACAAAAAoAQAAZHJz&#10;L2Uyb0RvYy54bWxQSwUGAAAAAAYABgBZAQAAtgYAAAAA&#10;">
                <o:lock v:ext="edit" aspectratio="f"/>
                <v:group id="组合 16" o:spid="_x0000_s1026" o:spt="203" style="position:absolute;left:540;top:0;height:468;width:540;" coordsize="360,312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0" o:spid="_x0000_s1026" o:spt="1" style="position:absolute;left:0;top:0;height:312;width:360;" fillcolor="#FFFFFF" filled="t" stroked="t" coordsize="21600,21600" o:gfxdata="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O/TO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接连接符 21" o:spid="_x0000_s1026" o:spt="20" style="position:absolute;left:180;top:0;height:312;width:0;" filled="f" stroked="t" coordsize="21600,21600" o:gfxdata="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5zZVq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22" o:spid="_x0000_s1026" o:spt="20" style="position:absolute;left:0;top:156;height:0;width:360;" filled="f" stroked="t" coordsize="21600,21600" o:gfxdata="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H7LbsAAADa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31" o:spid="_x0000_s1026" o:spt="203" style="position:absolute;left:0;top:0;height:468;width:540;" coordsize="360,312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34" o:spid="_x0000_s1026" o:spt="1" style="position:absolute;left:0;top:0;height:312;width:360;" fillcolor="#FFFFFF" filled="t" stroked="t" coordsize="21600,21600" o:gfxdata="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EP3NrgAAADa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接连接符 35" o:spid="_x0000_s1026" o:spt="20" style="position:absolute;left:180;top:0;height:312;width:0;" filled="f" stroked="t" coordsize="21600,21600" o:gfxdata="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+b1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36" o:spid="_x0000_s1026" o:spt="20" style="position:absolute;left:0;top:156;height:0;width:360;" filled="f" stroked="t" coordsize="21600,21600" o:gfxdata="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0JAW6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bCs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3096895</wp:posOffset>
                </wp:positionH>
                <wp:positionV relativeFrom="paragraph">
                  <wp:posOffset>86995</wp:posOffset>
                </wp:positionV>
                <wp:extent cx="786130" cy="391160"/>
                <wp:effectExtent l="4445" t="4445" r="9525" b="2349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6130" cy="391160"/>
                          <a:chOff x="0" y="0"/>
                          <a:chExt cx="1080" cy="468"/>
                        </a:xfrm>
                        <a:effectLst/>
                      </wpg:grpSpPr>
                      <wpg:grpSp>
                        <wpg:cNvPr id="13" name="组合 16"/>
                        <wpg:cNvGrpSpPr/>
                        <wpg:grpSpPr>
                          <a:xfrm>
                            <a:off x="540" y="0"/>
                            <a:ext cx="540" cy="468"/>
                            <a:chOff x="0" y="0"/>
                            <a:chExt cx="360" cy="312"/>
                          </a:xfrm>
                          <a:effectLst/>
                        </wpg:grpSpPr>
                        <wps:wsp>
                          <wps:cNvPr id="14" name="矩形 20"/>
                          <wps:cNvSpPr/>
                          <wps:spPr>
                            <a:xfrm>
                              <a:off x="0" y="0"/>
                              <a:ext cx="36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5" name="直接连接符 21"/>
                          <wps:cNvCnPr/>
                          <wps:spPr>
                            <a:xfrm>
                              <a:off x="180" y="0"/>
                              <a:ext cx="0" cy="312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直接连接符 22"/>
                          <wps:cNvCnPr/>
                          <wps:spPr>
                            <a:xfrm>
                              <a:off x="0" y="156"/>
                              <a:ext cx="360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8" name="组合 31"/>
                        <wpg:cNvGrpSpPr/>
                        <wpg:grpSpPr>
                          <a:xfrm>
                            <a:off x="0" y="0"/>
                            <a:ext cx="540" cy="468"/>
                            <a:chOff x="0" y="0"/>
                            <a:chExt cx="360" cy="312"/>
                          </a:xfrm>
                          <a:effectLst/>
                        </wpg:grpSpPr>
                        <wps:wsp>
                          <wps:cNvPr id="19" name="矩形 34"/>
                          <wps:cNvSpPr/>
                          <wps:spPr>
                            <a:xfrm>
                              <a:off x="0" y="0"/>
                              <a:ext cx="36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3" name="直接连接符 35"/>
                          <wps:cNvCnPr/>
                          <wps:spPr>
                            <a:xfrm>
                              <a:off x="180" y="0"/>
                              <a:ext cx="0" cy="312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直接连接符 36"/>
                          <wps:cNvCnPr/>
                          <wps:spPr>
                            <a:xfrm>
                              <a:off x="0" y="156"/>
                              <a:ext cx="360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3.85pt;margin-top:6.85pt;height:30.8pt;width:61.9pt;z-index:251663360;mso-width-relative:page;mso-height-relative:page;" coordsize="1080,468" o:gfxdata="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JZsZndkAAAAJAQAADwAAAAAAAAABACAAAAAiAAAAZHJzL2Rvd25yZXYueG1sUEsBAhQA&#10;FAAAAAgAh07iQI1h8MkOAwAAdA8AAA4AAAAAAAAAAQAgAAAAKAEAAGRycy9lMm9Eb2MueG1sUEsF&#10;BgAAAAAGAAYAWQEAAKgGAAAAAA==&#10;">
                <o:lock v:ext="edit" aspectratio="f"/>
                <v:group id="组合 16" o:spid="_x0000_s1026" o:spt="203" style="position:absolute;left:540;top:0;height:468;width:540;" coordsize="360,312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20" o:spid="_x0000_s1026" o:spt="1" style="position:absolute;left:0;top:0;height:312;width:360;" fillcolor="#FFFFFF" filled="t" stroked="t" coordsize="21600,21600" o:gfxdata="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J/P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接连接符 21" o:spid="_x0000_s1026" o:spt="20" style="position:absolute;left:180;top:0;height:312;width:0;" filled="f" stroked="t" coordsize="21600,21600" o:gfxdata="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X6i9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22" o:spid="_x0000_s1026" o:spt="20" style="position:absolute;left:0;top:156;height:0;width:360;" filled="f" stroked="t" coordsize="21600,21600" o:gfxdata="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uCZG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31" o:spid="_x0000_s1026" o:spt="203" style="position:absolute;left:0;top:0;height:468;width:540;" coordsize="360,31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34" o:spid="_x0000_s1026" o:spt="1" style="position:absolute;left:0;top:0;height:312;width:360;" fillcolor="#FFFFFF" filled="t" stroked="t" coordsize="21600,21600" o:gfxdata="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CFNv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接连接符 35" o:spid="_x0000_s1026" o:spt="20" style="position:absolute;left:180;top:0;height:312;width:0;" filled="f" stroked="t" coordsize="21600,21600" o:gfxdata="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7dVp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接连接符 36" o:spid="_x0000_s1026" o:spt="20" style="position:absolute;left:0;top:156;height:0;width:360;" filled="f" stroked="t" coordsize="21600,21600" o:gfxdata="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xJoS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bCs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94615</wp:posOffset>
                </wp:positionV>
                <wp:extent cx="786130" cy="391160"/>
                <wp:effectExtent l="4445" t="4445" r="9525" b="23495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6130" cy="391160"/>
                          <a:chOff x="0" y="0"/>
                          <a:chExt cx="1080" cy="468"/>
                        </a:xfrm>
                        <a:effectLst/>
                      </wpg:grpSpPr>
                      <wpg:grpSp>
                        <wpg:cNvPr id="16" name="组合 16"/>
                        <wpg:cNvGrpSpPr/>
                        <wpg:grpSpPr>
                          <a:xfrm>
                            <a:off x="540" y="0"/>
                            <a:ext cx="540" cy="468"/>
                            <a:chOff x="0" y="0"/>
                            <a:chExt cx="360" cy="312"/>
                          </a:xfrm>
                          <a:effectLst/>
                        </wpg:grpSpPr>
                        <wps:wsp>
                          <wps:cNvPr id="20" name="矩形 20"/>
                          <wps:cNvSpPr/>
                          <wps:spPr>
                            <a:xfrm>
                              <a:off x="0" y="0"/>
                              <a:ext cx="36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1" name="直接连接符 21"/>
                          <wps:cNvCnPr/>
                          <wps:spPr>
                            <a:xfrm>
                              <a:off x="180" y="0"/>
                              <a:ext cx="0" cy="312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直接连接符 22"/>
                          <wps:cNvCnPr/>
                          <wps:spPr>
                            <a:xfrm>
                              <a:off x="0" y="156"/>
                              <a:ext cx="360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1" name="组合 31"/>
                        <wpg:cNvGrpSpPr/>
                        <wpg:grpSpPr>
                          <a:xfrm>
                            <a:off x="0" y="0"/>
                            <a:ext cx="540" cy="468"/>
                            <a:chOff x="0" y="0"/>
                            <a:chExt cx="360" cy="312"/>
                          </a:xfrm>
                          <a:effectLst/>
                        </wpg:grpSpPr>
                        <wps:wsp>
                          <wps:cNvPr id="34" name="矩形 34"/>
                          <wps:cNvSpPr/>
                          <wps:spPr>
                            <a:xfrm>
                              <a:off x="0" y="0"/>
                              <a:ext cx="360" cy="3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5" name="直接连接符 35"/>
                          <wps:cNvCnPr/>
                          <wps:spPr>
                            <a:xfrm>
                              <a:off x="180" y="0"/>
                              <a:ext cx="0" cy="312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6" name="直接连接符 36"/>
                          <wps:cNvCnPr/>
                          <wps:spPr>
                            <a:xfrm>
                              <a:off x="0" y="156"/>
                              <a:ext cx="360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.6pt;margin-top:7.45pt;height:30.8pt;width:61.9pt;z-index:251659264;mso-width-relative:page;mso-height-relative:page;" coordsize="1080,468" o:gfxdata="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3guE49kAAAAIAQAADwAAAAAAAAABACAAAAAiAAAAZHJzL2Rvd25yZXYueG1sUEsB&#10;AhQAFAAAAAgAh07iQGWjKTQRAwAAdA8AAA4AAAAAAAAAAQAgAAAAKAEAAGRycy9lMm9Eb2MueG1s&#10;UEsFBgAAAAAGAAYAWQEAAKsGAAAAAA==&#10;">
                <o:lock v:ext="edit" aspectratio="f"/>
                <v:group id="_x0000_s1026" o:spid="_x0000_s1026" o:spt="203" style="position:absolute;left:540;top:0;height:468;width:540;" coordsize="360,312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312;width:360;" fillcolor="#FFFFFF" filled="t" stroked="t" coordsize="21600,21600" o:gfxdata="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14wT7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_x0000_s1026" o:spid="_x0000_s1026" o:spt="20" style="position:absolute;left:180;top:0;height:312;width:0;" filled="f" stroked="t" coordsize="21600,21600" o:gfxdata="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W5I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_x0000_s1026" o:spid="_x0000_s1026" o:spt="20" style="position:absolute;left:0;top:156;height:0;width:360;" filled="f" stroked="t" coordsize="21600,21600" o:gfxdata="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+/A/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468;width:540;" coordsize="360,312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312;width:360;" fillcolor="#FFFFFF" filled="t" stroked="t" coordsize="21600,21600" o:gfxdata="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8oJG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_x0000_s1026" o:spid="_x0000_s1026" o:spt="20" style="position:absolute;left:180;top:0;height:312;width:0;" filled="f" stroked="t" coordsize="21600,21600" o:gfxdata="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sv+l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_x0000_s1026" o:spid="_x0000_s1026" o:spt="20" style="position:absolute;left:0;top:156;height:0;width:360;" filled="f" stroked="t" coordsize="21600,21600" o:gfxdata="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hlg4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②A处应填的词语是____________。（1分）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③仿写语段中的画线句。（2分）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2.班级开展“古诗苑漫步”的语文综合性学习活动，请你参与。（4分）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（1）在“分门别类辑古诗”活动中，有一本诗集收录了下面几首诗，请根据它们所抒发的情感，给诗集命名。（1分）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《次北固山下》——王湾 《春望》——杜甫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《春夜洛城闻笛》——李白 《逢入京使》——岑参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诗集名称：《           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（2）同学们纷纷拿出自己整理的古诗在主题班会上展示，请你为主持人设计一段开场白。（3分）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参考答案：1.</w:t>
      </w:r>
      <w:r>
        <w:rPr>
          <w:rFonts w:hint="eastAsia"/>
        </w:rPr>
        <w:t xml:space="preserve"> </w:t>
      </w:r>
      <w:r>
        <w:rPr>
          <w:rFonts w:hint="eastAsia"/>
          <w:color w:val="FF0000"/>
        </w:rPr>
        <w:t>①和谐 奔腾 追逐②义无反顾③例：生命是精美的小诗，清新流畅，意蕴悠长。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2.</w:t>
      </w:r>
      <w:r>
        <w:rPr>
          <w:rFonts w:hint="eastAsia"/>
        </w:rPr>
        <w:t xml:space="preserve"> </w:t>
      </w:r>
      <w:r>
        <w:rPr>
          <w:rFonts w:hint="eastAsia"/>
          <w:color w:val="FF0000"/>
        </w:rPr>
        <w:t>(1)思亲集(思乡集)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(2)示例:同学们，古诗是中华文化宝库中一颗璀璨的明珠这些浩如烟海的诗歌，或咏山川名胜，或颂边塞将士，或诉百姓疾苦，或鞭挞权贵腐败......读之往往令人浮想联翩，感慨万千,回味无穷。今天，让我们一起走进诗歌的百花园，在缤纷的古诗苑中尽情徜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3.根据课文内容填空。（9分）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（1）______________ ，延河滚滚喊“前进” ！贺敬之《回延安》）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（2）水击三千里，__________________。（《北冥有鱼》）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（3）挑兮达兮，_______。（《诗经·子衿》）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（4）青树翠蔓，___________________，________________。（《小石潭记》）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（5）《茅屋为秋风所破歌》）中抒发作者忧国忧民的博大胸襟的的诗句是：________________________，________________________。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（6）《卖炭翁》中描绘卖炭翁外貌，写出其劳动艰辛的诗句是：__________________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______________ 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  <w:color w:val="FF0000"/>
        </w:rPr>
        <w:t>参考答案：（1）枣园灯灯光照人心（2）抟扶摇而上者九万里（3）在城阙兮（4）蒙络摇缀 参差披拂（5）安得广厦千万间 大庇天下寒士俱欢颜（6）满面尘灰烟火色 两鬓苍苍十指黑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4.名著阅读。（7分）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（甲）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他像醉鬼一样东摇西晃，双腿打颤，走向车站。他发着高烧上工已经很久了，不过他觉得今天烧得比往常厉害。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吞噬生命、削弱全队战斗力的伤寒也向（A）进攻了。但他那健壮的身体在抵抗着，接连五天，他都打起精神从铺着干草的水泥地上爬起来，和大家一起去上工。他身上穿着暖和的皮央克，冻坏的双脚套着（B）送给他的毡靴，但这些都救不了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每走一步他都觉得有样东西在猛刺他的胸口，冻得上下牙直打架，两眼发黑，周围的树木像旋转的木马一样打转。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母亲把沉甸甸的包裹送到邮局。焦急等待的日子开始了。他一生中还从来没有像现在这样痛苦而焦急地等过来信。他从早班信盼到晚班信。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失败的预感一天比一天强烈。他意识到，一旦小说遭到无条件的拒绝，那就是他的灭亡。那时候他就没法再活下去了。活下去也没有意义了。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此时此刻，郊区海滨公园的一幕又浮现在眼前，他一次又一次地问自己：“为了冲破这铁环，重返战斗行列，使你的生命变得有益于人民，你尽了一切努力了吗？”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每次回答都是：“是的，看来，是尽了一切努力了。”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① 选文中A、B两个人物分别是___________、____________（2分）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② 从选文可以看出“他”具有怎样的精神品质？（2分）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③ 联系整部作品，理解“为了冲破这铁环”中“铁环”的含义，并简要叙述一次他在成长过程中冲破“铁环”的经历。（3分）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④ “铁环”的含义：__________________________________________________（1分）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⑤ 冲破“铁环”的经历：_____________________________________________（2分）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参考答案：①保尔·柯察金（保尔）；朱赫来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②钢铁般的意志（意志坚强、顽强的毅力）；为理想献身的精神（崇高的理想、心系祖国和人民、为祖国和人民献身）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③  铁环：病痛、伤残的折磨让他丢失工作、生活的能力，以及由此带来的心理的怯懦、精神的痛苦。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解析：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1. 本题主要考察对原著内容的记忆和理解。解答时，结合自身平常对《钢铁是怎样炼成的》的积累作答即可。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第一个横线处，根据前文“他发着高烧上工已经很久了”，可知填入“保尔·柯察金”恰当。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第二个横线处，根据前文“冻坏的双脚”，可知填入“朱赫来”恰当。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综上，本题答案为“保尔·柯察金”“朱赫来”。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2. 本题考查对人物形象的分析能力。解答时，在通读选文的基础上，结合小说对人物外貌、语言、神态、动作等方面的描写，分析人物的精神品质即可。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“他”的精神品质主要体现在以下几个方面：根据第①段“他发着高烧上工已经很久了”，可知“他”有着顽强的意志，能强忍着身体的痛苦工作；根据第⑥段“为了冲破这铁环，重返战斗行列，使你的生命变得有益于人民，你尽了一切努力了吗”，可知“他”心忧人民，想为祖国和人民献出自己的一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综合上述分析，整理得出答案。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  <w:color w:val="FF0000"/>
        </w:rPr>
        <w:t>3. 本题考查对文学名著的识记和理解能力。解答时，结合自身文学名著知识积累作答即可。本题为开放性试题，言之有理即可。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</w:pPr>
      <w:r>
        <w:rPr>
          <w:rFonts w:hint="eastAsia"/>
        </w:rPr>
        <w:t>二(59分）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（一）阅读下面这首诗，完成7～8题。（7分）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</w:pPr>
      <w:r>
        <w:rPr>
          <w:rFonts w:hint="eastAsia"/>
        </w:rPr>
        <w:t>浣溪沙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</w:pPr>
      <w:r>
        <w:rPr>
          <w:rFonts w:hint="eastAsia"/>
        </w:rPr>
        <w:t>（宋）苏轼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</w:pPr>
      <w:r>
        <w:rPr>
          <w:rFonts w:hint="eastAsia"/>
        </w:rPr>
        <w:t>细雨斜风作晓寒，淡烟疏柳媚晴滩。入淮清洛①渐漫漫。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</w:pPr>
      <w:r>
        <w:rPr>
          <w:rFonts w:hint="eastAsia"/>
        </w:rPr>
        <w:t>雪沫乳花②浮午盏，蓼茸③蒿笋试春盘④。人间有味是清欢。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（注释）此词为苏轼赴汝州任团练使途中，路经泗州（今安徽泗县）时所作。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①洛，指洛河，源出安徽定远，北入淮河。②雪沫乳花：形容煎茶时上浮的白泡。③蓼（liǎo）茸：蓼菜嫩芽。④春盘：旧俗，立春时用蔬菜水果、糕饼等装盘馈赠亲友。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5.简析“淡烟疏柳媚晴滩”中“媚”字的妙处。(3分）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6.“人间有味是清欢”一句表达了作者怎样的情感？（4分）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参考答案：5.“媚”字，运用了拟人的修辞手法，把淡烟和疏柳在河滩上的妩媚神态写活了，给人以动感，写出了雨后初晴，阳光明媚的初春美景，传达出作者喜悦的心声。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6.表达了作者欣赏美景的喜悦，也是对宁静无忧（或平静简朴）的田园生活的向往，或者表达了远离世俗干扰的闲适。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解析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5.本题考查鉴赏语句的能力。鉴赏语句的一般方法为：方法+效果+情感，解答此题时，先确定这两句诗运用了什么方法，然后根据方法分析效果，最后写出作者所表达的情感即可。“淡烟疏柳媚晴滩”意思为淡淡的烟雾，滩边稀疏的柳树似乎在向刚刚放晴后的沙滩献媚。“媚”字，使用了拟人手法，生动地写出了雨后初晴、阳光明媚的初春美景，表达了作者喜悦的心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  <w:color w:val="FF0000"/>
        </w:rPr>
        <w:t>6.此题考查学生重点经典诗句的理解能力。解答时，先要反复诵读，整体感知诗歌的内容，根据诗中意象，体会诗歌意境，把握诗人情感；然后按照题目要求，仔细品味诗句，理解诗句意思。理解诗句意思，结合诗人的创作风格分析，“人间有味是清欢”意为人间真正有滋味的还是清淡的欢愉。下片转写作者游览时的清茶野餐及欢快心情。一起两句，作者抓住了两件有特征性的事物来描写：乳白色的香茶一盏和翡翠般的春蔬一盘。两相映托，便有浓郁的节日气氛和诱人的力量。此二句绘声绘色、活灵活现地写出了茶叶和鲜菜的鲜美色泽，使读者从中体味到词人品茗尝鲜时的喜悦和畅适。“清欢”一词意韵深远，它既指春游时的体验，又指品尝清茶野味的闲适心境，还指历尽沧桑，饱经忧患之后淡泊情怀，这一词语还表现了苏轼淡泊的志趣和旷达的胸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阅读下面两段文言文，完成7～11题。（18分）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【甲】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世有伯乐，然后有千里马。千里马常有，而伯乐不常有。故虽有名马，祗辱于奴隶人之手，骈死于槽栎之间，不以千里称也。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马之千里者，一食或尽粟一石。食马者不知其能千里而食也。是马也，虽有千里之能，食不饱，力不足，才美不外见，且欲与常马等不可得，安求其能千里也？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策之不以其道，食之不能尽其材，鸣之而不能通其意，执策而临之，曰：“天下无马！”呜呼！其真无马邪？其真不知马也！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</w:pPr>
      <w:r>
        <w:rPr>
          <w:rFonts w:hint="eastAsia"/>
        </w:rPr>
        <w:t>（选自韩愈《马说》）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【乙】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秦穆公谓伯乐曰：“子之年长矣，子姓①有可使求马者乎？”伯乐对曰：“臣之子皆下才也可告以良马不可告以天下之马也。臣有所与共担缠薪菜②者，有九方皋，此其于马，非臣之下也。请见之。”穆公见之，使行求马。三月而反，报曰：“已得之矣，在沙丘。”穆公曰：“何马也？”对曰：“牝③而黄。”使人往取之，牡而骊④。报穆公，穆公不说，召伯乐而谓之曰：“败矣！子所使求马者，色物牝牡尚弗能知，又何马之能知也？”伯乐喟然太息曰：“一至于此乎！是乃其所以千万臣而无数者也。若皋之所观，天机也。得其精而忘其粗，在其内而忘其外。见其所见，不见其所不见；视其所视，而遗其所不视。若皋之相马，乃有贵乎马者也！”马至，果天下之马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</w:pPr>
      <w:r>
        <w:rPr>
          <w:rFonts w:hint="eastAsia"/>
        </w:rPr>
        <w:t>（选自《九方皋相马》，有删改）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【注释】①姓：指代家族，此处指子孙。②担缠薪菜：即担柴挑菜，指干粗活。③牝：雌性鸟兽。下文的“牡”是指雄性鸟兽。④骊：纯黑色的马。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7.请用“/”给文中画横线的句子断句。（断两处）（2分）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臣 之 子 皆 下 才 也 可 告 以 良 马 不 可 告 以 天 下 之 马 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8.解释下列句中加点的字！（4分）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（1）一食</w:t>
      </w:r>
      <w:r>
        <w:rPr>
          <w:rFonts w:hint="eastAsia"/>
          <w:em w:val="dot"/>
        </w:rPr>
        <w:t>或</w:t>
      </w:r>
      <w:r>
        <w:rPr>
          <w:rFonts w:hint="eastAsia"/>
        </w:rPr>
        <w:t>尽粟一石________________ （2）穆公不</w:t>
      </w:r>
      <w:r>
        <w:rPr>
          <w:rFonts w:hint="eastAsia"/>
          <w:em w:val="dot"/>
        </w:rPr>
        <w:t>说</w:t>
      </w:r>
      <w:r>
        <w:rPr>
          <w:rFonts w:hint="eastAsia"/>
        </w:rPr>
        <w:t>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（3）色物牝牡</w:t>
      </w:r>
      <w:r>
        <w:rPr>
          <w:rFonts w:hint="eastAsia"/>
          <w:em w:val="dot"/>
        </w:rPr>
        <w:t>尚</w:t>
      </w:r>
      <w:r>
        <w:rPr>
          <w:rFonts w:hint="eastAsia"/>
        </w:rPr>
        <w:t>弗能知_______________（4）使行</w:t>
      </w:r>
      <w:r>
        <w:rPr>
          <w:rFonts w:hint="eastAsia"/>
          <w:em w:val="dot"/>
        </w:rPr>
        <w:t>求</w:t>
      </w:r>
      <w:r>
        <w:rPr>
          <w:rFonts w:hint="eastAsia"/>
        </w:rPr>
        <w:t>马__________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9.用现代汉语翻译下列语句。（4分）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（1）策之不以其道，食之不能尽其材，鸣之而不能通其意。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（2）得其精而忘其粗，在其内而忘其外。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10.【甲】【乙】两文都写到伯乐，请结合文章内容简要分析他是一个怎样的人？（4分）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11.【甲】【乙】两段文字各包含了怎样的寓意？（4分）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参考答案：7.臣 之 子 皆 下 才 也 /可 告 以 良 马 /不 可 告 以 天 下 之 马 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8.（1）有时（2）同“悦”，高兴（3）尚且（4）探求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9.（1）（食马者）用马鞭赶它，不按照驱使千里马的正确方法，喂它，却不能让它竭尽才能，它鸣叫，却不能通晓它的意思。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（2）深得它的精妙，而忘记了它的粗糙之处；明悉它的内部，而忘记了它的外表。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10.《马说》伯乐：善于发现人才，赏识人才。《九方皋相马》伯乐：大公无私，唯贤是举。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11.甲：寄托作者的愤懑之情，对统治者埋没、摧残人才进行了讽刺和控诉。希望统治者能识别人才，重用人才。乙：看问题不能被表象所迷惑，要善于抓住事物的本质。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解析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7.本题考查断句。作答时，一定要在正确理解句子意思的基础上，根据前后词语之间的语义联系来划分停顿。有了一定的积累以后可以根据语感直接作答。这个句子的意思是：我的子孙都是一般的人才，能够教会他们识别一般的好马，无法教会他们识别天下特出的千里马。故断句为：臣之子皆下才也/可告以良马/不可告以天下之马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8.本题考查对文言实词的理解能力。或，一词多义，有时。说，通假字，同“悦”，高兴。尚，一词多义，尚且。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9.本题考查文言翻译。要求：完整，流畅，准确。注意：(1) 策，鞭打。之，代词，指千里马。以，按照。道，正确的方法。食，喂养。尽，竭尽。其，它的。通，通晓。(2)得，领会。精，精妙。而，却。在，明悉，了解。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10.考查分析人物形象。甲文中的“世有伯乐，然后有千里马”肯定了伯乐的重要，千里马只有被伯乐发现之后才能施展自己的才能。千里马代表着人才，所以伯乐应是一个善于发现人才，赏识人才的人。乙文中秦穆公让伯乐从自己的子孙里推荐人才，伯乐却说“臣之子皆下才也”，然后推荐了与自己毫无关系却有真才实学的九方皋，可知他是一个大公无私，唯才是举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11.考查分析文本主旨。甲文运用象征的手法，伯乐象征善于识别人才、赏识人才的人。千里马象征人才。食马者象征昏庸的统治者。千里马因为食马者的不识马而平庸一生，最后食马者还要慨叹天下没有千里马，表现了作者对统治者埋没、摧残人才进行了讽刺和控诉，也希望统治者能识别人才，重用人才。联系作者不得志的官场经历，还表现了作者怀才不遇的愤懑之情。乙文中伯乐认为九方皋相马的高明之处在于“得其精而忘其粗，在其内而忘其外。见其所见，不见其所不见；视其所视，而遗其所不视”，他只关注于马有没有日行千里的才能，而忽略了马的颜色和雌雄，这就告诉我们，看问题应紧扣事物的实质，不能被表象所迷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【点睛】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译文：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甲：世上先有伯乐，然后才有千里马。千里马常有，但是伯乐不常有。因此即使有名贵的马，只能辱没在马夫的手里，跟普通的马一同死在槽枥之间，不以千里马著称。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日行千里的马，吃一顿有时能吃尽一石粮食。饲养马的人不懂得它有能日行千里的能力而像普通的马来喂养它。这样的马，虽然有日行千里的才能，但吃不饱，力气不足，才能和品德就显现不出来。想要和普通的马等同尚且不可能，怎么能要求它日行千里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驱使千里马不能按照正确的方法；喂养它，不能够充分发挥它的才能；听千里马嘶鸣，却不能懂得它的意思，只是握着马鞭站到它的跟前，说：“天下没有千里马！”唉，难道（这世上）是真的没有千里马吗？恐怕是真的不认识千里马吧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  <w:color w:val="FF0000"/>
        </w:rPr>
        <w:t>乙：秦穆公问伯乐：“您的年岁已高，子孙中有可以派出去寻求天下好马的人吗？”伯乐回答说：“我的子孙都是一般的人才，能够教会他们识别一般的好马，无法教会他们识别天下特出的千里马。我有一个曾在一起扛过东西打过柴草的朋友，叫九方皋。这个人对于马的识别能力不在我之下，请您使他来谒见您吧。”穆公召见了九方皋，派遣他外出去寻求千里马，三个月后返回禀报说：“已经在沙丘寻得千里马。”穆公问：“是什么样的马？”九方皋回答：“是一匹黄色的母马。”穆公派人去沙丘取马，却是一匹黑色的公马。回来报告穆公，他很不高兴，召见伯乐并告诉他：“你所推荐的相马的人真糟糕，连毛色雌雄尚且不能辨别，又如何能够识别千里马呢？”伯乐长长地叹息，道：“竟然到了这种地步了吗？这正是他超过我千万倍还远远不止的地方啊。九方皋所观察到的，是天下的机妙啊。他看到千里马的机妙而忘记其粗略的外表，观察到了千里马的机妙所在而忽略其毛色雌雄，看见了他所应当看见的地方，而没有看见他不必看见的地方。观察他所应当观察到的地方，而遗忘他不必要观察的地方。象九方皋这种善于辨别千里马的人，实在有比千里马更宝贵的地方啊！”马取来后，果然是一匹千里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材料一：嫦娥五号的“带货”之旅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2020年11月24日，中国首个月球采样返回任务＂嫦娥五号”在海南昌发射场，搭载长征五号运载火箭发射升空，奔赴月球。它的目标是采集约2公斤月球样品并送回地球。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这次，科学家提出的挖土目标是带回2公斤的“特产”——钻取的样品是约0.5公斤，表取的样品是约1.5公斤。有人会问，好不容易去一趟，为啥不多挖一点回来？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这是因为，采集量的多少需要与容器的大小相对应，继而影响到整个探测器的体积、重量，以及推进剂的需求。比如为了钻取0.5公斤的样品，探测器上的钻取机构要达到七八十公斤；为了表取1.5公斤的样品，表取机构也要几十公斤；这一百多公斤的采样机构都要由探测器送到月球去，会影响到探测器整体的重量、体积和功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所以此次发射质量非常大嫦娥五号探测器的总重量达到8.2吨。毕竟增加样品重量就意味着最后可能会超过火箭的运载能力，所以2公斤的量已不算少了。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接着，也是最重要的步骤之一……月面逃逸。嫦娥五号飞到月球后，轨道器和返回器会保留在月球轨道上环绕，着陆器和上升器则分离出去，登陆在月球上。等到采样任务结束，上升器会以着陆器为发射平台，点火发射脱离月面。这可是一个高难度科目，因为着陆器所在位置很可能在凹凸不平的地上，甚至在斜坡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下一个突破是月球轨道的交会对接。在远离地球的太空里，上升器和轨道器之间的对接堪称“针尖对针尖＂，这样高难度的宇宙空间定位，也完全依赖嫦娥五号自身的人工智能系统。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上升器成功对接返回器后，还要逃脱月球的引力，这就首先要达到月球的第一宇宙速度l.68千米／秒。而要脱离月球引力飞向地球，则需要达到月球的逃逸速度2.4千米／秒。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嫦娥五号返回器返回地球的最后一步，也是难度很高的一个环节。因为返回器从38万公里远的月球风驰电掣般飞到地球附近时，速度会逼近第二宇宙速度(11.2千米／秒），这个速度远远高于普通返回式卫星返回地球的第一宇宙速度(7.9千米／秒）级别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有人会说，这3公里的速度差，会有很大影响吗？当然会！以这样的速度直接冲进大气层，巨大的摩擦和冲击足以让返回器快速焚毁。所以，返回器采用了一个很特别的姿势“打水漂”——在大气层边缘滑跃，进行减速，就像打水漂一样回到地球。但和我们平常靠手感打水漂不同的是，返回器每一次与大气接触都要经过精准计算，最终以安全速度冲入大气，再通过气动减速和降落伞减速等方式，准确、安全降落在预定的着陆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17日凌晨1时33分，嫦娥五号返回器在距地面高度约120公里处，以接近第二宇宙速度高速进入地球大气层，实施初次气动减速。下降至预定高度后，返回器向上跃出大气层，到达最高点后开始滑行下降。之后，返回器再次进入大气层，实施二次气动减速。在降至距地面约10公里高度时，返回器打开降落伞完成最后减速并保持姿态稳定，随后在预定区域平稳着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材料二：专家访谈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我国第一次地外天体起飞的突破性意义在哪？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裴照宇（嫦娥五号任务新闻发言人、国家航天局探月与航天工程中心副主任）：一是从本次任务来说，它完成返回地球的第一步，也就是回家的第一步，是任务成功的必要基础。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笫二，从未来的小行星，火星采样返回任务来说，通过它进行了技术的实验，另外人们说月球是通往深空的中转站，地月系是太阳系的实验场，也为未来积累了技术。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如果一切顺利，“月壤“对我们的意义是什么？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裴照宇：这次取样从样品的角度来看，与以前美国和苏联荻得的样品主要不同是着陆区域的不同。因为不同的采样点的物质成分、地层结构可能是不同的，通过研究这些样品，我们可以反演出这一区域的形成过程，进而形成对月球成因和演化历程的科学认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12.根据文章内容，填写嫦娥五号“带货”之旅中的步骤。(6 分）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outlineLvl w:val="9"/>
        <w:rPr>
          <w:rFonts w:ascii="微软雅黑" w:hAnsi="微软雅黑" w:eastAsia="微软雅黑"/>
          <w:color w:val="000000"/>
          <w:sz w:val="18"/>
          <w:szCs w:val="18"/>
        </w:rPr>
      </w:pPr>
      <w:r>
        <w:rPr>
          <w:rFonts w:ascii="微软雅黑" w:hAnsi="微软雅黑" w:eastAsia="微软雅黑"/>
          <w:color w:val="000000"/>
          <w:sz w:val="18"/>
          <w:szCs w:val="18"/>
        </w:rPr>
        <w:drawing>
          <wp:inline distT="0" distB="0" distL="0" distR="0">
            <wp:extent cx="5495925" cy="333375"/>
            <wp:effectExtent l="0" t="0" r="9525" b="9525"/>
            <wp:docPr id="1" name="图片 1" descr="https://bj.download.cycore.cn/question/2021/5/25/10/14/79a45e04-6a23-4fb7-a986-ae904169165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bj.download.cycore.cn/question/2021/5/25/10/14/79a45e04-6a23-4fb7-a986-ae904169165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13.阅读下列句子，回答括号中的问题 。(6分)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(1)科学家提出的挖土目标是带回2公斤的“特产”——钻取的样品是约 0.5公斤，表取的样品是约1.5公斤。（ 嫦娥五号带回2公斤的“特产”，是由哪些因素决定的？）(3分）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(2)返回器采用了一个很特别的姿势“打水漂”在大气层边缘滑跃，进行减速，就像打水漂一样回到地球。（句中加点词“打水漂“有何作用？）(3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14. 结合两则材料，分点概括嫦娥五号探月工程具有哪些意义。(6 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参考答案：12.（1）月面逃逸 交会对接 滑跃减速着陆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13. （1）嫦娥五号带回2公斤的“特产”由容器大小决定；探测器体积、重量、功耗决定、推进剂的需求决定；火箭运载能力决定。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（2）作者运用了比喻的手法，将返回器特别的姿势比作“打水漂”，极具想象力的描绘出返回器返回时的姿势，让读者能想象并且理解这种姿势。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14．它完成返回地球的第一步是成功的基础，为火星采样技术进行技术试验，为未来积累了技术，与美国苏联的获取位置不同，从而获取了进一步的研究，说明这一区域的形成对于月球的成因和演化有利。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阅读下面的作品，完成15～18题。（16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</w:pPr>
      <w:r>
        <w:rPr>
          <w:rFonts w:hint="eastAsia"/>
        </w:rPr>
        <w:t>我的世界我的城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①八月，祁连山下的雨，雾腾腾地落个不停，满城的绿树繁花，新鲜得能滴出汁液来。站在雨中，多年前来嘉峪关的情景，又倏地一下回到了眼前——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②春寒料峭的早晨，绿皮火车终于咣当一声停下了。那是90年代初，我从大别山麓的小村出发，四天五夜后终于到达这个祁连山下的小站。推开到处漏风的火车门的那一刻，大团大团梅花朵一样的雪花迎面扑了进来，河西走廊以这种方式迎接了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③三十年前，我只是个怀揣梦想的懵懂青年。坐着咣咣作响的中巴公交车，半个多小时后，才摇晃到素描一样的几条马路、几栋楼房的所在地，到处裸露着鹅卵石地皮，到处弥漫着一股荒气。我刚到这个城时，是个雪天，雪帘里冲出一群满身泥浆的孩子，在大街上东奔西突、大喊大叫。孩子们从马路的这边横冲到那边，去争抢那个满地乱滚的泥球一样的足球路上人很少，一眼望去，几里路远的视线内见不到人影。满街的雪花啊，落得苍苍茫茫，落出小城最大的生气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④“云横祁连大漠远，雪拥雄关酒正酣。枕上羌笛青杨柳，胡琴梦里弄江南。”现在，足球场就在楼下的公园里，绿草坪在阳光下闪着生动的光点，就像别在祁连山腰的绿毛巾，随时可以丢进湖水里洗一洗。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⑤我第一次去嘉峪关关城，在关城对面路边的八棵杨树下站了很久。一字排开的八棵杨树，面朝天下第一雄关，背依祁连山脉，历经近七十年的冰雪风雨，树干仍巍然屹立，枝叶仍葱郁繁茂。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⑥有一位坐着轮椅的老人，在八棵杨树下回忆起当年栽树的时光。1952年初春，风沙弥漫，乍暖还寒，面对“地上不长草，风吹石头跑”的空寂旷野，他和他的同事们用炉棍和铁勺挖开坚硬的沙土，艰难地把杨树苗栽了进去。细小的杨树枝被风一茬茬地拔起，他们顶着风沙又一棵棵地按进土里。枝条长出绿芽了，它们把稚嫩的根系一点点扎进了戈壁，逐渐长成了参天大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⑦这五十余载落满戈壁风沙的粗糙树干，像岁月凿刀刻下的痕迹，树干上浓绿的树叶，晃啊晃，与关城上傲立百年的左公杨遥相呼应。绿野蔓延，呼应着历史的传承、生态意念的延续。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⑧那时候，一到冬天，家家户户开始大袋大袋地从市场背回土豆、萝卜，在院围的墙根下晾晒大白菜。那时候，家家户户都有地窖，人们下到地窖把土豆、萝卜一层层码好、撒上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干细的沙粒。这样，一个冬天的食材才算备齐了。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⑨现在的老人们却总爱往远里走，说“世界这么大，也要去看看”！他们提个布袋子，有事没事地去菜市场转悠，看见香椿芽、竹笋尖、荸荠、菱角这些家乡味道，眼里放出光来。草长莺飞的季节，他们坐着免费的公交车，穿过林立的楼群、宽阔的广场、一个连一个的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泊，走很远很远的路，去城市边缘有河流经过的公园踏青。这就是他们的城市啊！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⑩20世纪90年代初，我曾写过一篇题为《绿》的散文。为此，我坐在那个小土堆上，遥想了很久很久。古代丝绸之路上，驼队从这个小土堆旁踏风东来、逶迤西去······清代左宗棠新栽杨柳三千里，我踏访了许多棵左公杨······建设者们来到这里，他们就把自己当成一棵棵草本，根须扎进了这片土地。几十年过去了，满城的绿，在沙土中一片一片地蔓延……想象这些长在历史册页里的绿野田畴、沙湖流水，我完成了《绿》的构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ascii="Cambria Math" w:hAnsi="Cambria Math" w:cs="Cambria Math"/>
        </w:rPr>
        <w:t>⑪</w:t>
      </w:r>
      <w:r>
        <w:rPr>
          <w:rFonts w:hint="eastAsia" w:ascii="宋体" w:hAnsi="宋体" w:eastAsia="宋体" w:cs="宋体"/>
        </w:rPr>
        <w:t>现在，坐在嘉峪关关城内“讲好中国故事”高峰论坛现场，世界在我的眼前一页页翻开，阳光下、风雪中，关城下守着苍茫</w:t>
      </w:r>
      <w:r>
        <w:rPr>
          <w:rFonts w:hint="eastAsia"/>
        </w:rPr>
        <w:t>戈壁晒了几百年太阳的长城，那个长出绿草的地方，向世界敞开了怀抱，游人如织！我离世界很近。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ascii="Cambria Math" w:hAnsi="Cambria Math" w:cs="Cambria Math"/>
        </w:rPr>
        <w:t>⑫</w:t>
      </w:r>
      <w:r>
        <w:rPr>
          <w:rFonts w:hint="eastAsia" w:ascii="宋体" w:hAnsi="宋体" w:eastAsia="宋体" w:cs="宋体"/>
        </w:rPr>
        <w:t>有一次过年前，窗外下着大雪，积雪有一尺多厚。我在网上选购过年物品，同事说，你现在买了也是白买，年后才能送到。没承想，几天后，年货就送达我的手里。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ascii="Cambria Math" w:hAnsi="Cambria Math" w:cs="Cambria Math"/>
        </w:rPr>
        <w:t>⑬</w:t>
      </w:r>
      <w:r>
        <w:rPr>
          <w:rFonts w:hint="eastAsia" w:ascii="宋体" w:hAnsi="宋体" w:eastAsia="宋体" w:cs="宋体"/>
        </w:rPr>
        <w:t>从前，村落是我们的世界；现在，世界真的成了一个村落－我生活的城市与世界没有了距离，我与世界也没有了距离。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15.“三十年前”嘉峪关关城是怎样的？用简洁的语言概括。（3分）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16.根据要求，赏析句子。（6分）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（1)他和他的同事们用炉棍和铁勺挖开坚硬的沙土，艰难地把杨树苗栽了进去。细小的杨树枝被风一茬茬地拔起，他们顶着风沙又一棵棵地按进土里。（从人物描写的角度）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（2)这五十余载落满戈壁风沙的粗糙树干，像岁月凿刀刻下的痕迹，树干上浓绿的树叶，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晃啊晃，与关城上傲立百年的左公杨遥相呼应。（从修辞手法的角度）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17.第⑩段作者为什么回忆曾经构思散文《绿》的事情？（3分）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18.结尾说：“从前，村落是我们的世界；现在，世界真的成了一个村落－我生活的城市与世界没有了距离，我与世界也没有了距离。”请你谈谈对这句话的理解。（4分）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t>_______________________________________________________________________________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参考答案：15.（共3分）环境恶劣；荒芜，缺少生气；人烟稀少；交通闭塞；条件落后；生活困苦。（答对三个即可）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16.（共6分）（1）（3分）运用动作描写，“挖、栽、顶、按”动词，具体生动地描写了大家植树的艰难，表达作者对植树人不畏艰难、奉献精神的赞美。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（2）（3分）运用比喻和拟人，生动形象地描写树木历经风沙却依然充满生机，表现了树木顽强的生命力，流露出作者的喜爱、赞美之情。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FF0000"/>
        </w:rPr>
      </w:pPr>
      <w:r>
        <w:rPr>
          <w:rFonts w:hint="eastAsia"/>
          <w:color w:val="FF0000"/>
        </w:rPr>
        <w:t>17.（共4分）作者回忆曾经的关城绿树环绕，以及一代代建设者们为改变这里的生态环境而做出的努力；暗示文章的主旨，表达作者对建设者们的赞美；同时，照应前文“老人与同事艰难植树”的内容。（意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  <w:color w:val="FF0000"/>
        </w:rPr>
        <w:t>18.（共6分）从前，我们的村落很小，闭塞落后；经过一代代建设者们的奋斗，我们的城市环境优美，交通畅达，生活便利，与世界交流更便捷（3分）。运用对比，突出变化之大，表达作者对建设者们奉献精神的赞美以及对新时代的讴歌。（2分）。（意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三、写作（65分，其中含书写5分）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冰心说：倘若世间没有风和雨，这枝上繁花又归何处？风雨带给我们的，不仅仅是打击，更是力量；不仅是挫折，更是希望；不仅是阴霾，更是光明和方向……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请以“生活需要风雨”为题，写一篇文章。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要求：结合自己的亲身经历和体验；除诗歌外，文体不限；不少于600字；文中不得出现真实的人名、校名和地名；书写要正确、规范、美观。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答案：略</w:t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56" name="图片 1000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6" name="图片 10005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B22"/>
    <w:rsid w:val="000158C0"/>
    <w:rsid w:val="000642B4"/>
    <w:rsid w:val="00155A3A"/>
    <w:rsid w:val="00177B22"/>
    <w:rsid w:val="00214C61"/>
    <w:rsid w:val="003578EC"/>
    <w:rsid w:val="003727CD"/>
    <w:rsid w:val="00441A37"/>
    <w:rsid w:val="004B3DD6"/>
    <w:rsid w:val="004E2962"/>
    <w:rsid w:val="005060C1"/>
    <w:rsid w:val="00522A27"/>
    <w:rsid w:val="00597DFD"/>
    <w:rsid w:val="005D1E8B"/>
    <w:rsid w:val="00662EA4"/>
    <w:rsid w:val="00720F04"/>
    <w:rsid w:val="007C103B"/>
    <w:rsid w:val="00A4394B"/>
    <w:rsid w:val="00A50620"/>
    <w:rsid w:val="00AB7FE6"/>
    <w:rsid w:val="00BA02C2"/>
    <w:rsid w:val="00C91A62"/>
    <w:rsid w:val="00CA4B53"/>
    <w:rsid w:val="00DE5D95"/>
    <w:rsid w:val="00E21F90"/>
    <w:rsid w:val="00ED722D"/>
    <w:rsid w:val="00FA1A07"/>
    <w:rsid w:val="00FF2C5C"/>
    <w:rsid w:val="275E5DCC"/>
    <w:rsid w:val="49AE3D74"/>
    <w:rsid w:val="75035B22"/>
    <w:rsid w:val="7B4A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1768</Words>
  <Characters>10081</Characters>
  <Lines>84</Lines>
  <Paragraphs>23</Paragraphs>
  <TotalTime>52</TotalTime>
  <ScaleCrop>false</ScaleCrop>
  <LinksUpToDate>false</LinksUpToDate>
  <CharactersWithSpaces>11826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2021-05-30T05:16:00Z</dcterms:created>
  <dc:creator>1</dc:creator>
  <cp:lastModifiedBy>Administrator</cp:lastModifiedBy>
  <dcterms:modified xsi:type="dcterms:W3CDTF">2021-07-27T06:41:48Z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