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/colors1.xml" ContentType="application/vnd.ms-office.chartcolorstyle+xml"/>
  <Override PartName="/word/charts/chart/style1.xml" ContentType="application/vnd.ms-office.chartstyle+xml"/>
  <Override PartName="/word/charts/chart1.xml" ContentType="application/vnd.openxmlformats-officedocument.drawingml.chart+xml"/>
  <Override PartName="/word/document.xml" ContentType="application/vnd.openxmlformats-officedocument.wordprocessingml.document.main+xml"/>
  <Override PartName="/word/embeddings/Microsoft_Excel_Worksheet1.xlsx" ContentType="application/vnd.openxmlformats-officedocument.spreadsheetml.shee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9638EE">
      <w:pPr>
        <w:spacing w:line="360" w:lineRule="auto"/>
        <w:jc w:val="center"/>
      </w:pPr>
      <w:bookmarkStart w:id="0" w:name="_GoBack"/>
      <w:bookmarkEnd w:id="0"/>
      <w:r>
        <w:rPr>
          <w:rFonts w:ascii="Times New Roman" w:eastAsia="新宋体" w:hAnsi="Times New Roman" w:hint="eastAsia"/>
          <w:b/>
          <w:sz w:val="30"/>
          <w:szCs w:val="30"/>
        </w:rPr>
        <w:t>2021</w:t>
      </w:r>
      <w:r>
        <w:rPr>
          <w:rFonts w:ascii="Times New Roman" w:eastAsia="新宋体" w:hAnsi="Times New Roman" w:hint="eastAsia"/>
          <w:b/>
          <w:sz w:val="30"/>
          <w:szCs w:val="30"/>
        </w:rPr>
        <w:t>年贵州省遵义市中考数学试卷</w:t>
      </w:r>
    </w:p>
    <w:p w:rsidR="009638EE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一、选择题（本题共</w:t>
      </w:r>
      <w:r>
        <w:rPr>
          <w:rFonts w:ascii="Times New Roman" w:eastAsia="新宋体" w:hAnsi="Times New Roman" w:hint="eastAsia"/>
          <w:b/>
          <w:szCs w:val="21"/>
        </w:rPr>
        <w:t>12</w:t>
      </w:r>
      <w:r>
        <w:rPr>
          <w:rFonts w:ascii="Times New Roman" w:eastAsia="新宋体" w:hAnsi="Times New Roman" w:hint="eastAsia"/>
          <w:b/>
          <w:szCs w:val="21"/>
        </w:rPr>
        <w:t>小题，每小题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48</w:t>
      </w:r>
      <w:r>
        <w:rPr>
          <w:rFonts w:ascii="Times New Roman" w:eastAsia="新宋体" w:hAnsi="Times New Roman" w:hint="eastAsia"/>
          <w:b/>
          <w:szCs w:val="21"/>
        </w:rPr>
        <w:t>分，在每小题给出的四个选项中，只有一项符合题目要求，请用</w:t>
      </w:r>
      <w:r>
        <w:rPr>
          <w:rFonts w:ascii="Times New Roman" w:eastAsia="新宋体" w:hAnsi="Times New Roman" w:hint="eastAsia"/>
          <w:b/>
          <w:szCs w:val="21"/>
        </w:rPr>
        <w:t>2B</w:t>
      </w:r>
      <w:r>
        <w:rPr>
          <w:rFonts w:ascii="Times New Roman" w:eastAsia="新宋体" w:hAnsi="Times New Roman" w:hint="eastAsia"/>
          <w:b/>
          <w:szCs w:val="21"/>
        </w:rPr>
        <w:t>铅笔把答题卡上对应题目的答案标号涂黑、涂满。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．在下列四个实数中，最小的实数是（　　）</w:t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m:oMath>
        <m:r>
          <w:rPr>
            <w:rFonts w:ascii="Cambria Math" w:eastAsia="新宋体" w:hAnsi="Cambria Math" w:hint="eastAsia"/>
            <w:szCs w:val="21"/>
          </w:rPr>
          <m:t>-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3.14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2021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．下列美术字中，既是轴对称图形又是中心对称图形的是（　　）</w:t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19212" cy="419159"/>
            <wp:effectExtent l="0" t="0" r="0" b="0"/>
            <wp:docPr id="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551028" name="Picture24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212" cy="419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38264" cy="457264"/>
            <wp:effectExtent l="0" t="0" r="0" b="0"/>
            <wp:docPr id="2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632498" name="Picture24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264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533474" cy="457264"/>
            <wp:effectExtent l="0" t="0" r="0" b="0"/>
            <wp:docPr id="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755538" name="Picture24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74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657317" cy="514422"/>
            <wp:effectExtent l="0" t="0" r="0" b="0"/>
            <wp:docPr id="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4338986" name="Picture24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317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．如图，已知直线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∥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为截线，若∠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°，则∠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的度数是（　　）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038370" cy="866896"/>
            <wp:effectExtent l="0" t="0" r="0" b="0"/>
            <wp:docPr id="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34698" name="Picture24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370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°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150</w:t>
      </w:r>
      <w:r>
        <w:rPr>
          <w:rFonts w:ascii="Times New Roman" w:eastAsia="新宋体" w:hAnsi="Times New Roman" w:hint="eastAsia"/>
          <w:szCs w:val="21"/>
        </w:rPr>
        <w:t>°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．下列计算正确的是（　　）</w:t>
      </w:r>
    </w:p>
    <w:p w:rsidR="009638E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tab/>
      </w:r>
    </w:p>
    <w:p w:rsidR="009638E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•（﹣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）＝﹣</w:t>
      </w: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6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．小明用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元购买铅笔和签字笔，已知铅笔和签字笔的单价分别是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元和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元，他买了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支铅笔后，最多还能买几支签字笔？设小明还能买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支签字笔，则下列不等关系正确的是（　　）</w:t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2+2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szCs w:val="21"/>
        </w:rPr>
        <w:t>30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2+2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30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2+2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≥</w:t>
      </w:r>
      <w:r>
        <w:rPr>
          <w:rFonts w:ascii="Times New Roman" w:eastAsia="新宋体" w:hAnsi="Times New Roman" w:hint="eastAsia"/>
          <w:szCs w:val="21"/>
        </w:rPr>
        <w:t>30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2+5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30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．已知反比例函数</w:t>
      </w:r>
      <w:r>
        <w:rPr>
          <w:rFonts w:ascii="Times New Roman" w:eastAsia="新宋体" w:hAnsi="Times New Roman" w:hint="eastAsia"/>
          <w:i/>
          <w:szCs w:val="21"/>
        </w:rPr>
        <w:t>y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k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x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k</w:t>
      </w:r>
      <w:r>
        <w:rPr>
          <w:rFonts w:ascii="Times New Roman" w:eastAsia="新宋体" w:hAnsi="Times New Roman" w:hint="eastAsia"/>
          <w:szCs w:val="21"/>
        </w:rPr>
        <w:t>≠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）的图象如图所示，则一次函数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kx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szCs w:val="21"/>
        </w:rPr>
        <w:t>的图象经过（　　）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257476" cy="1181265"/>
            <wp:effectExtent l="0" t="0" r="0" b="0"/>
            <wp:docPr id="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4109840" name="Picture24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476" cy="118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．第一、二、三象限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．第一、三、四象限</w:t>
      </w:r>
      <w:r>
        <w:tab/>
      </w:r>
    </w:p>
    <w:p w:rsidR="009638EE"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．第一、二、四象限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．第二、三、四象限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Cambria Math" w:eastAsia="Cambria Math" w:hAnsi="Cambria Math"/>
          <w:szCs w:val="21"/>
        </w:rPr>
        <w:t>▱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的对角线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相交于点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，则下列结论一定正确的是（　　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114550" cy="962025"/>
            <wp:effectExtent l="0" t="0" r="0" b="0"/>
            <wp:docPr id="7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077014" name="Picture24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OB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OD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⊥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．∠</w:t>
      </w:r>
      <w:r>
        <w:rPr>
          <w:rFonts w:ascii="Times New Roman" w:eastAsia="新宋体" w:hAnsi="Times New Roman" w:hint="eastAsia"/>
          <w:i/>
          <w:szCs w:val="21"/>
        </w:rPr>
        <w:t>ABD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CBD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．数经历了从自然数到有理数，到实数，再到复数的发展过程，数学中把形如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bi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为实数）的数叫做复数，用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bi</w:t>
      </w:r>
      <w:r>
        <w:rPr>
          <w:rFonts w:ascii="Times New Roman" w:eastAsia="新宋体" w:hAnsi="Times New Roman" w:hint="eastAsia"/>
          <w:szCs w:val="21"/>
        </w:rPr>
        <w:t>表示，任何一个复数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bi</w:t>
      </w:r>
      <w:r>
        <w:rPr>
          <w:rFonts w:ascii="Times New Roman" w:eastAsia="新宋体" w:hAnsi="Times New Roman" w:hint="eastAsia"/>
          <w:szCs w:val="21"/>
        </w:rPr>
        <w:t>在平面直角坐标系中都可以用有序数对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）表示，如：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1+2</w:t>
      </w:r>
      <w:r>
        <w:rPr>
          <w:rFonts w:ascii="Times New Roman" w:eastAsia="新宋体" w:hAnsi="Times New Roman" w:hint="eastAsia"/>
          <w:i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表示为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），则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可表示为（　　）</w:t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Z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．（﹣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．在解一元二次方程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px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时，小红看错了常数项</w:t>
      </w:r>
      <w:r>
        <w:rPr>
          <w:rFonts w:ascii="Times New Roman" w:eastAsia="新宋体" w:hAnsi="Times New Roman" w:hint="eastAsia"/>
          <w:i/>
          <w:szCs w:val="21"/>
        </w:rPr>
        <w:t>q</w:t>
      </w:r>
      <w:r>
        <w:rPr>
          <w:rFonts w:ascii="Times New Roman" w:eastAsia="新宋体" w:hAnsi="Times New Roman" w:hint="eastAsia"/>
          <w:szCs w:val="21"/>
        </w:rPr>
        <w:t>，得到方程的两个根是﹣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．小明看错了一次项系数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，得到方程的两个根是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，﹣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，则原来的方程是（　　）</w:t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．如图，将矩形纸片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的两个直角进行折叠，使</w:t>
      </w:r>
      <w:r>
        <w:rPr>
          <w:rFonts w:ascii="Times New Roman" w:eastAsia="新宋体" w:hAnsi="Times New Roman" w:hint="eastAsia"/>
          <w:i/>
          <w:szCs w:val="21"/>
        </w:rPr>
        <w:t>CB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恰好落在对角线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上，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′，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′分别是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的对应点，折痕分别为</w:t>
      </w:r>
      <w:r>
        <w:rPr>
          <w:rFonts w:ascii="Times New Roman" w:eastAsia="新宋体" w:hAnsi="Times New Roman" w:hint="eastAsia"/>
          <w:i/>
          <w:szCs w:val="21"/>
        </w:rPr>
        <w:t>CF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AE</w:t>
      </w:r>
      <w:r>
        <w:rPr>
          <w:rFonts w:ascii="Times New Roman" w:eastAsia="新宋体" w:hAnsi="Times New Roman" w:hint="eastAsia"/>
          <w:szCs w:val="21"/>
        </w:rPr>
        <w:t>．若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，则线段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′的长是（　　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704975" cy="1390650"/>
            <wp:effectExtent l="0" t="0" r="0" b="0"/>
            <wp:docPr id="8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677683" name="Picture24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．如图，点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是以点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为圆心，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为直径的半圆上一点，连接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．若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szCs w:val="21"/>
        </w:rPr>
        <w:t>sin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BOC</w:t>
      </w:r>
      <w:r>
        <w:rPr>
          <w:rFonts w:ascii="Times New Roman" w:eastAsia="新宋体" w:hAnsi="Times New Roman" w:hint="eastAsia"/>
          <w:szCs w:val="21"/>
        </w:rPr>
        <w:t>的值是（　　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952625" cy="1181100"/>
            <wp:effectExtent l="0" t="0" r="0" b="0"/>
            <wp:docPr id="9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9932" name="Picture24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25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25</m:t>
            </m:r>
          </m:den>
        </m:f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25</m:t>
            </m:r>
          </m:den>
        </m:f>
      </m:oMath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的弦，等边三角形</w:t>
      </w:r>
      <w:r>
        <w:rPr>
          <w:rFonts w:ascii="Times New Roman" w:eastAsia="新宋体" w:hAnsi="Times New Roman" w:hint="eastAsia"/>
          <w:i/>
          <w:szCs w:val="21"/>
        </w:rPr>
        <w:t>OCD</w:t>
      </w:r>
      <w:r>
        <w:rPr>
          <w:rFonts w:ascii="Times New Roman" w:eastAsia="新宋体" w:hAnsi="Times New Roman" w:hint="eastAsia"/>
          <w:szCs w:val="21"/>
        </w:rPr>
        <w:t>的边</w:t>
      </w:r>
      <w:r>
        <w:rPr>
          <w:rFonts w:ascii="Times New Roman" w:eastAsia="新宋体" w:hAnsi="Times New Roman" w:hint="eastAsia"/>
          <w:i/>
          <w:szCs w:val="21"/>
        </w:rPr>
        <w:t>CD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相切于点</w:t>
      </w:r>
      <w:r>
        <w:rPr>
          <w:rFonts w:ascii="Times New Roman" w:eastAsia="新宋体" w:hAnsi="Times New Roman" w:hint="eastAsia"/>
          <w:i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OB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OP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．若∠</w:t>
      </w:r>
      <w:r>
        <w:rPr>
          <w:rFonts w:ascii="Times New Roman" w:eastAsia="新宋体" w:hAnsi="Times New Roman" w:hint="eastAsia"/>
          <w:i/>
          <w:szCs w:val="21"/>
        </w:rPr>
        <w:t>COD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szCs w:val="21"/>
        </w:rPr>
        <w:t>∠</w:t>
      </w:r>
      <w:r>
        <w:rPr>
          <w:rFonts w:ascii="Times New Roman" w:eastAsia="新宋体" w:hAnsi="Times New Roman" w:hint="eastAsia"/>
          <w:i/>
          <w:szCs w:val="21"/>
        </w:rPr>
        <w:t>AOB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180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的长是（　　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685925" cy="1628775"/>
            <wp:effectExtent l="0" t="0" r="0" b="0"/>
            <wp:docPr id="10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978986" name="Picture24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6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2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3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6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13</m:t>
            </m:r>
          </m:e>
        </m:rad>
      </m:oMath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13</m:t>
            </m:r>
          </m:e>
        </m:rad>
      </m:oMath>
    </w:p>
    <w:p w:rsidR="009638EE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二、填空题（本题共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小题，每小题</w:t>
      </w:r>
      <w:r>
        <w:rPr>
          <w:rFonts w:ascii="Times New Roman" w:eastAsia="新宋体" w:hAnsi="Times New Roman" w:hint="eastAsia"/>
          <w:b/>
          <w:szCs w:val="21"/>
        </w:rPr>
        <w:t>4</w:t>
      </w:r>
      <w:r>
        <w:rPr>
          <w:rFonts w:ascii="Times New Roman" w:eastAsia="新宋体" w:hAnsi="Times New Roman" w:hint="eastAsia"/>
          <w:b/>
          <w:szCs w:val="21"/>
        </w:rPr>
        <w:t>分，共</w:t>
      </w:r>
      <w:r>
        <w:rPr>
          <w:rFonts w:ascii="Times New Roman" w:eastAsia="新宋体" w:hAnsi="Times New Roman" w:hint="eastAsia"/>
          <w:b/>
          <w:szCs w:val="21"/>
        </w:rPr>
        <w:t>16</w:t>
      </w:r>
      <w:r>
        <w:rPr>
          <w:rFonts w:ascii="Times New Roman" w:eastAsia="新宋体" w:hAnsi="Times New Roman" w:hint="eastAsia"/>
          <w:b/>
          <w:szCs w:val="21"/>
        </w:rPr>
        <w:t>分，答题请用黑色墨水笔或黑色签字笔，直接答在答题卡的相应位置上</w:t>
      </w:r>
      <w:r>
        <w:rPr>
          <w:rFonts w:ascii="Times New Roman" w:eastAsia="新宋体" w:hAnsi="Times New Roman" w:hint="eastAsia"/>
          <w:b/>
          <w:szCs w:val="21"/>
        </w:rPr>
        <w:t>.</w:t>
      </w:r>
      <w:r>
        <w:rPr>
          <w:rFonts w:ascii="Times New Roman" w:eastAsia="新宋体" w:hAnsi="Times New Roman" w:hint="eastAsia"/>
          <w:b/>
          <w:szCs w:val="21"/>
        </w:rPr>
        <w:t>）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2021</w:t>
      </w:r>
      <w:r>
        <w:rPr>
          <w:rFonts w:ascii="Times New Roman" w:eastAsia="新宋体" w:hAnsi="Times New Roman" w:hint="eastAsia"/>
          <w:szCs w:val="21"/>
        </w:rPr>
        <w:t>年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月</w:t>
      </w: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日，中国火星探测器“天问一号“在火星表面成功着陆，着陆点距离地球约为</w:t>
      </w:r>
      <w:r>
        <w:rPr>
          <w:rFonts w:ascii="Times New Roman" w:eastAsia="新宋体" w:hAnsi="Times New Roman" w:hint="eastAsia"/>
          <w:szCs w:val="21"/>
        </w:rPr>
        <w:t>320000000</w:t>
      </w:r>
      <w:r>
        <w:rPr>
          <w:rFonts w:ascii="Times New Roman" w:eastAsia="新宋体" w:hAnsi="Times New Roman" w:hint="eastAsia"/>
          <w:szCs w:val="21"/>
        </w:rPr>
        <w:t>千米，将数</w:t>
      </w:r>
      <w:r>
        <w:rPr>
          <w:rFonts w:ascii="Times New Roman" w:eastAsia="新宋体" w:hAnsi="Times New Roman" w:hint="eastAsia"/>
          <w:szCs w:val="21"/>
        </w:rPr>
        <w:t>320000000</w:t>
      </w:r>
      <w:r>
        <w:rPr>
          <w:rFonts w:ascii="Times New Roman" w:eastAsia="新宋体" w:hAnsi="Times New Roman" w:hint="eastAsia"/>
          <w:szCs w:val="21"/>
        </w:rPr>
        <w:t>用科学记数法表示为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．已知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满足的方程组是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x+2y=2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2x+3y=7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的值为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．小明用一块含有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°（∠</w:t>
      </w:r>
      <w:r>
        <w:rPr>
          <w:rFonts w:ascii="Times New Roman" w:eastAsia="新宋体" w:hAnsi="Times New Roman" w:hint="eastAsia"/>
          <w:i/>
          <w:szCs w:val="21"/>
        </w:rPr>
        <w:t>DAE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°）的直角三角尺测量校园内某棵树的高度，示意图如图所示，若小明的眼睛与地面之间的垂直高度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</w:rPr>
        <w:t>1.62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，小明与树之间的水平距离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，则这棵树的高度约为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．（结果精确到</w:t>
      </w:r>
      <w:r>
        <w:rPr>
          <w:rFonts w:ascii="Times New Roman" w:eastAsia="新宋体" w:hAnsi="Times New Roman" w:hint="eastAsia"/>
          <w:szCs w:val="21"/>
        </w:rPr>
        <w:t>0.1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，参考数据：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3</m:t>
            </m:r>
          </m:e>
        </m:rad>
        <m:r>
          <w:rPr>
            <w:rFonts w:ascii="Cambria Math" w:eastAsia="新宋体" w:hAnsi="Cambria Math"/>
            <w:szCs w:val="21"/>
          </w:rPr>
          <m:t>≈</m:t>
        </m:r>
      </m:oMath>
      <w:r>
        <w:rPr>
          <w:rFonts w:ascii="Times New Roman" w:eastAsia="新宋体" w:hAnsi="Times New Roman" w:hint="eastAsia"/>
          <w:szCs w:val="21"/>
        </w:rPr>
        <w:t>1.73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47800" cy="1419225"/>
            <wp:effectExtent l="0" t="0" r="0" b="0"/>
            <wp:docPr id="11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856821" name="Picture24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为常数，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）经过（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），（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）两点．则下列四个结论正确的有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（填写序号）．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+2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＞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若该抛物线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与直线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＝﹣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有交点，则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的取值范围是</w:t>
      </w:r>
      <w:r>
        <w:rPr>
          <w:rFonts w:ascii="Times New Roman" w:eastAsia="新宋体" w:hAnsi="Times New Roman" w:hint="eastAsia"/>
          <w:i/>
          <w:szCs w:val="21"/>
        </w:rPr>
        <w:t>a</w:t>
      </w:r>
      <m:oMath>
        <m:r>
          <w:rPr>
            <w:rFonts w:ascii="Cambria Math" w:eastAsia="新宋体" w:hAnsi="Cambria Math" w:hint="eastAsia"/>
            <w:szCs w:val="21"/>
          </w:rPr>
          <m:t>≥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对于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的每一个确定值，如果一元二次方程</w:t>
      </w:r>
      <w:r>
        <w:rPr>
          <w:rFonts w:ascii="Times New Roman" w:eastAsia="新宋体" w:hAnsi="Times New Roman" w:hint="eastAsia"/>
          <w:i/>
          <w:szCs w:val="21"/>
        </w:rPr>
        <w:t>ax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bx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为常数，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）的根为整数，则</w:t>
      </w:r>
      <w:r>
        <w:rPr>
          <w:rFonts w:ascii="Times New Roman" w:eastAsia="新宋体" w:hAnsi="Times New Roman" w:hint="eastAsia"/>
          <w:i/>
          <w:szCs w:val="21"/>
        </w:rPr>
        <w:t>t</w:t>
      </w:r>
      <w:r>
        <w:rPr>
          <w:rFonts w:ascii="Times New Roman" w:eastAsia="新宋体" w:hAnsi="Times New Roman" w:hint="eastAsia"/>
          <w:szCs w:val="21"/>
        </w:rPr>
        <w:t>的值只有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个．</w:t>
      </w:r>
    </w:p>
    <w:p w:rsidR="009638EE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三、解答题（本题共</w:t>
      </w:r>
      <w:r>
        <w:rPr>
          <w:rFonts w:ascii="Times New Roman" w:eastAsia="新宋体" w:hAnsi="Times New Roman" w:hint="eastAsia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小题，共</w:t>
      </w:r>
      <w:r>
        <w:rPr>
          <w:rFonts w:ascii="Times New Roman" w:eastAsia="新宋体" w:hAnsi="Times New Roman" w:hint="eastAsia"/>
          <w:b/>
          <w:szCs w:val="21"/>
        </w:rPr>
        <w:t>86</w:t>
      </w:r>
      <w:r>
        <w:rPr>
          <w:rFonts w:ascii="Times New Roman" w:eastAsia="新宋体" w:hAnsi="Times New Roman" w:hint="eastAsia"/>
          <w:b/>
          <w:szCs w:val="21"/>
        </w:rPr>
        <w:t>分，答题请用黑色墨水笔或黑色签字笔书写在答题卡相应位置上，解答时应写出必要的文字说明，证明过程或演算步骤）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17</w:t>
      </w:r>
      <w:r>
        <w:rPr>
          <w:rFonts w:ascii="Times New Roman" w:eastAsia="新宋体" w:hAnsi="Times New Roman" w:hint="eastAsia"/>
          <w:szCs w:val="21"/>
        </w:rPr>
        <w:t>．（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）计算（﹣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+|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2</m:t>
            </m:r>
          </m:e>
        </m:rad>
        <m:r>
          <w:rPr>
            <w:rFonts w:ascii="Cambria Math" w:eastAsia="新宋体" w:hAnsi="Cambria Math"/>
            <w:szCs w:val="21"/>
          </w:rPr>
          <m:t>-</m:t>
        </m:r>
      </m:oMath>
      <w:r>
        <w:rPr>
          <w:rFonts w:ascii="Times New Roman" w:eastAsia="新宋体" w:hAnsi="Times New Roman" w:hint="eastAsia"/>
          <w:szCs w:val="21"/>
        </w:rPr>
        <w:t>2|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8</m:t>
            </m:r>
          </m:e>
        </m:rad>
        <m:r>
          <w:rPr>
            <w:rFonts w:ascii="Cambria Math" w:eastAsia="新宋体" w:hAnsi="Cambria Math"/>
            <w:szCs w:val="21"/>
          </w:rPr>
          <m:t>-</m:t>
        </m:r>
      </m:oMath>
      <w:r>
        <w:rPr>
          <w:rFonts w:ascii="Times New Roman" w:eastAsia="新宋体" w:hAnsi="Times New Roman" w:hint="eastAsia"/>
          <w:szCs w:val="21"/>
        </w:rPr>
        <w:t>2sin45</w:t>
      </w:r>
      <w:r>
        <w:rPr>
          <w:rFonts w:ascii="Times New Roman" w:eastAsia="新宋体" w:hAnsi="Times New Roman" w:hint="eastAsia"/>
          <w:szCs w:val="21"/>
        </w:rPr>
        <w:t>°；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）解不等式组：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x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-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1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≥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2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①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2x+3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＜</m:t>
                  </m:r>
                  <m:r>
                    <w:rPr>
                      <w:rFonts w:ascii="Cambria Math" w:eastAsia="新宋体" w:hAnsi="Cambria Math"/>
                      <w:szCs w:val="21"/>
                    </w:rPr>
                    <m:t>13②</m:t>
                  </m:r>
                </m:e>
              </m:mr>
            </m:m>
          </m:e>
        </m:d>
      </m:oMath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18</w:t>
      </w:r>
      <w:r>
        <w:rPr>
          <w:rFonts w:ascii="Times New Roman" w:eastAsia="新宋体" w:hAnsi="Times New Roman" w:hint="eastAsia"/>
          <w:szCs w:val="21"/>
        </w:rPr>
        <w:t>．先化简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-4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-2x</m:t>
            </m:r>
          </m:den>
        </m:f>
        <m:r>
          <w:rPr>
            <w:rFonts w:ascii="Cambria Math" w:eastAsia="新宋体" w:hAnsi="Cambria Math"/>
            <w:szCs w:val="21"/>
          </w:rPr>
          <m:t>÷</m:t>
        </m:r>
      </m:oMath>
      <w:r>
        <w:rPr>
          <w:rFonts w:ascii="Times New Roman" w:eastAsia="新宋体" w:hAnsi="Times New Roman" w:hint="eastAsia"/>
          <w:szCs w:val="21"/>
        </w:rPr>
        <w:t>（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新宋体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="新宋体" w:hAnsi="Cambria Math"/>
                <w:sz w:val="28"/>
                <w:szCs w:val="28"/>
              </w:rPr>
              <m:t>+4x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x</m:t>
            </m:r>
          </m:den>
        </m:f>
        <m:r>
          <w:rPr>
            <w:rFonts w:ascii="Cambria Math" w:eastAsia="新宋体" w:hAnsi="Cambria Math"/>
            <w:szCs w:val="21"/>
          </w:rPr>
          <m:t>-</m:t>
        </m:r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-x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），再求值，其中</w:t>
      </w:r>
      <w:r>
        <w:rPr>
          <w:rFonts w:ascii="Times New Roman" w:eastAsia="新宋体" w:hAnsi="Times New Roman" w:hint="eastAsia"/>
          <w:i/>
          <w:szCs w:val="21"/>
        </w:rPr>
        <w:t>x</w:t>
      </w:r>
      <m:oMath>
        <m:r>
          <w:rPr>
            <w:rFonts w:ascii="Cambria Math" w:eastAsia="新宋体" w:hAnsi="Cambria Math" w:hint="eastAsia"/>
            <w:szCs w:val="21"/>
          </w:rPr>
          <m:t>=</m:t>
        </m:r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/>
                <w:szCs w:val="21"/>
              </w:rPr>
              <m:t>2</m:t>
            </m:r>
          </m:e>
        </m:rad>
        <m:r>
          <w:rPr>
            <w:rFonts w:ascii="Cambria Math" w:eastAsia="新宋体" w:hAnsi="Cambria Math"/>
            <w:szCs w:val="21"/>
          </w:rPr>
          <m:t>-</m:t>
        </m:r>
      </m:oMath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19</w:t>
      </w:r>
      <w:r>
        <w:rPr>
          <w:rFonts w:ascii="Times New Roman" w:eastAsia="新宋体" w:hAnsi="Times New Roman" w:hint="eastAsia"/>
          <w:szCs w:val="21"/>
        </w:rPr>
        <w:t>．《国家学生体质健康标准》规定：九年级学生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测试成绩分为优秀、良好、及格，不及格四个等级，某中学为了了解九年级学生的体质健康状况，对九年级学生进行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测试，并随机抽取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名男生的成绩进行分析，将成绩分等级制作成不完整的统计表和条形统计图，根据图表信息，解答下列问题：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）统计表中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的值是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）将条形统计图补充完整；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）将等级为优秀、良好、及格定为达标，求这</w:t>
      </w:r>
      <w:r>
        <w:rPr>
          <w:rFonts w:ascii="Times New Roman" w:eastAsia="新宋体" w:hAnsi="Times New Roman" w:hint="eastAsia"/>
          <w:szCs w:val="21"/>
        </w:rPr>
        <w:t>50</w:t>
      </w:r>
      <w:r>
        <w:rPr>
          <w:rFonts w:ascii="Times New Roman" w:eastAsia="新宋体" w:hAnsi="Times New Roman" w:hint="eastAsia"/>
          <w:szCs w:val="21"/>
        </w:rPr>
        <w:t>名男生的达标率；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377190</wp:posOffset>
            </wp:positionV>
            <wp:extent cx="2693035" cy="1905000"/>
            <wp:effectExtent l="0" t="0" r="0" b="0"/>
            <wp:wrapSquare wrapText="bothSides"/>
            <wp:docPr id="17" name="图表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）全校九年共有</w:t>
      </w:r>
      <w:r>
        <w:rPr>
          <w:rFonts w:ascii="Times New Roman" w:eastAsia="新宋体" w:hAnsi="Times New Roman" w:hint="eastAsia"/>
          <w:szCs w:val="21"/>
        </w:rPr>
        <w:t>350</w:t>
      </w:r>
      <w:r>
        <w:rPr>
          <w:rFonts w:ascii="Times New Roman" w:eastAsia="新宋体" w:hAnsi="Times New Roman" w:hint="eastAsia"/>
          <w:szCs w:val="21"/>
        </w:rPr>
        <w:t>名男生，估计不及格的男生大约有多少人？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51"/>
        <w:gridCol w:w="1418"/>
      </w:tblGrid>
      <w:tr w:rsidTr="00E6055F">
        <w:tblPrEx>
          <w:tblW w:w="0" w:type="auto"/>
          <w:tblInd w:w="280" w:type="dxa"/>
          <w:tbl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  <w:insideH w:val="single" w:sz="1" w:space="0" w:color="000000"/>
            <w:insideV w:val="single" w:sz="1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451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等级</w:t>
            </w:r>
          </w:p>
        </w:tc>
        <w:tc>
          <w:tcPr>
            <w:tcW w:w="1418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人数</w:t>
            </w:r>
          </w:p>
        </w:tc>
      </w:tr>
      <w:tr w:rsidTr="00E6055F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451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优秀</w:t>
            </w:r>
          </w:p>
        </w:tc>
        <w:tc>
          <w:tcPr>
            <w:tcW w:w="1418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4</w:t>
            </w:r>
          </w:p>
        </w:tc>
      </w:tr>
      <w:tr w:rsidTr="00E6055F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451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良好</w:t>
            </w:r>
          </w:p>
        </w:tc>
        <w:tc>
          <w:tcPr>
            <w:tcW w:w="1418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i/>
                <w:szCs w:val="21"/>
              </w:rPr>
              <w:t>a</w:t>
            </w:r>
          </w:p>
        </w:tc>
      </w:tr>
      <w:tr w:rsidTr="00E6055F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451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及格</w:t>
            </w:r>
          </w:p>
        </w:tc>
        <w:tc>
          <w:tcPr>
            <w:tcW w:w="1418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28</w:t>
            </w:r>
          </w:p>
        </w:tc>
      </w:tr>
      <w:tr w:rsidTr="00E6055F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451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不及格</w:t>
            </w:r>
          </w:p>
        </w:tc>
        <w:tc>
          <w:tcPr>
            <w:tcW w:w="1418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i/>
                <w:szCs w:val="21"/>
              </w:rPr>
              <w:t>b</w:t>
            </w:r>
          </w:p>
        </w:tc>
      </w:tr>
      <w:tr w:rsidTr="00E6055F">
        <w:tblPrEx>
          <w:tblW w:w="0" w:type="auto"/>
          <w:tblInd w:w="280" w:type="dxa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1451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合计</w:t>
            </w:r>
          </w:p>
        </w:tc>
        <w:tc>
          <w:tcPr>
            <w:tcW w:w="1418" w:type="dxa"/>
          </w:tcPr>
          <w:p w:rsidR="009638EE">
            <w:pPr>
              <w:spacing w:line="360" w:lineRule="auto"/>
              <w:jc w:val="center"/>
            </w:pPr>
            <w:r>
              <w:rPr>
                <w:rFonts w:ascii="Times New Roman" w:eastAsia="新宋体" w:hAnsi="Times New Roman" w:hint="eastAsia"/>
                <w:szCs w:val="21"/>
              </w:rPr>
              <w:t>50</w:t>
            </w:r>
          </w:p>
        </w:tc>
      </w:tr>
    </w:tbl>
    <w:p w:rsidR="009638EE" w:rsidP="00E6055F">
      <w:pPr>
        <w:spacing w:line="360" w:lineRule="auto"/>
      </w:pP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20</w:t>
      </w:r>
      <w:r>
        <w:rPr>
          <w:rFonts w:ascii="Times New Roman" w:eastAsia="新宋体" w:hAnsi="Times New Roman" w:hint="eastAsia"/>
          <w:szCs w:val="21"/>
        </w:rPr>
        <w:t>．现有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两个不透明的袋子，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袋的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个小球分别标有数字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袋的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个小球分别标有数字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．（每个袋中的小球除数字外，其它完全相同．）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两个袋中各随机摸出一个小球，则两个小球上数字相同的概率是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）甲、乙两人玩摸球游戏，规则是：甲从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袋中随机摸出一个小球，乙从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袋中随机摸出一个小球，若甲、乙两人摸到小球的数字之和为奇数时，则甲胜；否则乙胜，用列表或树状图的方法说明这个规则对甲、乙两人是否公平．</w:t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21</w:t>
      </w:r>
      <w:r>
        <w:rPr>
          <w:rFonts w:ascii="Times New Roman" w:eastAsia="新宋体" w:hAnsi="Times New Roman" w:hint="eastAsia"/>
          <w:szCs w:val="21"/>
        </w:rPr>
        <w:t>．在复习菱形的判定方法时，某同学进行了画图探究，其作法和图形如下：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画线段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分别以点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为圆心，大于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长的一半为半径作弧，两弧相交于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N</w:t>
      </w:r>
      <w:r>
        <w:rPr>
          <w:rFonts w:ascii="Times New Roman" w:eastAsia="新宋体" w:hAnsi="Times New Roman" w:hint="eastAsia"/>
          <w:szCs w:val="21"/>
        </w:rPr>
        <w:t>两点，作直线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交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在直线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上取一点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（不与点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重合），连接</w:t>
      </w:r>
      <w:r>
        <w:rPr>
          <w:rFonts w:ascii="Times New Roman" w:eastAsia="新宋体" w:hAnsi="Times New Roman" w:hint="eastAsia"/>
          <w:i/>
          <w:szCs w:val="21"/>
        </w:rPr>
        <w:t>AC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；</w:t>
      </w:r>
    </w:p>
    <w:p w:rsidR="009638EE">
      <w:pPr>
        <w:spacing w:line="360" w:lineRule="auto"/>
        <w:ind w:left="260" w:leftChars="130"/>
      </w:pPr>
      <w:r>
        <w:rPr>
          <w:rFonts w:ascii="Times New Roman" w:eastAsia="Calibri" w:hAnsi="Times New Roman" w:hint="eastAsia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过点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作平行于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的直线</w:t>
      </w:r>
      <w:r>
        <w:rPr>
          <w:rFonts w:ascii="Times New Roman" w:eastAsia="新宋体" w:hAnsi="Times New Roman" w:hint="eastAsia"/>
          <w:i/>
          <w:szCs w:val="21"/>
        </w:rPr>
        <w:t>AD</w:t>
      </w:r>
      <w:r>
        <w:rPr>
          <w:rFonts w:ascii="Times New Roman" w:eastAsia="新宋体" w:hAnsi="Times New Roman" w:hint="eastAsia"/>
          <w:szCs w:val="21"/>
        </w:rPr>
        <w:t>，交直线</w:t>
      </w:r>
      <w:r>
        <w:rPr>
          <w:rFonts w:ascii="Times New Roman" w:eastAsia="新宋体" w:hAnsi="Times New Roman" w:hint="eastAsia"/>
          <w:i/>
          <w:szCs w:val="21"/>
        </w:rPr>
        <w:t>MN</w:t>
      </w:r>
      <w:r>
        <w:rPr>
          <w:rFonts w:ascii="Times New Roman" w:eastAsia="新宋体" w:hAnsi="Times New Roman" w:hint="eastAsia"/>
          <w:szCs w:val="21"/>
        </w:rPr>
        <w:t>于点</w:t>
      </w:r>
      <w:r>
        <w:rPr>
          <w:rFonts w:ascii="Times New Roman" w:eastAsia="新宋体" w:hAnsi="Times New Roman" w:hint="eastAsia"/>
          <w:i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BD</w:t>
      </w:r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）根据以上作法，证明四边形</w:t>
      </w:r>
      <w:r>
        <w:rPr>
          <w:rFonts w:ascii="Times New Roman" w:eastAsia="新宋体" w:hAnsi="Times New Roman" w:hint="eastAsia"/>
          <w:i/>
          <w:szCs w:val="21"/>
        </w:rPr>
        <w:t>ADBC</w:t>
      </w:r>
      <w:r>
        <w:rPr>
          <w:rFonts w:ascii="Times New Roman" w:eastAsia="新宋体" w:hAnsi="Times New Roman" w:hint="eastAsia"/>
          <w:szCs w:val="21"/>
        </w:rPr>
        <w:t>是菱形；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）该同学在图形上继续探究，他以点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为圆心作四边形</w:t>
      </w:r>
      <w:r>
        <w:rPr>
          <w:rFonts w:ascii="Times New Roman" w:eastAsia="新宋体" w:hAnsi="Times New Roman" w:hint="eastAsia"/>
          <w:i/>
          <w:szCs w:val="21"/>
        </w:rPr>
        <w:t>ADBC</w:t>
      </w:r>
      <w:r>
        <w:rPr>
          <w:rFonts w:ascii="Times New Roman" w:eastAsia="新宋体" w:hAnsi="Times New Roman" w:hint="eastAsia"/>
          <w:szCs w:val="21"/>
        </w:rPr>
        <w:t>的内切圆，构成如图所示的阴影部分，若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3</m:t>
            </m:r>
          </m:e>
        </m:rad>
      </m:oMath>
      <w:r>
        <w:rPr>
          <w:rFonts w:ascii="Times New Roman" w:eastAsia="新宋体" w:hAnsi="Times New Roman" w:hint="eastAsia"/>
          <w:szCs w:val="21"/>
        </w:rPr>
        <w:t>，∠</w:t>
      </w:r>
      <w:r>
        <w:rPr>
          <w:rFonts w:ascii="Times New Roman" w:eastAsia="新宋体" w:hAnsi="Times New Roman" w:hint="eastAsia"/>
          <w:i/>
          <w:szCs w:val="21"/>
        </w:rPr>
        <w:t>BAD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°，求图中阴影部分的面积．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829055" cy="1362265"/>
            <wp:effectExtent l="0" t="0" r="0" b="0"/>
            <wp:docPr id="1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158157" name="Picture24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9055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22</w:t>
      </w:r>
      <w:r>
        <w:rPr>
          <w:rFonts w:ascii="Times New Roman" w:eastAsia="新宋体" w:hAnsi="Times New Roman" w:hint="eastAsia"/>
          <w:szCs w:val="21"/>
        </w:rPr>
        <w:t>．为增加农民收入，助力乡村振兴．某驻村干部指导农户进行草莓种植和销售，已知草莓的种植成本为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元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千克，经市场调查发现，今年五一期间草莓的销售量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（千克）与销售单价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（元</w:t>
      </w:r>
      <w:r>
        <w:rPr>
          <w:rFonts w:ascii="Times New Roman" w:eastAsia="新宋体" w:hAnsi="Times New Roman" w:hint="eastAsia"/>
          <w:szCs w:val="21"/>
        </w:rPr>
        <w:t>/</w:t>
      </w:r>
      <w:r>
        <w:rPr>
          <w:rFonts w:ascii="Times New Roman" w:eastAsia="新宋体" w:hAnsi="Times New Roman" w:hint="eastAsia"/>
          <w:szCs w:val="21"/>
        </w:rPr>
        <w:t>千克）（</w:t>
      </w: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）满足的函数图象如图所示．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）根据图象信息，求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的函数关系式；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）求五一期间销售草莓获得的最大利润．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2391109" cy="1943371"/>
            <wp:effectExtent l="0" t="0" r="0" b="0"/>
            <wp:docPr id="14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167701" name="Picture24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1943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23</w:t>
      </w:r>
      <w:r>
        <w:rPr>
          <w:rFonts w:ascii="Times New Roman" w:eastAsia="新宋体" w:hAnsi="Times New Roman" w:hint="eastAsia"/>
          <w:szCs w:val="21"/>
        </w:rPr>
        <w:t>．如图，抛物线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+3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为常数且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≠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）与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轴交于点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，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）．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）求该抛物线的解析式；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）若直线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kx</w:t>
      </w:r>
      <m:oMath>
        <m:r>
          <w:rPr>
            <w:rFonts w:ascii="Cambria Math" w:eastAsia="新宋体" w:hAnsi="Cambria Math" w:hint="eastAsia"/>
            <w:szCs w:val="21"/>
          </w:rPr>
          <m:t>+</m:t>
        </m:r>
        <m:f>
          <m:fPr>
            <m:ctrlPr>
              <w:rPr>
                <w:rFonts w:ascii="Cambria Math" w:eastAsia="新宋体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k</w:t>
      </w:r>
      <w:r>
        <w:rPr>
          <w:rFonts w:ascii="Times New Roman" w:eastAsia="新宋体" w:hAnsi="Times New Roman" w:hint="eastAsia"/>
          <w:szCs w:val="21"/>
        </w:rPr>
        <w:t>≠</w:t>
      </w:r>
      <w:r>
        <w:rPr>
          <w:rFonts w:ascii="Times New Roman" w:eastAsia="新宋体" w:hAnsi="Times New Roman" w:hint="eastAsia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）与抛物线有两个交点，交点的横坐标分别为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，当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时，求</w:t>
      </w:r>
      <w:r>
        <w:rPr>
          <w:rFonts w:ascii="Times New Roman" w:eastAsia="新宋体" w:hAnsi="Times New Roman" w:hint="eastAsia"/>
          <w:i/>
          <w:szCs w:val="21"/>
        </w:rPr>
        <w:t>k</w:t>
      </w:r>
      <w:r>
        <w:rPr>
          <w:rFonts w:ascii="Times New Roman" w:eastAsia="新宋体" w:hAnsi="Times New Roman" w:hint="eastAsia"/>
          <w:szCs w:val="21"/>
        </w:rPr>
        <w:t>的值；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）当﹣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i/>
          <w:szCs w:val="21"/>
        </w:rPr>
        <w:t>x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时，</w:t>
      </w:r>
      <w:r>
        <w:rPr>
          <w:rFonts w:ascii="Times New Roman" w:eastAsia="新宋体" w:hAnsi="Times New Roman" w:hint="eastAsia"/>
          <w:i/>
          <w:szCs w:val="21"/>
        </w:rPr>
        <w:t>y</w:t>
      </w:r>
      <w:r>
        <w:rPr>
          <w:rFonts w:ascii="Times New Roman" w:eastAsia="新宋体" w:hAnsi="Times New Roman" w:hint="eastAsia"/>
          <w:szCs w:val="21"/>
        </w:rPr>
        <w:t>有最大值</w:t>
      </w:r>
      <m:oMath>
        <m:f>
          <m:fPr>
            <m:ctrlPr>
              <w:rPr>
                <w:rFonts w:ascii="Cambria Math" w:eastAsia="新宋体" w:hAnsi="Cambria Math" w:hint="eastAsia"/>
                <w:sz w:val="28"/>
                <w:szCs w:val="28"/>
              </w:rPr>
            </m:ctrlPr>
          </m:fPr>
          <m:num>
            <m:r>
              <w:rPr>
                <w:rFonts w:ascii="Cambria Math" w:eastAsia="新宋体" w:hAnsi="Cambria Math"/>
                <w:sz w:val="28"/>
                <w:szCs w:val="28"/>
              </w:rPr>
              <m:t>4m</m:t>
            </m:r>
          </m:num>
          <m:den>
            <m:r>
              <w:rPr>
                <w:rFonts w:ascii="Cambria Math" w:eastAsia="新宋体" w:hAnsi="Cambria Math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m</w:t>
      </w:r>
      <w:r>
        <w:rPr>
          <w:rFonts w:ascii="Times New Roman" w:eastAsia="新宋体" w:hAnsi="Times New Roman" w:hint="eastAsia"/>
          <w:szCs w:val="21"/>
        </w:rPr>
        <w:t>的值．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1486108" cy="1409897"/>
            <wp:effectExtent l="0" t="0" r="0" b="0"/>
            <wp:docPr id="15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714965" name="Picture24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6108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24</w:t>
      </w:r>
      <w:r>
        <w:rPr>
          <w:rFonts w:ascii="Times New Roman" w:eastAsia="新宋体" w:hAnsi="Times New Roman" w:hint="eastAsia"/>
          <w:szCs w:val="21"/>
        </w:rPr>
        <w:t>．点</w:t>
      </w:r>
      <w:r>
        <w:rPr>
          <w:rFonts w:ascii="Times New Roman" w:eastAsia="新宋体" w:hAnsi="Times New Roman" w:hint="eastAsia"/>
          <w:i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是半径为</w:t>
      </w:r>
      <w:r>
        <w:rPr>
          <w:rFonts w:ascii="Times New Roman" w:eastAsia="新宋体" w:hAnsi="Times New Roman" w:hint="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eastAsia="新宋体" w:hAnsi="Cambria Math" w:hint="eastAsia"/>
                <w:szCs w:val="21"/>
              </w:rPr>
              <m:t>3</m:t>
            </m:r>
          </m:e>
        </m:rad>
      </m:oMath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上一动点，点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Cambria Math" w:eastAsia="Cambria Math" w:hAnsi="Cambria Math"/>
          <w:szCs w:val="21"/>
        </w:rPr>
        <w:t>⊙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外一定点，</w:t>
      </w:r>
      <w:r>
        <w:rPr>
          <w:rFonts w:ascii="Times New Roman" w:eastAsia="新宋体" w:hAnsi="Times New Roman" w:hint="eastAsia"/>
          <w:i/>
          <w:szCs w:val="21"/>
        </w:rPr>
        <w:t>OB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．连接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）【阅读感知】如图</w:t>
      </w:r>
      <w:r>
        <w:rPr>
          <w:rFonts w:ascii="Times New Roman" w:eastAsia="Calibri" w:hAnsi="Times New Roman" w:hint="eastAsia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，当△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是等边三角形时，连接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的最大值；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将下列解答过程补充完整．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解：将线段</w:t>
      </w:r>
      <w:r>
        <w:rPr>
          <w:rFonts w:ascii="Times New Roman" w:eastAsia="新宋体" w:hAnsi="Times New Roman" w:hint="eastAsia"/>
          <w:i/>
          <w:szCs w:val="21"/>
        </w:rPr>
        <w:t>OB</w:t>
      </w:r>
      <w:r>
        <w:rPr>
          <w:rFonts w:ascii="Times New Roman" w:eastAsia="新宋体" w:hAnsi="Times New Roman" w:hint="eastAsia"/>
          <w:szCs w:val="21"/>
        </w:rPr>
        <w:t>绕点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顺时针旋转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°到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，连接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′，</w:t>
      </w:r>
      <w:r>
        <w:rPr>
          <w:rFonts w:ascii="Times New Roman" w:eastAsia="新宋体" w:hAnsi="Times New Roman" w:hint="eastAsia"/>
          <w:i/>
          <w:szCs w:val="21"/>
        </w:rPr>
        <w:t>CO</w:t>
      </w:r>
      <w:r>
        <w:rPr>
          <w:rFonts w:ascii="Times New Roman" w:eastAsia="新宋体" w:hAnsi="Times New Roman" w:hint="eastAsia"/>
          <w:szCs w:val="21"/>
        </w:rPr>
        <w:t>′．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由旋转的性质知：∠</w:t>
      </w:r>
      <w:r>
        <w:rPr>
          <w:rFonts w:ascii="Times New Roman" w:eastAsia="新宋体" w:hAnsi="Times New Roman" w:hint="eastAsia"/>
          <w:i/>
          <w:szCs w:val="21"/>
        </w:rPr>
        <w:t>OBO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i/>
          <w:szCs w:val="21"/>
        </w:rPr>
        <w:t>BO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i/>
          <w:szCs w:val="21"/>
        </w:rPr>
        <w:t>BO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，即△</w:t>
      </w:r>
      <w:r>
        <w:rPr>
          <w:rFonts w:ascii="Times New Roman" w:eastAsia="新宋体" w:hAnsi="Times New Roman" w:hint="eastAsia"/>
          <w:i/>
          <w:szCs w:val="21"/>
        </w:rPr>
        <w:t>OBO</w:t>
      </w:r>
      <w:r>
        <w:rPr>
          <w:rFonts w:ascii="Times New Roman" w:eastAsia="新宋体" w:hAnsi="Times New Roman" w:hint="eastAsia"/>
          <w:szCs w:val="21"/>
        </w:rPr>
        <w:t>′是等边三角形．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′＝</w:t>
      </w:r>
      <w:r>
        <w:rPr>
          <w:rFonts w:ascii="Times New Roman" w:eastAsia="新宋体" w:hAnsi="Times New Roman" w:hint="eastAsia"/>
          <w:i/>
          <w:szCs w:val="21"/>
        </w:rPr>
        <w:t>BO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又∵△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是等边三角形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°，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BC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OBO</w:t>
      </w:r>
      <w:r>
        <w:rPr>
          <w:rFonts w:ascii="Times New Roman" w:eastAsia="新宋体" w:hAnsi="Times New Roman" w:hint="eastAsia"/>
          <w:szCs w:val="21"/>
        </w:rPr>
        <w:t>′＝∠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60</w:t>
      </w:r>
      <w:r>
        <w:rPr>
          <w:rFonts w:ascii="Times New Roman" w:eastAsia="新宋体" w:hAnsi="Times New Roman" w:hint="eastAsia"/>
          <w:szCs w:val="21"/>
        </w:rPr>
        <w:t>°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∴∠</w:t>
      </w:r>
      <w:r>
        <w:rPr>
          <w:rFonts w:ascii="Times New Roman" w:eastAsia="新宋体" w:hAnsi="Times New Roman" w:hint="eastAsia"/>
          <w:i/>
          <w:szCs w:val="21"/>
        </w:rPr>
        <w:t>OBA</w:t>
      </w:r>
      <w:r>
        <w:rPr>
          <w:rFonts w:ascii="Times New Roman" w:eastAsia="新宋体" w:hAnsi="Times New Roman" w:hint="eastAsia"/>
          <w:szCs w:val="21"/>
        </w:rPr>
        <w:t>＝∠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BC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在△</w:t>
      </w:r>
      <w:r>
        <w:rPr>
          <w:rFonts w:ascii="Times New Roman" w:eastAsia="新宋体" w:hAnsi="Times New Roman" w:hint="eastAsia"/>
          <w:i/>
          <w:szCs w:val="21"/>
        </w:rPr>
        <w:t>OBA</w:t>
      </w:r>
      <w:r>
        <w:rPr>
          <w:rFonts w:ascii="Times New Roman" w:eastAsia="新宋体" w:hAnsi="Times New Roman" w:hint="eastAsia"/>
          <w:szCs w:val="21"/>
        </w:rPr>
        <w:t>和△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BC</w:t>
      </w:r>
      <w:r>
        <w:rPr>
          <w:rFonts w:ascii="Times New Roman" w:eastAsia="新宋体" w:hAnsi="Times New Roman" w:hint="eastAsia"/>
          <w:szCs w:val="21"/>
        </w:rPr>
        <w:t>中，</w:t>
      </w:r>
    </w:p>
    <w:p w:rsidR="009638EE">
      <w:pPr>
        <w:spacing w:line="360" w:lineRule="auto"/>
        <w:ind w:left="260" w:leftChars="130"/>
      </w:pP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eastAsia="新宋体" w:hAnsi="Cambria Math" w:hint="eastAsia"/>
                      <w:szCs w:val="21"/>
                    </w:rPr>
                    <m:t>OB=O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'</m:t>
                  </m:r>
                  <m:r>
                    <w:rPr>
                      <w:rFonts w:ascii="Cambria Math" w:eastAsia="新宋体" w:hAnsi="Cambria Math" w:hint="eastAsia"/>
                      <w:szCs w:val="21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∠OBA=∠O'BC</m:t>
                  </m:r>
                </m:e>
              </m:mr>
              <m:mr>
                <m:e>
                  <m:r>
                    <w:rPr>
                      <w:rFonts w:ascii="Cambria Math" w:eastAsia="新宋体" w:hAnsi="Cambria Math"/>
                      <w:szCs w:val="21"/>
                    </w:rPr>
                    <m:t>AB=CB</m:t>
                  </m:r>
                </m:e>
              </m:mr>
            </m:m>
          </m:e>
        </m:d>
      </m:oMath>
      <w:r w:rsidR="00BA2B53">
        <w:rPr>
          <w:rFonts w:ascii="Times New Roman" w:eastAsia="新宋体" w:hAnsi="Times New Roman" w:hint="eastAsia"/>
          <w:szCs w:val="21"/>
        </w:rPr>
        <w:t xml:space="preserve"> 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i/>
          <w:szCs w:val="21"/>
        </w:rPr>
        <w:t>SAS</w:t>
      </w:r>
      <w:r>
        <w:rPr>
          <w:rFonts w:ascii="Times New Roman" w:eastAsia="新宋体" w:hAnsi="Times New Roman" w:hint="eastAsia"/>
          <w:szCs w:val="21"/>
        </w:rPr>
        <w:t>）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</w:t>
      </w:r>
      <w:r>
        <w:rPr>
          <w:rFonts w:ascii="Times New Roman" w:eastAsia="新宋体" w:hAnsi="Times New Roman" w:hint="eastAsia"/>
          <w:i/>
          <w:szCs w:val="21"/>
        </w:rPr>
        <w:t>OA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C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在△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＜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C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当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三点共线，且点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′的延长线上时，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C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即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≤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szCs w:val="21"/>
        </w:rPr>
        <w:t>+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</w:t>
      </w:r>
      <w:r>
        <w:rPr>
          <w:rFonts w:ascii="Times New Roman" w:eastAsia="新宋体" w:hAnsi="Times New Roman" w:hint="eastAsia"/>
          <w:i/>
          <w:szCs w:val="21"/>
        </w:rPr>
        <w:t>C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∴当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 w:hint="eastAsia"/>
          <w:i/>
          <w:szCs w:val="21"/>
        </w:rPr>
        <w:t>O</w:t>
      </w:r>
      <w:r>
        <w:rPr>
          <w:rFonts w:ascii="Times New Roman" w:eastAsia="新宋体" w:hAnsi="Times New Roman" w:hint="eastAsia"/>
          <w:szCs w:val="21"/>
        </w:rPr>
        <w:t>′，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三点共线，且点</w:t>
      </w:r>
      <w:r>
        <w:rPr>
          <w:rFonts w:ascii="Times New Roman" w:eastAsia="新宋体" w:hAnsi="Times New Roman" w:hint="eastAsia"/>
          <w:i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Times New Roman" w:eastAsia="新宋体" w:hAnsi="Times New Roman" w:hint="eastAsia"/>
          <w:i/>
          <w:szCs w:val="21"/>
        </w:rPr>
        <w:t>OO</w:t>
      </w:r>
      <w:r>
        <w:rPr>
          <w:rFonts w:ascii="Times New Roman" w:eastAsia="新宋体" w:hAnsi="Times New Roman" w:hint="eastAsia"/>
          <w:szCs w:val="21"/>
        </w:rPr>
        <w:t>′的延长线上时，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取最大值，最大值是</w:t>
      </w:r>
      <w:r>
        <w:rPr>
          <w:rFonts w:ascii="Times New Roman" w:eastAsia="新宋体" w:hAnsi="Times New Roman" w:hint="eastAsia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zCs w:val="21"/>
          <w:u w:val="single"/>
        </w:rPr>
        <w:t>　</w:t>
      </w:r>
      <w:r>
        <w:rPr>
          <w:rFonts w:ascii="Times New Roman" w:eastAsia="新宋体" w:hAnsi="Times New Roman" w:hint="eastAsia"/>
          <w:szCs w:val="21"/>
        </w:rPr>
        <w:t>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）【类比探究】如图</w:t>
      </w:r>
      <w:r>
        <w:rPr>
          <w:rFonts w:ascii="Times New Roman" w:eastAsia="Calibri" w:hAnsi="Times New Roman" w:hint="eastAsia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，当四边形</w:t>
      </w:r>
      <w:r>
        <w:rPr>
          <w:rFonts w:ascii="Times New Roman" w:eastAsia="新宋体" w:hAnsi="Times New Roman" w:hint="eastAsia"/>
          <w:i/>
          <w:szCs w:val="21"/>
        </w:rPr>
        <w:t>ABCD</w:t>
      </w:r>
      <w:r>
        <w:rPr>
          <w:rFonts w:ascii="Times New Roman" w:eastAsia="新宋体" w:hAnsi="Times New Roman" w:hint="eastAsia"/>
          <w:szCs w:val="21"/>
        </w:rPr>
        <w:t>是正方形时，连接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的最小值；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）【理解运用】如图</w:t>
      </w:r>
      <w:r>
        <w:rPr>
          <w:rFonts w:ascii="Times New Roman" w:eastAsia="Calibri" w:hAnsi="Times New Roman" w:hint="eastAsia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，当△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是以</w:t>
      </w:r>
      <w:r>
        <w:rPr>
          <w:rFonts w:ascii="Times New Roman" w:eastAsia="新宋体" w:hAnsi="Times New Roman" w:hint="eastAsia"/>
          <w:i/>
          <w:szCs w:val="21"/>
        </w:rPr>
        <w:t>AB</w:t>
      </w:r>
      <w:r>
        <w:rPr>
          <w:rFonts w:ascii="Times New Roman" w:eastAsia="新宋体" w:hAnsi="Times New Roman" w:hint="eastAsia"/>
          <w:szCs w:val="21"/>
        </w:rPr>
        <w:t>为腰，顶角为</w:t>
      </w:r>
      <w:r>
        <w:rPr>
          <w:rFonts w:ascii="Times New Roman" w:eastAsia="新宋体" w:hAnsi="Times New Roman" w:hint="eastAsia"/>
          <w:szCs w:val="21"/>
        </w:rPr>
        <w:t>120</w:t>
      </w:r>
      <w:r>
        <w:rPr>
          <w:rFonts w:ascii="Times New Roman" w:eastAsia="新宋体" w:hAnsi="Times New Roman" w:hint="eastAsia"/>
          <w:szCs w:val="21"/>
        </w:rPr>
        <w:t>°的等腰三角形时，连接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，求</w:t>
      </w:r>
      <w:r>
        <w:rPr>
          <w:rFonts w:ascii="Times New Roman" w:eastAsia="新宋体" w:hAnsi="Times New Roman" w:hint="eastAsia"/>
          <w:i/>
          <w:szCs w:val="21"/>
        </w:rPr>
        <w:t>OC</w:t>
      </w:r>
      <w:r>
        <w:rPr>
          <w:rFonts w:ascii="Times New Roman" w:eastAsia="新宋体" w:hAnsi="Times New Roman" w:hint="eastAsia"/>
          <w:szCs w:val="21"/>
        </w:rPr>
        <w:t>的最小值，并直接写出此时△</w:t>
      </w:r>
      <w:r>
        <w:rPr>
          <w:rFonts w:ascii="Times New Roman" w:eastAsia="新宋体" w:hAnsi="Times New Roman" w:hint="eastAsia"/>
          <w:i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的周长．</w:t>
      </w:r>
    </w:p>
    <w:p w:rsidR="009638EE">
      <w:pPr>
        <w:spacing w:line="360" w:lineRule="auto"/>
        <w:ind w:left="260" w:leftChars="130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0" distR="0">
            <wp:extent cx="4048690" cy="4372586"/>
            <wp:effectExtent l="0" t="0" r="0" b="0"/>
            <wp:docPr id="16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251264" name="Picture24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8690" cy="4372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38EE">
      <w:pPr>
        <w:spacing w:line="360" w:lineRule="auto"/>
      </w:pPr>
    </w:p>
    <w:p w:rsidR="009638EE">
      <w:pPr>
        <w:spacing w:line="360" w:lineRule="auto"/>
      </w:pPr>
    </w:p>
    <w:sectPr w:rsidSect="001B7693">
      <w:headerReference w:type="first" r:id="rId21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27pt;height:20pt;margin-top:1000pt;margin-left:10pt;mso-position-horizontal-relative:page;mso-position-vertical-relative:page;position:absolute;z-index:251658240"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rsids>
    <w:rsidRoot w:val="00F66AAB"/>
    <w:rsid w:val="009638EE"/>
    <w:rsid w:val="00BA2B53"/>
    <w:rsid w:val="00DB166F"/>
    <w:rsid w:val="00E6055F"/>
    <w:rsid w:val="00F66AA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AEBCABE-44AA-411A-A50A-B23ED55F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4D2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D3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D3C6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D3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D3C68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D3C68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D3C68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6C35"/>
    <w:rPr>
      <w:color w:val="0000FF" w:themeColor="hyperlink"/>
      <w:u w:val="single"/>
    </w:rPr>
  </w:style>
  <w:style w:type="paragraph" w:styleId="NoSpacing">
    <w:name w:val="No Spacing"/>
    <w:link w:val="Char2"/>
    <w:uiPriority w:val="1"/>
    <w:qFormat/>
    <w:rsid w:val="00FD376B"/>
    <w:rPr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FD376B"/>
    <w:rPr>
      <w:kern w:val="0"/>
      <w:sz w:val="22"/>
    </w:rPr>
  </w:style>
  <w:style w:type="character" w:styleId="PlaceholderText">
    <w:name w:val="Placeholder Text"/>
    <w:basedOn w:val="DefaultParagraphFont"/>
    <w:uiPriority w:val="99"/>
    <w:semiHidden/>
    <w:rsid w:val="000B638B"/>
    <w:rPr>
      <w:color w:val="808080"/>
    </w:rPr>
  </w:style>
  <w:style w:type="paragraph" w:styleId="Date">
    <w:name w:val="Date"/>
    <w:basedOn w:val="Normal"/>
    <w:next w:val="Normal"/>
    <w:link w:val="Char3"/>
    <w:uiPriority w:val="99"/>
    <w:semiHidden/>
    <w:unhideWhenUsed/>
    <w:rsid w:val="009D3C9F"/>
    <w:pPr>
      <w:ind w:left="100" w:leftChars="2500"/>
    </w:pPr>
  </w:style>
  <w:style w:type="character" w:customStyle="1" w:styleId="Char3">
    <w:name w:val="日期 Char"/>
    <w:basedOn w:val="DefaultParagraphFont"/>
    <w:link w:val="Date"/>
    <w:uiPriority w:val="99"/>
    <w:semiHidden/>
    <w:rsid w:val="009D3C9F"/>
  </w:style>
  <w:style w:type="table" w:styleId="TableGrid">
    <w:name w:val="Table Grid"/>
    <w:basedOn w:val="TableNormal"/>
    <w:uiPriority w:val="99"/>
    <w:rsid w:val="0049421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b">
    <w:name w:val="ab"/>
    <w:rPr>
      <w:rFonts w:asci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chart" Target="charts/chart1.xml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header" Target="header1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6.png" /></Relationships>
</file>

<file path=word/charts/_rels/chart1.xml.rels>&#65279;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 /><Relationship Id="rId2" Type="http://schemas.microsoft.com/office/2011/relationships/chartColorStyle" Target="chart/colors1.xml" /><Relationship Id="rId3" Type="http://schemas.microsoft.com/office/2011/relationships/chartStyle" Target="chart/style1.xml" /></Relationships>
</file>

<file path=word/charts/chart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hart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系列 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Sheet1!$A$2:$A$5</c:f>
              <c:strCache>
                <c:ptCount val="4"/>
                <c:pt idx="0">
                  <c:v>优秀</c:v>
                </c:pt>
                <c:pt idx="1">
                  <c:v>良好</c:v>
                </c:pt>
                <c:pt idx="2">
                  <c:v>及格</c:v>
                </c:pt>
                <c:pt idx="3">
                  <c:v>不及格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</c:v>
                </c:pt>
                <c:pt idx="1">
                  <c:v>6</c:v>
                </c:pt>
                <c:pt idx="2">
                  <c:v>28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536090192"/>
        <c:axId val="-536082032"/>
      </c:barChart>
      <c:catAx>
        <c:axId val="-5360901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536082032"/>
        <c:crosses val="autoZero"/>
        <c:auto val="1"/>
        <c:lblAlgn val="ctr"/>
        <c:lblOffset val="100"/>
        <c:noMultiLvlLbl val="0"/>
      </c:catAx>
      <c:valAx>
        <c:axId val="-536082032"/>
        <c:scaling>
          <c:orientation val="minMax"/>
        </c:scaling>
        <c:delete val="0"/>
        <c:axPos val="l"/>
        <c:majorGridlines>
          <c:spPr>
            <a:ln w="9525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-5360901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DE92C-F257-442A-8F16-018C2802E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学科网(Zxxk.com)</cp:lastModifiedBy>
  <cp:revision>2</cp:revision>
  <cp:lastPrinted>2021-07-23T05:36:00Z</cp:lastPrinted>
  <dcterms:created xsi:type="dcterms:W3CDTF">2021-07-22T22:25:00Z</dcterms:created>
  <dcterms:modified xsi:type="dcterms:W3CDTF">2021-07-22T22:25:00Z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7a2b1ab0228f4a028810f369597baea2">
    <vt:lpwstr>CWMW45xbOrfdrQwa5Ag/4vz4cJY80/fwfc7y8qGlTBmzWjXpzM0bOwVWcoWYYF7VvFJMTY55Xtc7os7Dfso4DGDsQ==</vt:lpwstr>
  </property>
</Properties>
</file>