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C3D95" w:rsidRPr="00404225" w:rsidP="00DC3D95">
      <w:pPr>
        <w:spacing w:line="240" w:lineRule="auto"/>
        <w:jc w:val="center"/>
        <w:rPr>
          <w:rFonts w:ascii="方正大标宋_GBK" w:eastAsia="方正大标宋_GBK" w:hAnsi="方正大标宋_GBK"/>
          <w:color w:val="000000"/>
          <w:sz w:val="30"/>
          <w:szCs w:val="30"/>
        </w:rPr>
      </w:pPr>
      <w:r w:rsidRPr="00404225">
        <w:rPr>
          <w:rFonts w:ascii="方正大标宋_GBK" w:eastAsia="方正大标宋_GBK" w:hAnsi="方正大标宋_GBK" w:hint="eastAsia"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10236200</wp:posOffset>
            </wp:positionV>
            <wp:extent cx="4445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388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4225">
        <w:rPr>
          <w:rFonts w:ascii="方正大标宋_GBK" w:eastAsia="方正大标宋_GBK" w:hAnsi="方正大标宋_GBK" w:hint="eastAsia"/>
          <w:color w:val="000000"/>
          <w:sz w:val="30"/>
          <w:szCs w:val="30"/>
        </w:rPr>
        <w:t>20</w:t>
      </w:r>
      <w:r>
        <w:rPr>
          <w:rFonts w:ascii="方正大标宋_GBK" w:eastAsia="方正大标宋_GBK" w:hAnsi="方正大标宋_GBK" w:hint="eastAsia"/>
          <w:color w:val="000000"/>
          <w:sz w:val="30"/>
          <w:szCs w:val="30"/>
        </w:rPr>
        <w:t>20</w:t>
      </w:r>
      <w:r w:rsidRPr="00404225">
        <w:rPr>
          <w:rFonts w:ascii="方正大标宋_GBK" w:eastAsia="方正大标宋_GBK" w:hAnsi="方正大标宋_GBK" w:hint="eastAsia"/>
          <w:color w:val="000000"/>
          <w:sz w:val="30"/>
          <w:szCs w:val="30"/>
        </w:rPr>
        <w:t>－202</w:t>
      </w:r>
      <w:r>
        <w:rPr>
          <w:rFonts w:ascii="方正大标宋_GBK" w:eastAsia="方正大标宋_GBK" w:hAnsi="方正大标宋_GBK" w:hint="eastAsia"/>
          <w:color w:val="000000"/>
          <w:sz w:val="30"/>
          <w:szCs w:val="30"/>
        </w:rPr>
        <w:t>1</w:t>
      </w:r>
      <w:r w:rsidRPr="00404225">
        <w:rPr>
          <w:rFonts w:ascii="方正大标宋_GBK" w:eastAsia="方正大标宋_GBK" w:hAnsi="方正大标宋_GBK" w:hint="eastAsia"/>
          <w:color w:val="000000"/>
          <w:sz w:val="30"/>
          <w:szCs w:val="30"/>
        </w:rPr>
        <w:t>学年度学生素质监测</w:t>
      </w:r>
    </w:p>
    <w:p w:rsidR="00552038" w:rsidP="00DC3D95">
      <w:pPr>
        <w:widowControl/>
        <w:shd w:val="clear" w:color="auto" w:fill="FFFFFF"/>
        <w:spacing w:line="600" w:lineRule="exact"/>
        <w:jc w:val="center"/>
        <w:rPr>
          <w:rFonts w:ascii="宋体" w:hAnsi="宋体" w:cs="宋体"/>
          <w:b/>
          <w:szCs w:val="21"/>
        </w:rPr>
      </w:pPr>
      <w:r>
        <w:rPr>
          <w:rFonts w:ascii="方正大标宋_GBK" w:eastAsia="方正大标宋_GBK" w:hAnsi="方正大标宋_GBK" w:hint="eastAsia"/>
          <w:color w:val="000000"/>
          <w:sz w:val="48"/>
          <w:szCs w:val="48"/>
        </w:rPr>
        <w:t>七</w:t>
      </w:r>
      <w:r w:rsidRPr="00404225">
        <w:rPr>
          <w:rFonts w:ascii="方正大标宋_GBK" w:eastAsia="方正大标宋_GBK" w:hAnsi="方正大标宋_GBK" w:hint="eastAsia"/>
          <w:color w:val="000000"/>
          <w:sz w:val="48"/>
          <w:szCs w:val="48"/>
        </w:rPr>
        <w:t>年级语文试题</w:t>
      </w:r>
      <w:r>
        <w:rPr>
          <w:rFonts w:ascii="方正大标宋_GBK" w:eastAsia="方正大标宋_GBK" w:hAnsi="方正大标宋_GBK" w:hint="eastAsia"/>
          <w:color w:val="000000"/>
          <w:sz w:val="48"/>
          <w:szCs w:val="48"/>
        </w:rPr>
        <w:t>参考答案</w:t>
      </w:r>
    </w:p>
    <w:p w:rsidR="00552038" w:rsidP="00DC3D95">
      <w:pPr>
        <w:spacing w:line="240" w:lineRule="auto"/>
        <w:rPr>
          <w:rFonts w:ascii="宋体" w:hAnsi="宋体" w:cs="宋体"/>
          <w:bCs/>
          <w:szCs w:val="21"/>
        </w:rPr>
      </w:pPr>
    </w:p>
    <w:p w:rsidR="00552038" w:rsidP="00DC3D95">
      <w:pPr>
        <w:numPr>
          <w:ilvl w:val="0"/>
          <w:numId w:val="2"/>
        </w:numPr>
        <w:tabs>
          <w:tab w:val="left" w:pos="312"/>
        </w:tabs>
        <w:spacing w:line="24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（1）</w:t>
      </w:r>
      <w:r>
        <w:rPr>
          <w:rFonts w:ascii="宋体" w:hAnsi="宋体" w:cs="宋体" w:hint="eastAsia"/>
          <w:szCs w:val="21"/>
        </w:rPr>
        <w:t>万里赴戎机</w:t>
      </w:r>
      <w:r>
        <w:rPr>
          <w:rFonts w:ascii="宋体" w:hAnsi="宋体" w:cs="宋体" w:hint="eastAsia"/>
          <w:bCs/>
          <w:szCs w:val="21"/>
        </w:rPr>
        <w:t xml:space="preserve">  （2） 闲敲棋子落灯花  （3）苔痕上阶绿，草色入帘青。  </w:t>
      </w:r>
    </w:p>
    <w:p w:rsidR="00552038" w:rsidP="00DC3D95">
      <w:pPr>
        <w:numPr>
          <w:ilvl w:val="0"/>
          <w:numId w:val="3"/>
        </w:numPr>
        <w:spacing w:line="24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前不见古人，后不见来者。   （5）烟笼寒水月笼沙，夜泊秦淮近酒家。</w:t>
      </w:r>
    </w:p>
    <w:p w:rsidR="00552038" w:rsidP="00DC3D95">
      <w:pPr>
        <w:spacing w:line="240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商女不知亡国恨，隔江犹唱后庭花。</w:t>
      </w:r>
    </w:p>
    <w:p w:rsidR="00552038" w:rsidP="00DC3D95">
      <w:pPr>
        <w:numPr>
          <w:ilvl w:val="0"/>
          <w:numId w:val="2"/>
        </w:numPr>
        <w:tabs>
          <w:tab w:val="left" w:pos="312"/>
        </w:tabs>
        <w:adjustRightInd/>
        <w:spacing w:line="24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（1）服侍  （2）笼罩 （3）五脏六腑   （4）家喻户晓</w:t>
      </w:r>
    </w:p>
    <w:p w:rsidR="00552038" w:rsidP="00DC3D95">
      <w:pPr>
        <w:numPr>
          <w:ilvl w:val="0"/>
          <w:numId w:val="2"/>
        </w:numPr>
        <w:tabs>
          <w:tab w:val="left" w:pos="312"/>
        </w:tabs>
        <w:adjustRightInd/>
        <w:spacing w:line="24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C【解析】“语无伦次”形容话讲得很乱，没有条理层次。此处与“逻辑严密”“好评”前后矛盾。</w:t>
      </w:r>
    </w:p>
    <w:p w:rsidR="006E7A57" w:rsidRPr="006E7A57" w:rsidP="00DC3D95">
      <w:pPr>
        <w:numPr>
          <w:ilvl w:val="0"/>
          <w:numId w:val="2"/>
        </w:numPr>
        <w:tabs>
          <w:tab w:val="left" w:pos="312"/>
        </w:tabs>
        <w:adjustRightInd/>
        <w:spacing w:line="240" w:lineRule="auto"/>
        <w:textAlignment w:val="auto"/>
        <w:rPr>
          <w:rFonts w:ascii="宋体" w:hAnsi="宋体" w:cs="宋体" w:hint="eastAsia"/>
          <w:szCs w:val="21"/>
        </w:rPr>
      </w:pPr>
      <w:r w:rsidRPr="00DC3D95">
        <w:rPr>
          <w:rFonts w:ascii="宋体" w:hAnsi="宋体" w:cs="宋体" w:hint="eastAsia"/>
          <w:bCs/>
          <w:szCs w:val="21"/>
        </w:rPr>
        <w:t xml:space="preserve"> A（把“增强”改为“倡导”）</w:t>
      </w:r>
    </w:p>
    <w:p w:rsidR="00552038" w:rsidRPr="00DC3D95" w:rsidP="00DC3D95">
      <w:pPr>
        <w:numPr>
          <w:ilvl w:val="0"/>
          <w:numId w:val="2"/>
        </w:numPr>
        <w:tabs>
          <w:tab w:val="left" w:pos="312"/>
        </w:tabs>
        <w:adjustRightInd/>
        <w:spacing w:line="240" w:lineRule="auto"/>
        <w:textAlignment w:val="auto"/>
        <w:rPr>
          <w:rFonts w:ascii="宋体" w:hAnsi="宋体" w:cs="宋体"/>
          <w:szCs w:val="21"/>
        </w:rPr>
      </w:pPr>
      <w:r w:rsidRPr="00DC3D95">
        <w:rPr>
          <w:rFonts w:ascii="宋体" w:hAnsi="宋体" w:cs="宋体" w:hint="eastAsia"/>
          <w:bCs/>
          <w:szCs w:val="21"/>
        </w:rPr>
        <w:t>示例：</w:t>
      </w:r>
      <w:r w:rsidRPr="00DC3D95">
        <w:rPr>
          <w:rFonts w:ascii="宋体" w:hAnsi="宋体" w:cs="宋体" w:hint="eastAsia"/>
          <w:szCs w:val="21"/>
        </w:rPr>
        <w:t xml:space="preserve"> 颜字豪迈恢宏、法度严谨风格是盛唐政治理性与活力的写照。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6.D【解析】A．靠近/到达，登上；B．经过，经历/阅读；C．被/成为；D．表示推测，大概，原来是。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7.（1）佛寺的外门倒塌在河中，(门前)两只石兽一起沉入了河中。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  （2）那么天下的事，只了解其一，不了解其二的情况太多了，怎么能(只)根据某个道理就主观判断呢？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8.因为老河兵既有理论知识又有丰富的实践经验，并且能够尊重客观事实，充分考虑了水、石兽、流沙之间的关系，得出了正确的结论。</w:t>
      </w:r>
    </w:p>
    <w:p w:rsidR="00552038" w:rsidP="00DC3D95">
      <w:pPr>
        <w:pStyle w:val="PlainText"/>
        <w:snapToGrid w:val="0"/>
        <w:rPr>
          <w:rFonts w:hAnsi="宋体" w:cs="宋体"/>
        </w:rPr>
      </w:pPr>
      <w:r>
        <w:rPr>
          <w:rFonts w:hAnsi="宋体" w:cs="宋体" w:hint="eastAsia"/>
        </w:rPr>
        <w:t>9.B  拿出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10.涓乘胜追北十余里/大与敌遇/飞矢猬集(画对一处得1分，两处得3分，每多划一处扣一分)</w:t>
      </w:r>
    </w:p>
    <w:p w:rsidR="00552038" w:rsidP="00DC3D95">
      <w:pPr>
        <w:spacing w:line="240" w:lineRule="auto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szCs w:val="21"/>
        </w:rPr>
        <w:t>11.</w:t>
      </w:r>
      <w:r>
        <w:rPr>
          <w:rFonts w:ascii="宋体" w:hAnsi="宋体" w:cs="宋体" w:hint="eastAsia"/>
          <w:bCs/>
          <w:szCs w:val="21"/>
        </w:rPr>
        <w:t>①在京城被围时，李涓独自带兵请行；②在战场上身先士卒，奋勇杀敌，身负重伤；③与敌人血战到底，最后英勇牺牲，为国献身。(一点1分)</w:t>
      </w:r>
    </w:p>
    <w:p w:rsidR="00552038" w:rsidP="00DC3D95">
      <w:pPr>
        <w:pStyle w:val="artp"/>
        <w:snapToGrid w:val="0"/>
        <w:spacing w:before="0" w:beforeAutospacing="0" w:after="0" w:afterAutospacing="0" w:line="240" w:lineRule="auto"/>
        <w:ind w:left="1680" w:hanging="1680" w:hangingChars="8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12 .D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>原文是“仅需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分钟”；</w:t>
      </w:r>
      <w:r>
        <w:rPr>
          <w:sz w:val="21"/>
          <w:szCs w:val="21"/>
        </w:rPr>
        <w:t>B.8</w:t>
      </w:r>
      <w:r>
        <w:rPr>
          <w:rFonts w:hint="eastAsia"/>
          <w:sz w:val="21"/>
          <w:szCs w:val="21"/>
        </w:rPr>
        <w:t>根</w:t>
      </w:r>
      <w:r>
        <w:rPr>
          <w:rFonts w:hint="eastAsia"/>
          <w:sz w:val="21"/>
          <w:szCs w:val="21"/>
        </w:rPr>
        <w:t>C</w:t>
      </w:r>
      <w:r>
        <w:rPr>
          <w:rFonts w:hint="eastAsia"/>
          <w:sz w:val="21"/>
          <w:szCs w:val="21"/>
        </w:rPr>
        <w:t>型柱并不能缩短步行距离；</w:t>
      </w:r>
      <w:r>
        <w:rPr>
          <w:sz w:val="21"/>
          <w:szCs w:val="21"/>
        </w:rPr>
        <w:t>C.</w:t>
      </w:r>
      <w:r>
        <w:rPr>
          <w:rFonts w:hint="eastAsia"/>
          <w:sz w:val="21"/>
          <w:szCs w:val="21"/>
        </w:rPr>
        <w:t>人脸识别登机只</w:t>
      </w:r>
    </w:p>
    <w:p w:rsidR="00552038" w:rsidP="00DC3D95">
      <w:pPr>
        <w:pStyle w:val="artp"/>
        <w:snapToGrid w:val="0"/>
        <w:spacing w:before="0" w:beforeAutospacing="0" w:after="0" w:afterAutospacing="0" w:line="240" w:lineRule="auto"/>
        <w:ind w:left="1680" w:hanging="1680" w:hangingChars="8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是进一步保证旅客出行便捷，和确保旅客出行便捷的因果关系不大）</w:t>
      </w:r>
    </w:p>
    <w:p w:rsidR="00552038" w:rsidP="00DC3D95">
      <w:pPr>
        <w:pStyle w:val="artp"/>
        <w:tabs>
          <w:tab w:val="left" w:pos="851"/>
        </w:tabs>
        <w:snapToGrid w:val="0"/>
        <w:spacing w:before="0" w:beforeAutospacing="0" w:after="0" w:afterAutospacing="0" w:line="240" w:lineRule="auto"/>
        <w:ind w:left="1470" w:hanging="1470" w:hangingChars="7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13. C</w:t>
      </w:r>
      <w:r>
        <w:rPr>
          <w:rFonts w:hint="eastAsia"/>
          <w:sz w:val="21"/>
          <w:szCs w:val="21"/>
        </w:rPr>
        <w:t>（图表显示达到两倍，而不是超过两倍）</w:t>
      </w:r>
    </w:p>
    <w:p w:rsidR="00552038" w:rsidP="00DC3D95">
      <w:pPr>
        <w:spacing w:line="240" w:lineRule="auto"/>
        <w:ind w:left="2100" w:hanging="2100" w:hangingChars="1000"/>
      </w:pPr>
      <w:r>
        <w:rPr>
          <w:rFonts w:hint="eastAsia"/>
        </w:rPr>
        <w:t>14.</w:t>
      </w:r>
      <w:r>
        <w:rPr>
          <w:rFonts w:hint="eastAsia"/>
        </w:rPr>
        <w:t>优势：北京大兴国际机场是充满人性化的现代化机场；设计新颖，使旅客出行方便快捷；</w:t>
      </w:r>
    </w:p>
    <w:p w:rsidR="00552038" w:rsidP="00DC3D95">
      <w:pPr>
        <w:spacing w:line="240" w:lineRule="auto"/>
        <w:ind w:left="2100" w:hanging="2100" w:hangingChars="1000"/>
      </w:pPr>
      <w:r>
        <w:rPr>
          <w:rFonts w:hint="eastAsia"/>
        </w:rPr>
        <w:t>吞吐量大，交通便利。</w:t>
      </w:r>
    </w:p>
    <w:p w:rsidR="00552038" w:rsidP="00D7123F">
      <w:pPr>
        <w:spacing w:line="240" w:lineRule="auto"/>
      </w:pPr>
      <w:r>
        <w:rPr>
          <w:rFonts w:hint="eastAsia"/>
        </w:rPr>
        <w:t>前景：进一步提高飞机起降量、货邮吞吐量和旅客吞吐量；不止于航空枢纽，</w:t>
      </w:r>
      <w:r w:rsidR="00D7123F">
        <w:rPr>
          <w:rFonts w:hint="eastAsia"/>
        </w:rPr>
        <w:t>更是</w:t>
      </w:r>
      <w:r>
        <w:rPr>
          <w:rFonts w:hint="eastAsia"/>
        </w:rPr>
        <w:t>拓展机场功能，丰富游人体验。（评分说明：“优势”分析</w:t>
      </w:r>
      <w:r>
        <w:rPr>
          <w:rFonts w:hint="eastAsia"/>
        </w:rPr>
        <w:t>2</w:t>
      </w:r>
      <w:r>
        <w:rPr>
          <w:rFonts w:hint="eastAsia"/>
        </w:rPr>
        <w:t>分，“前景”分析</w:t>
      </w:r>
      <w:r>
        <w:rPr>
          <w:rFonts w:hint="eastAsia"/>
        </w:rPr>
        <w:t>2</w:t>
      </w:r>
      <w:r>
        <w:rPr>
          <w:rFonts w:hint="eastAsia"/>
        </w:rPr>
        <w:t>分，意思相近即可）</w:t>
      </w:r>
    </w:p>
    <w:p w:rsidR="00552038" w:rsidP="00DC3D95">
      <w:pPr>
        <w:spacing w:line="24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15</w:t>
      </w:r>
      <w:r w:rsidR="008256CD"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①女儿因南方下雪的心愿一次次落空而更思念家乡的雪；②女儿多次询问“我”家乡是</w:t>
      </w:r>
    </w:p>
    <w:p w:rsidR="00552038" w:rsidP="00DC3D95">
      <w:pPr>
        <w:spacing w:line="24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否下雪并为“我”拍去的家乡雪景的照片而惊呼。（意思对即可。一点2分，共4分）</w:t>
      </w:r>
    </w:p>
    <w:p w:rsidR="00552038" w:rsidP="008256CD">
      <w:pPr>
        <w:spacing w:line="24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16.</w:t>
      </w:r>
      <w:r>
        <w:rPr>
          <w:rFonts w:ascii="宋体" w:hAnsi="宋体" w:cs="宋体" w:hint="eastAsia"/>
          <w:color w:val="000000"/>
          <w:szCs w:val="21"/>
        </w:rPr>
        <w:t>①解释了开头女儿惦记家乡的雪的原因；②为下文写女儿对雪的怀念、等待以及“我”为女儿拍雪景做铺垫；③突出孩子们对雪情有独钟的爱怜和痴迷；④强调雪的美已经根植于每个北方人的血液和灵魂中。（意思对即可。一点1分，共4分）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17.（1）示例：运用拟人的修辞手法。把北方大地的草木由鲜亮的绿色变为红黄相间的颜色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当作换衣服来写。生动形象地写出草木由绿变黄，北方由夏到秋的景象。（2分）</w:t>
      </w:r>
    </w:p>
    <w:p w:rsidR="00552038" w:rsidP="00DC3D95">
      <w:pPr>
        <w:spacing w:line="24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（2）示例：运用心理描写，通过对“我”内心的描写，一方面表现出“我”因雪未到来而内心失落，另一方面也表现出“我”对女儿细膩的爱，希望早点下雪给女儿惊喜的心理。（2分）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18. ①“雪花”是文章的线索，用“雪花”串联故事，使文章浑然一体；②“雪花”是亲情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的象征，也是家的象征；③“遥寄”一词凸显父母和女儿之间的距离之远，暗示文章的主旨：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父亲对女儿的思念和关爱；④标题富有诗意，既制造悬念，又激发读者的阅读兴趣。（意思</w:t>
      </w:r>
    </w:p>
    <w:p w:rsidR="00552038" w:rsidP="00DC3D95">
      <w:pPr>
        <w:spacing w:line="240" w:lineRule="auto"/>
        <w:ind w:left="1260" w:hanging="1260" w:hangingChars="6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对即可。答对一点1分，答对4点即可得满分）</w:t>
      </w:r>
    </w:p>
    <w:p w:rsidR="00552038" w:rsidP="00DC3D95">
      <w:pPr>
        <w:spacing w:line="240" w:lineRule="auto"/>
        <w:rPr>
          <w:rFonts w:ascii="宋体" w:hAnsi="宋体" w:cs="宋体"/>
          <w:spacing w:val="-6"/>
          <w:szCs w:val="21"/>
        </w:rPr>
      </w:pPr>
      <w:r>
        <w:rPr>
          <w:rFonts w:ascii="宋体" w:hAnsi="宋体" w:cs="宋体" w:hint="eastAsia"/>
          <w:szCs w:val="21"/>
        </w:rPr>
        <w:t>附加题：</w:t>
      </w:r>
    </w:p>
    <w:p w:rsidR="00552038" w:rsidP="00DC3D95">
      <w:pPr>
        <w:numPr>
          <w:ilvl w:val="0"/>
          <w:numId w:val="4"/>
        </w:numPr>
        <w:tabs>
          <w:tab w:val="left" w:pos="312"/>
        </w:tabs>
        <w:spacing w:line="240" w:lineRule="auto"/>
        <w:rPr>
          <w:rFonts w:ascii="宋体" w:hAnsi="宋体" w:cs="宋体"/>
          <w:spacing w:val="-6"/>
          <w:szCs w:val="21"/>
        </w:rPr>
      </w:pPr>
      <w:r>
        <w:rPr>
          <w:rFonts w:ascii="宋体" w:hAnsi="宋体" w:cs="宋体" w:hint="eastAsia"/>
          <w:spacing w:val="-6"/>
          <w:szCs w:val="21"/>
        </w:rPr>
        <w:t>阿龙纳斯教授   康塞尔    五</w:t>
      </w:r>
    </w:p>
    <w:p w:rsidR="00552038" w:rsidP="00DC3D95">
      <w:pPr>
        <w:spacing w:line="240" w:lineRule="auto"/>
        <w:rPr>
          <w:rFonts w:ascii="宋体" w:hAnsi="宋体" w:cs="宋体"/>
          <w:spacing w:val="-6"/>
          <w:szCs w:val="21"/>
        </w:rPr>
      </w:pPr>
      <w:r>
        <w:rPr>
          <w:rFonts w:ascii="宋体" w:hAnsi="宋体" w:cs="宋体" w:hint="eastAsia"/>
          <w:spacing w:val="-6"/>
          <w:szCs w:val="21"/>
        </w:rPr>
        <w:t>2.运用夸张的修辞手法，从感觉和听觉的角度，通过描写“我们”感到“血液循环停止了，神经作用停顿了”，以及听到海浪所发出的吼叫、海水溅在岩石上发出的喧嚣，(2分)写出我们的极度恐惧，显示出北冰洋大风暴强大的威力和破坏力。(1分)</w:t>
      </w:r>
    </w:p>
    <w:p w:rsidR="00552038" w:rsidP="00DC3D95">
      <w:pPr>
        <w:pStyle w:val="BodyText"/>
        <w:spacing w:line="240" w:lineRule="auto"/>
        <w:rPr>
          <w:rFonts w:ascii="宋体" w:hAnsi="宋体" w:cs="宋体"/>
          <w:spacing w:val="-6"/>
          <w:szCs w:val="21"/>
        </w:rPr>
      </w:pPr>
      <w:r>
        <w:rPr>
          <w:rFonts w:ascii="宋体" w:hAnsi="宋体" w:cs="宋体" w:hint="eastAsia"/>
          <w:spacing w:val="-6"/>
          <w:szCs w:val="21"/>
        </w:rPr>
        <w:t>3.</w:t>
      </w:r>
      <w:r>
        <w:rPr>
          <w:rFonts w:ascii="宋体" w:hAnsi="宋体" w:cs="宋体" w:hint="eastAsia"/>
          <w:szCs w:val="21"/>
        </w:rPr>
        <w:t>尼德·兰多次策划逃跑，说明了他热爱自由、追求自由，虽然逃跑的计划多次遭遇失败，但他始终没有放弃，在他坚持不懈的努力下，三人最终成功逃脱，重获自由。(2分)这启示我们，即使遭遇再多的挫折与困难，我们都要不忘初心，坚定信念，并为之付出不懈的努力，最后我们一定会如愿以偿。(2分)</w:t>
      </w:r>
    </w:p>
    <w:p w:rsidR="00552038" w:rsidP="00DC3D95">
      <w:pPr>
        <w:adjustRightInd/>
        <w:spacing w:line="240" w:lineRule="auto"/>
        <w:textAlignment w:val="auto"/>
        <w:rPr>
          <w:rFonts w:ascii="宋体" w:hAnsi="宋体" w:cs="宋体"/>
          <w:color w:val="000000"/>
          <w:kern w:val="2"/>
          <w:szCs w:val="21"/>
        </w:rPr>
      </w:pPr>
      <w:r>
        <w:rPr>
          <w:rFonts w:ascii="宋体" w:hAnsi="宋体" w:cs="宋体" w:hint="eastAsia"/>
          <w:color w:val="000000"/>
          <w:kern w:val="2"/>
          <w:szCs w:val="21"/>
        </w:rPr>
        <w:t>三、作文（50分）</w:t>
      </w:r>
    </w:p>
    <w:p w:rsidR="00552038" w:rsidP="00DC3D95">
      <w:pPr>
        <w:adjustRightInd/>
        <w:spacing w:line="240" w:lineRule="auto"/>
        <w:textAlignment w:val="auto"/>
        <w:rPr>
          <w:rFonts w:ascii="宋体" w:hAnsi="宋体" w:cs="宋体"/>
          <w:color w:val="000000"/>
          <w:kern w:val="2"/>
          <w:szCs w:val="21"/>
        </w:rPr>
      </w:pPr>
      <w:r>
        <w:rPr>
          <w:rFonts w:ascii="宋体" w:hAnsi="宋体" w:cs="宋体" w:hint="eastAsia"/>
          <w:color w:val="000000"/>
          <w:kern w:val="2"/>
          <w:szCs w:val="21"/>
        </w:rPr>
        <w:t>19.</w:t>
      </w:r>
      <w:r>
        <w:rPr>
          <w:rFonts w:ascii="宋体" w:hAnsi="宋体" w:cs="宋体" w:hint="eastAsia"/>
          <w:color w:val="000000"/>
          <w:kern w:val="2"/>
          <w:szCs w:val="21"/>
        </w:rPr>
        <w:t>作文评分标准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1"/>
        <w:gridCol w:w="5691"/>
      </w:tblGrid>
      <w:tr w:rsidTr="004B5C1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作文等级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评分标准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一类卷</w:t>
            </w:r>
          </w:p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（45～50分）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1．立意明确，中心突出，材料具体生动，有真情实感。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2．结构严谨，注意照应，详略得当。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3．语言得体、流畅。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二类卷</w:t>
            </w:r>
          </w:p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（40～44分）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1．立意明确，中心突出，材料具体。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2．结构完整，条理清楚。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3．语言规范、通顺。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三类卷</w:t>
            </w:r>
          </w:p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（30～39分）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1．立意明确，材料能表现中心。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2．结构基本完整，有条理。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3．语言基本通顺，有少数错别字。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四类卷</w:t>
            </w:r>
          </w:p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（15～29分）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1．立意不明确，材料难以表现中心。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2．结构不完整，条理不清楚。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3．语言不通顺，错别字较多。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五类卷</w:t>
            </w:r>
          </w:p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（0～14分）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1．没有中心，空洞无物，严重离题。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2．结构残缺，不成篇章。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3．文理不通，错别字较多。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加分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符合如下条件之一，可酌情加1～3分（加至本题满分为止）：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1．立意深刻。2．构思独特。3．语言优美。4．富有个性。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5．文面整洁，书写优美。</w:t>
            </w:r>
          </w:p>
        </w:tc>
      </w:tr>
      <w:tr w:rsidTr="004B5C1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38" w:rsidP="00DC3D95">
            <w:pPr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扣分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1．没有标题扣2分。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2．不足500字者，每少50字扣1分。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3．错别字每3个扣1分（重复的错别字不计），最多扣3分。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4．不能正确使用标点扣1～3分。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5．文面脏乱，字迹潦草、难以辨认者扣1～3分。</w:t>
            </w:r>
          </w:p>
          <w:p w:rsidR="00552038" w:rsidP="00DC3D95">
            <w:pPr>
              <w:spacing w:line="240" w:lineRule="auto"/>
              <w:textAlignment w:val="auto"/>
              <w:rPr>
                <w:rFonts w:ascii="宋体" w:hAnsi="宋体" w:cs="宋体"/>
                <w:color w:val="000000"/>
                <w:kern w:val="2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2"/>
                <w:szCs w:val="21"/>
              </w:rPr>
              <w:t>6．出现暴露身份的真实校名、地名、人名的扣1～3分。</w:t>
            </w:r>
          </w:p>
        </w:tc>
      </w:tr>
    </w:tbl>
    <w:p w:rsidR="00581AC8" w:rsidRPr="00552038" w:rsidP="00DC3D95">
      <w:pPr>
        <w:spacing w:line="240" w:lineRule="auto"/>
      </w:pPr>
    </w:p>
    <w:sectPr w:rsidSect="00E60482">
      <w:headerReference w:type="default" r:id="rId5"/>
      <w:footerReference w:type="even" r:id="rId6"/>
      <w:footerReference w:type="default" r:id="rId7"/>
      <w:headerReference w:type="first" r:id="rId8"/>
      <w:pgSz w:w="11906" w:h="16838" w:code="9"/>
      <w:pgMar w:top="1871" w:right="1701" w:bottom="2041" w:left="1701" w:header="851" w:footer="1718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CE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 w:rsidR="007D2DE2"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DE3D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CE" w:rsidRPr="00E60482" w:rsidP="00E60482">
    <w:pPr>
      <w:pStyle w:val="Footer"/>
      <w:jc w:val="center"/>
    </w:pPr>
    <w:r>
      <w:rPr>
        <w:rFonts w:hint="eastAsia"/>
      </w:rPr>
      <w:t>七</w:t>
    </w:r>
    <w:r w:rsidRPr="001B643D">
      <w:rPr>
        <w:rFonts w:hint="eastAsia"/>
      </w:rPr>
      <w:t>年级语文试题</w:t>
    </w:r>
    <w:r>
      <w:rPr>
        <w:rFonts w:hint="eastAsia"/>
      </w:rPr>
      <w:t>参考答案</w:t>
    </w:r>
    <w:r w:rsidRPr="001B643D">
      <w:rPr>
        <w:rFonts w:hint="eastAsia"/>
      </w:rPr>
      <w:t>（</w:t>
    </w:r>
    <w:r w:rsidRPr="001B643D">
      <w:rPr>
        <w:rFonts w:hint="eastAsia"/>
        <w:szCs w:val="21"/>
      </w:rPr>
      <w:t>第</w:t>
    </w:r>
    <w:r w:rsidRPr="001B643D">
      <w:rPr>
        <w:rFonts w:hint="eastAsia"/>
        <w:szCs w:val="21"/>
      </w:rPr>
      <w:t xml:space="preserve"> </w:t>
    </w:r>
    <w:r w:rsidRPr="001B643D">
      <w:rPr>
        <w:szCs w:val="21"/>
      </w:rPr>
      <w:fldChar w:fldCharType="begin"/>
    </w:r>
    <w:r w:rsidRPr="001B643D">
      <w:rPr>
        <w:szCs w:val="21"/>
      </w:rPr>
      <w:instrText xml:space="preserve"> PAGE </w:instrText>
    </w:r>
    <w:r w:rsidRPr="001B643D">
      <w:rPr>
        <w:szCs w:val="21"/>
      </w:rPr>
      <w:fldChar w:fldCharType="separate"/>
    </w:r>
    <w:r w:rsidR="008256CD">
      <w:rPr>
        <w:noProof/>
        <w:szCs w:val="21"/>
      </w:rPr>
      <w:t>1</w:t>
    </w:r>
    <w:r w:rsidRPr="001B643D">
      <w:rPr>
        <w:szCs w:val="21"/>
      </w:rPr>
      <w:fldChar w:fldCharType="end"/>
    </w:r>
    <w:r w:rsidRPr="001B643D">
      <w:rPr>
        <w:rFonts w:hint="eastAsia"/>
        <w:szCs w:val="21"/>
      </w:rPr>
      <w:t xml:space="preserve"> </w:t>
    </w:r>
    <w:r w:rsidRPr="001B643D">
      <w:rPr>
        <w:rFonts w:hint="eastAsia"/>
        <w:szCs w:val="21"/>
      </w:rPr>
      <w:t>页</w:t>
    </w:r>
    <w:r w:rsidRPr="001B643D">
      <w:rPr>
        <w:rFonts w:hint="eastAsia"/>
        <w:szCs w:val="21"/>
      </w:rPr>
      <w:t xml:space="preserve"> </w:t>
    </w:r>
    <w:r w:rsidRPr="001B643D">
      <w:rPr>
        <w:rFonts w:hint="eastAsia"/>
        <w:szCs w:val="21"/>
      </w:rPr>
      <w:t>共</w:t>
    </w:r>
    <w:r>
      <w:rPr>
        <w:rFonts w:hint="eastAsia"/>
        <w:szCs w:val="21"/>
      </w:rPr>
      <w:t>2</w:t>
    </w:r>
    <w:r w:rsidRPr="001B643D">
      <w:rPr>
        <w:rFonts w:hint="eastAsia"/>
        <w:szCs w:val="21"/>
      </w:rPr>
      <w:t>页</w:t>
    </w:r>
    <w:r w:rsidRPr="001B643D">
      <w:rPr>
        <w:rFonts w:hint="eastAsia"/>
      </w:rPr>
      <w:t>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CE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8BC79"/>
    <w:multiLevelType w:val="singleLevel"/>
    <w:tmpl w:val="1558BC7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17E3BE20"/>
    <w:multiLevelType w:val="singleLevel"/>
    <w:tmpl w:val="17E3BE2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4C6B5855"/>
    <w:multiLevelType w:val="singleLevel"/>
    <w:tmpl w:val="4C6B5855"/>
    <w:lvl w:ilvl="0">
      <w:start w:val="15"/>
      <w:numFmt w:val="decimal"/>
      <w:suff w:val="space"/>
      <w:lvlText w:val="%1."/>
      <w:lvlJc w:val="left"/>
    </w:lvl>
  </w:abstractNum>
  <w:abstractNum w:abstractNumId="3">
    <w:nsid w:val="75062BFB"/>
    <w:multiLevelType w:val="singleLevel"/>
    <w:tmpl w:val="75062BFB"/>
    <w:lvl w:ilvl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038"/>
    <w:rsid w:val="0005527D"/>
    <w:rsid w:val="000A64A1"/>
    <w:rsid w:val="000F5BF8"/>
    <w:rsid w:val="00125431"/>
    <w:rsid w:val="00130AC1"/>
    <w:rsid w:val="001B643D"/>
    <w:rsid w:val="00246920"/>
    <w:rsid w:val="00260CC4"/>
    <w:rsid w:val="00313734"/>
    <w:rsid w:val="00320C71"/>
    <w:rsid w:val="00340148"/>
    <w:rsid w:val="00404225"/>
    <w:rsid w:val="005215BE"/>
    <w:rsid w:val="00552038"/>
    <w:rsid w:val="00581AC8"/>
    <w:rsid w:val="00586F9B"/>
    <w:rsid w:val="0061151C"/>
    <w:rsid w:val="00623E6D"/>
    <w:rsid w:val="006E7A57"/>
    <w:rsid w:val="00703E8F"/>
    <w:rsid w:val="007D2DE2"/>
    <w:rsid w:val="008256CD"/>
    <w:rsid w:val="008A0ACD"/>
    <w:rsid w:val="00922EAA"/>
    <w:rsid w:val="009910E7"/>
    <w:rsid w:val="009E09E2"/>
    <w:rsid w:val="00A01EE3"/>
    <w:rsid w:val="00A57705"/>
    <w:rsid w:val="00AD7688"/>
    <w:rsid w:val="00B93866"/>
    <w:rsid w:val="00C73E8D"/>
    <w:rsid w:val="00CB2224"/>
    <w:rsid w:val="00CC5436"/>
    <w:rsid w:val="00D7123F"/>
    <w:rsid w:val="00DC3D95"/>
    <w:rsid w:val="00DE3DCE"/>
    <w:rsid w:val="00E3477E"/>
    <w:rsid w:val="00E60482"/>
    <w:rsid w:val="00E86937"/>
    <w:rsid w:val="00EE71A3"/>
    <w:rsid w:val="00EF7707"/>
    <w:rsid w:val="00F36BFA"/>
    <w:rsid w:val="00F86B3B"/>
    <w:rsid w:val="00FB6C2B"/>
    <w:rsid w:val="00FD228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55203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unhideWhenUsed/>
    <w:qFormat/>
    <w:rsid w:val="00552038"/>
    <w:pPr>
      <w:spacing w:after="120"/>
    </w:pPr>
  </w:style>
  <w:style w:type="character" w:customStyle="1" w:styleId="Char">
    <w:name w:val="正文文本 Char"/>
    <w:basedOn w:val="DefaultParagraphFont"/>
    <w:link w:val="BodyText"/>
    <w:uiPriority w:val="99"/>
    <w:rsid w:val="00552038"/>
    <w:rPr>
      <w:rFonts w:ascii="Times New Roman" w:eastAsia="宋体" w:hAnsi="Times New Roman" w:cs="Times New Roman"/>
      <w:kern w:val="0"/>
      <w:szCs w:val="20"/>
    </w:rPr>
  </w:style>
  <w:style w:type="paragraph" w:styleId="PlainText">
    <w:name w:val="Plain Text"/>
    <w:basedOn w:val="Normal"/>
    <w:link w:val="Char0"/>
    <w:rsid w:val="00552038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character" w:customStyle="1" w:styleId="Char0">
    <w:name w:val="纯文本 Char"/>
    <w:basedOn w:val="DefaultParagraphFont"/>
    <w:link w:val="PlainText"/>
    <w:rsid w:val="00552038"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rsid w:val="0055203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552038"/>
    <w:rPr>
      <w:rFonts w:ascii="Times New Roman" w:eastAsia="宋体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Char2"/>
    <w:rsid w:val="00552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rsid w:val="00552038"/>
    <w:rPr>
      <w:rFonts w:ascii="Times New Roman" w:eastAsia="宋体" w:hAnsi="Times New Roman" w:cs="Times New Roman"/>
      <w:kern w:val="0"/>
      <w:sz w:val="18"/>
      <w:szCs w:val="18"/>
    </w:rPr>
  </w:style>
  <w:style w:type="character" w:styleId="PageNumber">
    <w:name w:val="page number"/>
    <w:basedOn w:val="DefaultParagraphFont"/>
    <w:rsid w:val="00552038"/>
  </w:style>
  <w:style w:type="paragraph" w:customStyle="1" w:styleId="p0">
    <w:name w:val="p0"/>
    <w:basedOn w:val="Normal"/>
    <w:rsid w:val="0055203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artp">
    <w:name w:val="art_p"/>
    <w:basedOn w:val="Normal"/>
    <w:qFormat/>
    <w:rsid w:val="00552038"/>
    <w:pPr>
      <w:widowControl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1830</Characters>
  <Application>Microsoft Office Word</Application>
  <DocSecurity>0</DocSecurity>
  <Lines>15</Lines>
  <Paragraphs>4</Paragraphs>
  <ScaleCrop>false</ScaleCrop>
  <Company>china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2021-06-15T02:36:00Z</dcterms:created>
  <dcterms:modified xsi:type="dcterms:W3CDTF">2021-06-21T03:05:00Z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