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customXml/item1.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8.11 -->
  <w:body>
    <w:p>
      <w:pPr>
        <w:jc w:val="both"/>
        <w:rPr>
          <w:rFonts w:ascii="华文中宋" w:eastAsia="华文中宋" w:hAnsi="华文中宋" w:hint="eastAsia"/>
          <w:b/>
          <w:bCs/>
          <w:color w:val="000000"/>
          <w:sz w:val="36"/>
          <w:szCs w:val="36"/>
          <w:lang w:val="en-US" w:eastAsia="zh-CN"/>
        </w:rPr>
      </w:pPr>
      <w:r>
        <w:rPr>
          <w:rFonts w:ascii="华文中宋" w:eastAsia="华文中宋" w:hAnsi="华文中宋" w:hint="eastAsia"/>
          <w:b/>
          <w:bCs/>
          <w:color w:val="000000"/>
          <w:sz w:val="36"/>
          <w:szCs w:val="36"/>
          <w:lang w:val="en-US" w:eastAsia="zh-CN"/>
        </w:rPr>
        <w:drawing>
          <wp:anchor simplePos="0" relativeHeight="251658240" behindDoc="0" locked="0" layoutInCell="1" allowOverlap="1">
            <wp:simplePos x="0" y="0"/>
            <wp:positionH relativeFrom="page">
              <wp:posOffset>10363200</wp:posOffset>
            </wp:positionH>
            <wp:positionV relativeFrom="topMargin">
              <wp:posOffset>12014200</wp:posOffset>
            </wp:positionV>
            <wp:extent cx="266700" cy="431800"/>
            <wp:wrapNone/>
            <wp:docPr id="100009"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9971082" name=""/>
                    <pic:cNvPicPr>
                      <a:picLocks noChangeAspect="1"/>
                    </pic:cNvPicPr>
                  </pic:nvPicPr>
                  <pic:blipFill>
                    <a:blip xmlns:r="http://schemas.openxmlformats.org/officeDocument/2006/relationships" r:embed="rId5"/>
                    <a:stretch>
                      <a:fillRect/>
                    </a:stretch>
                  </pic:blipFill>
                  <pic:spPr>
                    <a:xfrm>
                      <a:off x="0" y="0"/>
                      <a:ext cx="266700" cy="431800"/>
                    </a:xfrm>
                    <a:prstGeom prst="rect">
                      <a:avLst/>
                    </a:prstGeom>
                  </pic:spPr>
                </pic:pic>
              </a:graphicData>
            </a:graphic>
          </wp:anchor>
        </w:drawing>
      </w:r>
      <w:r>
        <w:rPr>
          <w:rFonts w:ascii="华文中宋" w:eastAsia="华文中宋" w:hAnsi="华文中宋" w:hint="eastAsia"/>
          <w:b/>
          <w:bCs/>
          <w:color w:val="000000"/>
          <w:sz w:val="36"/>
          <w:szCs w:val="36"/>
          <w:lang w:val="en-US" w:eastAsia="zh-CN"/>
        </w:rPr>
        <w:t xml:space="preserve">        2021年4月学业水平测试试题</w:t>
      </w:r>
    </w:p>
    <w:tbl>
      <w:tblPr>
        <w:tblpPr w:leftFromText="180" w:rightFromText="180" w:vertAnchor="text" w:horzAnchor="page" w:tblpX="8520" w:tblpY="38"/>
        <w:tblOverlap w:val="never"/>
        <w:tblW w:w="1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
      <w:tblGrid>
        <w:gridCol w:w="920"/>
        <w:gridCol w:w="920"/>
      </w:tblGrid>
      <w:tr>
        <w:tblPrEx>
          <w:tblW w:w="1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8" w:type="dxa"/>
            <w:right w:w="108" w:type="dxa"/>
          </w:tblCellMar>
        </w:tblPrEx>
        <w:trPr>
          <w:trHeight w:val="691"/>
        </w:trPr>
        <w:tc>
          <w:tcPr>
            <w:tcW w:w="920" w:type="dxa"/>
            <w:vAlign w:val="top"/>
          </w:tcPr>
          <w:p>
            <w:pPr>
              <w:widowControl/>
              <w:wordWrap/>
              <w:adjustRightInd w:val="0"/>
              <w:snapToGrid w:val="0"/>
              <w:spacing w:before="0" w:after="0" w:line="240" w:lineRule="auto"/>
              <w:ind w:left="0" w:right="0" w:firstLine="0" w:leftChars="0" w:firstLineChars="0"/>
              <w:jc w:val="center"/>
              <w:textAlignment w:val="auto"/>
              <w:outlineLvl w:val="9"/>
              <w:rPr>
                <w:rFonts w:ascii="黑体" w:eastAsia="黑体" w:hint="eastAsia"/>
                <w:b/>
                <w:bCs/>
                <w:color w:val="000000"/>
                <w:sz w:val="44"/>
                <w:szCs w:val="44"/>
                <w:lang w:val="en-US" w:eastAsia="zh-CN"/>
              </w:rPr>
            </w:pPr>
            <w:r>
              <w:rPr>
                <w:rFonts w:ascii="黑体" w:eastAsia="黑体" w:hint="eastAsia"/>
                <w:b/>
                <w:bCs/>
                <w:color w:val="000000"/>
                <w:sz w:val="28"/>
                <w:szCs w:val="28"/>
                <w:lang w:val="en-US" w:eastAsia="zh-CN"/>
              </w:rPr>
              <w:t>座号</w:t>
            </w:r>
          </w:p>
        </w:tc>
        <w:tc>
          <w:tcPr>
            <w:tcW w:w="920" w:type="dxa"/>
            <w:vAlign w:val="top"/>
          </w:tcPr>
          <w:p>
            <w:pPr>
              <w:widowControl/>
              <w:wordWrap/>
              <w:adjustRightInd w:val="0"/>
              <w:snapToGrid w:val="0"/>
              <w:spacing w:before="0" w:after="0" w:line="240" w:lineRule="auto"/>
              <w:ind w:left="0" w:right="0" w:firstLine="0" w:leftChars="0" w:firstLineChars="0"/>
              <w:jc w:val="center"/>
              <w:textAlignment w:val="auto"/>
              <w:outlineLvl w:val="9"/>
              <w:rPr>
                <w:rFonts w:ascii="黑体" w:eastAsia="黑体" w:hint="eastAsia"/>
                <w:b/>
                <w:bCs/>
                <w:color w:val="000000"/>
                <w:sz w:val="44"/>
                <w:szCs w:val="44"/>
              </w:rPr>
            </w:pPr>
          </w:p>
        </w:tc>
      </w:tr>
    </w:tbl>
    <w:p>
      <w:pPr>
        <w:jc w:val="both"/>
        <w:rPr>
          <w:rFonts w:ascii="黑体" w:eastAsia="黑体" w:hint="eastAsia"/>
          <w:b/>
          <w:bCs/>
          <w:color w:val="000000"/>
          <w:sz w:val="44"/>
          <w:szCs w:val="44"/>
        </w:rPr>
      </w:pPr>
      <w:r>
        <w:rPr>
          <w:rFonts w:ascii="黑体" w:eastAsia="黑体" w:hint="eastAsia"/>
          <w:b/>
          <w:bCs/>
          <w:color w:val="000000"/>
          <w:sz w:val="44"/>
          <w:szCs w:val="44"/>
          <w:lang w:val="en-US" w:eastAsia="zh-CN"/>
        </w:rPr>
        <w:t xml:space="preserve">             八</w:t>
      </w:r>
      <w:r>
        <w:rPr>
          <w:rFonts w:ascii="黑体" w:eastAsia="黑体" w:hint="eastAsia"/>
          <w:b/>
          <w:bCs/>
          <w:color w:val="000000"/>
          <w:sz w:val="44"/>
          <w:szCs w:val="44"/>
        </w:rPr>
        <w:t>年级</w:t>
      </w:r>
      <w:r>
        <w:rPr>
          <w:rFonts w:ascii="黑体" w:eastAsia="黑体" w:hint="eastAsia"/>
          <w:b/>
          <w:bCs/>
          <w:color w:val="000000"/>
          <w:sz w:val="44"/>
          <w:szCs w:val="44"/>
          <w:lang w:eastAsia="zh-CN"/>
        </w:rPr>
        <w:t>语文</w:t>
      </w:r>
    </w:p>
    <w:p>
      <w:pPr>
        <w:widowControl/>
        <w:ind w:firstLine="315" w:firstLineChars="150"/>
        <w:jc w:val="left"/>
        <w:rPr>
          <w:rFonts w:ascii="楷体" w:eastAsia="楷体" w:hAnsi="楷体" w:hint="eastAsia"/>
          <w:b/>
          <w:bCs/>
          <w:color w:val="000000"/>
        </w:rPr>
      </w:pPr>
    </w:p>
    <w:p>
      <w:pPr>
        <w:widowControl/>
        <w:ind w:firstLine="315" w:firstLineChars="150"/>
        <w:jc w:val="left"/>
        <w:rPr>
          <w:rFonts w:ascii="黑体" w:eastAsia="黑体" w:hAnsi="黑体" w:cs="黑体" w:hint="eastAsia"/>
          <w:color w:val="000000"/>
          <w:sz w:val="24"/>
          <w:szCs w:val="24"/>
        </w:rPr>
      </w:pPr>
      <w:r>
        <w:rPr>
          <w:rFonts w:ascii="楷体" w:eastAsia="楷体" w:hAnsi="楷体" w:hint="eastAsia"/>
          <w:b/>
          <w:bCs/>
          <w:color w:val="000000"/>
        </w:rPr>
        <w:t>亲爱的同学们：</w:t>
      </w:r>
      <w:r>
        <w:rPr>
          <w:rFonts w:ascii="楷体" w:eastAsia="楷体" w:hAnsi="楷体" w:hint="eastAsia"/>
          <w:color w:val="000000"/>
        </w:rPr>
        <w:t>本次考试将实行网上阅卷，所有试题答案一律填写在答题卡上相应区域，选择题用2B铅笔在相应小框框内涂黑，要求把小框框涂满，非选择题必须填写在相应的框框内横线上，不准填写在框框外，否则不得分。每题留下的横线可能较长，但答案可能很短。</w:t>
      </w:r>
    </w:p>
    <w:p>
      <w:pPr>
        <w:rPr>
          <w:rFonts w:ascii="黑体" w:eastAsia="黑体" w:hAnsi="黑体" w:cs="宋体" w:hint="eastAsia"/>
          <w:color w:val="000000"/>
          <w:szCs w:val="21"/>
        </w:rPr>
      </w:pPr>
    </w:p>
    <w:p>
      <w:pPr>
        <w:wordWrap/>
        <w:adjustRightInd/>
        <w:snapToGrid/>
        <w:spacing w:before="0" w:after="0" w:line="240" w:lineRule="auto"/>
        <w:ind w:right="0"/>
        <w:outlineLvl w:val="9"/>
        <w:rPr>
          <w:rFonts w:ascii="黑体" w:eastAsia="黑体" w:hAnsi="黑体" w:cs="宋体"/>
          <w:color w:val="000000"/>
          <w:szCs w:val="21"/>
        </w:rPr>
      </w:pPr>
      <w:r>
        <w:rPr>
          <w:rFonts w:ascii="黑体" w:eastAsia="黑体" w:hAnsi="黑体" w:cs="宋体" w:hint="eastAsia"/>
          <w:color w:val="000000"/>
          <w:szCs w:val="21"/>
        </w:rPr>
        <w:t>注意事项：</w:t>
      </w:r>
    </w:p>
    <w:p>
      <w:pPr>
        <w:wordWrap/>
        <w:adjustRightInd/>
        <w:snapToGrid/>
        <w:spacing w:before="0" w:after="0" w:line="240" w:lineRule="auto"/>
        <w:ind w:right="0" w:firstLine="420" w:firstLineChars="200"/>
        <w:outlineLvl w:val="9"/>
        <w:rPr>
          <w:rFonts w:ascii="宋体" w:eastAsia="宋体" w:hAnsi="宋体" w:cs="宋体"/>
          <w:color w:val="000000"/>
          <w:szCs w:val="21"/>
        </w:rPr>
      </w:pPr>
      <w:r>
        <w:rPr>
          <w:rFonts w:ascii="宋体" w:eastAsia="宋体" w:hAnsi="宋体" w:cs="宋体" w:hint="eastAsia"/>
          <w:color w:val="000000"/>
          <w:szCs w:val="21"/>
        </w:rPr>
        <w:t>1.本试卷共6页，四个大题，满分120分，考试时间120分钟。</w:t>
      </w:r>
    </w:p>
    <w:p>
      <w:pPr>
        <w:pStyle w:val="ListParagraph"/>
        <w:numPr>
          <w:ilvl w:val="0"/>
          <w:numId w:val="1"/>
        </w:numPr>
        <w:wordWrap/>
        <w:adjustRightInd/>
        <w:snapToGrid/>
        <w:spacing w:before="0" w:after="0" w:line="240" w:lineRule="auto"/>
        <w:ind w:right="0" w:firstLineChars="0"/>
        <w:outlineLvl w:val="9"/>
        <w:rPr>
          <w:rFonts w:ascii="宋体" w:eastAsia="宋体" w:hAnsi="宋体" w:cs="宋体"/>
          <w:vanish/>
          <w:color w:val="000000"/>
          <w:szCs w:val="21"/>
        </w:rPr>
      </w:pPr>
    </w:p>
    <w:p>
      <w:pPr>
        <w:wordWrap/>
        <w:adjustRightInd/>
        <w:snapToGrid/>
        <w:spacing w:before="0" w:after="0" w:line="240" w:lineRule="auto"/>
        <w:ind w:right="0" w:firstLine="420" w:firstLineChars="200"/>
        <w:outlineLvl w:val="9"/>
        <w:rPr>
          <w:rFonts w:ascii="宋体" w:eastAsia="宋体" w:hAnsi="宋体" w:cs="宋体"/>
          <w:color w:val="000000"/>
          <w:szCs w:val="21"/>
        </w:rPr>
      </w:pPr>
      <w:r>
        <w:rPr>
          <w:rFonts w:ascii="宋体" w:eastAsia="宋体" w:hAnsi="宋体" w:cs="宋体" w:hint="eastAsia"/>
          <w:color w:val="000000"/>
          <w:szCs w:val="21"/>
        </w:rPr>
        <w:t>2.本试卷上不要答题，请按答题卡上注意事项的要求，直接将答案填写在答题卡上。答在试卷上的答案无效。</w:t>
      </w:r>
    </w:p>
    <w:p>
      <w:pPr>
        <w:pStyle w:val="ListParagraph"/>
        <w:widowControl w:val="0"/>
        <w:numPr>
          <w:numId w:val="0"/>
        </w:numPr>
        <w:wordWrap/>
        <w:adjustRightInd/>
        <w:snapToGrid/>
        <w:spacing w:before="0" w:after="0" w:line="240" w:lineRule="auto"/>
        <w:ind w:right="0"/>
        <w:textAlignment w:val="auto"/>
        <w:outlineLvl w:val="9"/>
        <w:rPr>
          <w:rFonts w:ascii="黑体" w:eastAsia="黑体" w:hAnsi="宋体" w:cs="宋体" w:hint="eastAsia"/>
          <w:color w:val="000000"/>
          <w:szCs w:val="21"/>
        </w:rPr>
      </w:pPr>
      <w:r>
        <w:rPr>
          <w:rFonts w:ascii="黑体" w:eastAsia="黑体" w:hAnsi="宋体" w:cs="宋体" w:hint="eastAsia"/>
          <w:color w:val="000000"/>
          <w:szCs w:val="21"/>
          <w:lang w:eastAsia="zh-CN"/>
        </w:rPr>
        <w:t>一、</w:t>
      </w:r>
      <w:r>
        <w:rPr>
          <w:rFonts w:ascii="黑体" w:eastAsia="黑体" w:hAnsi="宋体" w:cs="宋体" w:hint="eastAsia"/>
          <w:color w:val="000000"/>
          <w:szCs w:val="21"/>
        </w:rPr>
        <w:t>积累与运用（共28分）</w:t>
      </w: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eastAsia="zh-CN"/>
        </w:rPr>
      </w:pPr>
      <w:r>
        <w:rPr>
          <w:rFonts w:ascii="宋体" w:eastAsia="宋体" w:hAnsi="宋体" w:cs="宋体" w:hint="eastAsia"/>
          <w:b w:val="0"/>
          <w:bCs w:val="0"/>
          <w:color w:val="000000"/>
          <w:sz w:val="21"/>
          <w:szCs w:val="21"/>
          <w:lang w:val="en-US" w:eastAsia="zh-CN"/>
        </w:rPr>
        <w:t>1.</w:t>
      </w:r>
      <w:r>
        <w:rPr>
          <w:rFonts w:ascii="宋体" w:eastAsia="宋体" w:hAnsi="宋体" w:cs="宋体" w:hint="eastAsia"/>
          <w:b w:val="0"/>
          <w:bCs w:val="0"/>
          <w:color w:val="000000"/>
          <w:sz w:val="21"/>
          <w:szCs w:val="21"/>
        </w:rPr>
        <w:t>下列</w:t>
      </w:r>
      <w:r>
        <w:rPr>
          <w:rFonts w:ascii="宋体" w:eastAsia="宋体" w:hAnsi="宋体" w:cs="宋体" w:hint="eastAsia"/>
          <w:b w:val="0"/>
          <w:bCs w:val="0"/>
          <w:color w:val="000000"/>
          <w:sz w:val="21"/>
          <w:szCs w:val="21"/>
          <w:lang w:eastAsia="zh-CN"/>
        </w:rPr>
        <w:t>词语</w:t>
      </w:r>
      <w:r>
        <w:rPr>
          <w:rFonts w:ascii="宋体" w:eastAsia="宋体" w:hAnsi="宋体" w:cs="宋体" w:hint="eastAsia"/>
          <w:b w:val="0"/>
          <w:bCs w:val="0"/>
          <w:color w:val="000000"/>
          <w:sz w:val="21"/>
          <w:szCs w:val="21"/>
        </w:rPr>
        <w:t>中加点的</w:t>
      </w:r>
      <w:r>
        <w:rPr>
          <w:rFonts w:ascii="宋体" w:eastAsia="宋体" w:hAnsi="宋体" w:cs="宋体" w:hint="eastAsia"/>
          <w:b w:val="0"/>
          <w:bCs w:val="0"/>
          <w:color w:val="000000"/>
          <w:sz w:val="21"/>
          <w:szCs w:val="21"/>
          <w:lang w:eastAsia="zh-CN"/>
        </w:rPr>
        <w:t>字</w:t>
      </w:r>
      <w:r>
        <w:rPr>
          <w:rFonts w:ascii="宋体" w:eastAsia="宋体" w:hAnsi="宋体" w:cs="宋体" w:hint="eastAsia"/>
          <w:b w:val="0"/>
          <w:bCs w:val="0"/>
          <w:color w:val="000000"/>
          <w:sz w:val="21"/>
          <w:szCs w:val="21"/>
        </w:rPr>
        <w:t>每对读音都不同的</w:t>
      </w:r>
      <w:r>
        <w:rPr>
          <w:rFonts w:ascii="宋体" w:eastAsia="宋体" w:hAnsi="宋体" w:cs="宋体" w:hint="eastAsia"/>
          <w:b w:val="0"/>
          <w:bCs w:val="0"/>
          <w:color w:val="000000"/>
          <w:sz w:val="21"/>
          <w:szCs w:val="21"/>
          <w:lang w:eastAsia="zh-CN"/>
        </w:rPr>
        <w:t>一项</w:t>
      </w:r>
      <w:r>
        <w:rPr>
          <w:rFonts w:ascii="宋体" w:eastAsia="宋体" w:hAnsi="宋体" w:cs="宋体" w:hint="eastAsia"/>
          <w:b w:val="0"/>
          <w:bCs w:val="0"/>
          <w:color w:val="000000"/>
          <w:sz w:val="21"/>
          <w:szCs w:val="21"/>
        </w:rPr>
        <w:t>是</w:t>
      </w: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lang w:val="en-US" w:eastAsia="zh-CN"/>
        </w:rPr>
        <w:t>2分</w:t>
      </w:r>
      <w:r>
        <w:rPr>
          <w:rFonts w:ascii="宋体" w:eastAsia="宋体" w:hAnsi="宋体" w:cs="宋体" w:hint="eastAsia"/>
          <w:b w:val="0"/>
          <w:bCs w:val="0"/>
          <w:color w:val="000000"/>
          <w:sz w:val="21"/>
          <w:szCs w:val="21"/>
          <w:lang w:eastAsia="zh-CN"/>
        </w:rPr>
        <w:t>）</w:t>
      </w:r>
    </w:p>
    <w:p>
      <w:pPr>
        <w:widowControl/>
        <w:wordWrap/>
        <w:adjustRightInd/>
        <w:snapToGrid/>
        <w:spacing w:after="0" w:line="340" w:lineRule="exact"/>
        <w:ind w:firstLine="210" w:firstLineChars="100"/>
        <w:textAlignment w:val="center"/>
        <w:rPr>
          <w:rFonts w:ascii="宋体" w:eastAsia="宋体" w:hAnsi="宋体" w:cs="宋体" w:hint="eastAsia"/>
          <w:b w:val="0"/>
          <w:bCs w:val="0"/>
          <w:color w:val="000000"/>
          <w:sz w:val="21"/>
          <w:szCs w:val="21"/>
          <w:lang w:val="en-US" w:eastAsia="zh-CN"/>
        </w:rPr>
      </w:pPr>
      <w:r>
        <w:rPr>
          <w:rFonts w:ascii="宋体" w:eastAsia="宋体" w:hAnsi="宋体" w:cs="宋体" w:hint="eastAsia"/>
          <w:b w:val="0"/>
          <w:bCs w:val="0"/>
          <w:color w:val="000000"/>
          <w:sz w:val="21"/>
          <w:szCs w:val="21"/>
        </w:rPr>
        <w:t>A.船</w:t>
      </w:r>
      <w:r>
        <w:rPr>
          <w:rFonts w:ascii="宋体" w:eastAsia="宋体" w:hAnsi="宋体" w:cs="宋体" w:hint="eastAsia"/>
          <w:b w:val="0"/>
          <w:bCs w:val="0"/>
          <w:color w:val="000000"/>
          <w:sz w:val="21"/>
          <w:szCs w:val="21"/>
          <w:em w:val="dot"/>
        </w:rPr>
        <w:t>楫</w:t>
      </w:r>
      <w:r>
        <w:rPr>
          <w:rFonts w:ascii="宋体" w:eastAsia="宋体" w:hAnsi="宋体" w:cs="宋体" w:hint="eastAsia"/>
          <w:b w:val="0"/>
          <w:bCs w:val="0"/>
          <w:color w:val="000000"/>
          <w:sz w:val="21"/>
          <w:szCs w:val="21"/>
        </w:rPr>
        <w:t>/</w:t>
      </w:r>
      <w:r>
        <w:rPr>
          <w:rFonts w:ascii="宋体" w:eastAsia="宋体" w:hAnsi="宋体" w:cs="宋体" w:hint="eastAsia"/>
          <w:b w:val="0"/>
          <w:bCs w:val="0"/>
          <w:color w:val="000000"/>
          <w:sz w:val="21"/>
          <w:szCs w:val="21"/>
          <w:em w:val="dot"/>
          <w:lang w:eastAsia="zh-CN"/>
        </w:rPr>
        <w:t>缉</w:t>
      </w:r>
      <w:r>
        <w:rPr>
          <w:rFonts w:ascii="宋体" w:eastAsia="宋体" w:hAnsi="宋体" w:cs="宋体" w:hint="eastAsia"/>
          <w:b w:val="0"/>
          <w:bCs w:val="0"/>
          <w:color w:val="000000"/>
          <w:sz w:val="21"/>
          <w:szCs w:val="21"/>
        </w:rPr>
        <w:t>拿</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rPr>
        <w:t>记</w:t>
      </w:r>
      <w:r>
        <w:rPr>
          <w:rFonts w:ascii="宋体" w:eastAsia="宋体" w:hAnsi="宋体" w:cs="宋体" w:hint="eastAsia"/>
          <w:b w:val="0"/>
          <w:bCs w:val="0"/>
          <w:caps w:val="0"/>
          <w:smallCaps/>
          <w:color w:val="000000"/>
          <w:sz w:val="21"/>
          <w:szCs w:val="21"/>
          <w:em w:val="dot"/>
        </w:rPr>
        <w:t>载</w:t>
      </w:r>
      <w:r>
        <w:rPr>
          <w:rFonts w:ascii="宋体" w:eastAsia="宋体" w:hAnsi="宋体" w:cs="宋体" w:hint="eastAsia"/>
          <w:b w:val="0"/>
          <w:bCs w:val="0"/>
          <w:color w:val="000000"/>
          <w:sz w:val="21"/>
          <w:szCs w:val="21"/>
        </w:rPr>
        <w:t>/风雪</w:t>
      </w:r>
      <w:r>
        <w:rPr>
          <w:rFonts w:ascii="宋体" w:eastAsia="宋体" w:hAnsi="宋体" w:cs="宋体" w:hint="eastAsia"/>
          <w:b w:val="0"/>
          <w:bCs w:val="0"/>
          <w:caps w:val="0"/>
          <w:smallCaps/>
          <w:color w:val="000000"/>
          <w:sz w:val="21"/>
          <w:szCs w:val="21"/>
          <w:em w:val="dot"/>
        </w:rPr>
        <w:t>载</w:t>
      </w:r>
      <w:r>
        <w:rPr>
          <w:rFonts w:ascii="宋体" w:eastAsia="宋体" w:hAnsi="宋体" w:cs="宋体" w:hint="eastAsia"/>
          <w:b w:val="0"/>
          <w:bCs w:val="0"/>
          <w:color w:val="000000"/>
          <w:sz w:val="21"/>
          <w:szCs w:val="21"/>
        </w:rPr>
        <w:t>途</w:t>
      </w:r>
      <w:r>
        <w:rPr>
          <w:rFonts w:ascii="宋体" w:eastAsia="宋体" w:hAnsi="宋体" w:cs="宋体" w:hint="eastAsia"/>
          <w:b w:val="0"/>
          <w:bCs w:val="0"/>
          <w:color w:val="000000"/>
          <w:sz w:val="21"/>
          <w:szCs w:val="21"/>
          <w:lang w:val="en-US" w:eastAsia="zh-CN"/>
        </w:rPr>
        <w:t xml:space="preserve">       锋芒毕</w:t>
      </w:r>
      <w:r>
        <w:rPr>
          <w:rFonts w:ascii="宋体" w:eastAsia="宋体" w:hAnsi="宋体" w:cs="宋体" w:hint="eastAsia"/>
          <w:b w:val="0"/>
          <w:bCs w:val="0"/>
          <w:color w:val="000000"/>
          <w:sz w:val="21"/>
          <w:szCs w:val="21"/>
          <w:em w:val="dot"/>
          <w:lang w:val="en-US" w:eastAsia="zh-CN"/>
        </w:rPr>
        <w:t>露</w:t>
      </w:r>
      <w:r>
        <w:rPr>
          <w:rFonts w:ascii="宋体" w:eastAsia="宋体" w:hAnsi="宋体" w:cs="宋体" w:hint="eastAsia"/>
          <w:b w:val="0"/>
          <w:bCs w:val="0"/>
          <w:color w:val="000000"/>
          <w:sz w:val="21"/>
          <w:szCs w:val="21"/>
          <w:lang w:val="en-US" w:eastAsia="zh-CN"/>
        </w:rPr>
        <w:t>/崭</w:t>
      </w:r>
      <w:r>
        <w:rPr>
          <w:rFonts w:ascii="宋体" w:eastAsia="宋体" w:hAnsi="宋体" w:cs="宋体" w:hint="eastAsia"/>
          <w:b w:val="0"/>
          <w:bCs w:val="0"/>
          <w:color w:val="000000"/>
          <w:sz w:val="21"/>
          <w:szCs w:val="21"/>
          <w:em w:val="dot"/>
          <w:lang w:val="en-US" w:eastAsia="zh-CN"/>
        </w:rPr>
        <w:t>露</w:t>
      </w:r>
      <w:r>
        <w:rPr>
          <w:rFonts w:ascii="宋体" w:eastAsia="宋体" w:hAnsi="宋体" w:cs="宋体" w:hint="eastAsia"/>
          <w:b w:val="0"/>
          <w:bCs w:val="0"/>
          <w:color w:val="000000"/>
          <w:sz w:val="21"/>
          <w:szCs w:val="21"/>
          <w:lang w:val="en-US" w:eastAsia="zh-CN"/>
        </w:rPr>
        <w:t>头角</w:t>
      </w:r>
    </w:p>
    <w:p>
      <w:pPr>
        <w:widowControl/>
        <w:wordWrap/>
        <w:adjustRightInd/>
        <w:snapToGrid/>
        <w:spacing w:after="0" w:line="340" w:lineRule="exact"/>
        <w:ind w:firstLine="210" w:firstLineChars="100"/>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rPr>
        <w:t>B</w:t>
      </w: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em w:val="dot"/>
        </w:rPr>
        <w:t>燎</w:t>
      </w:r>
      <w:r>
        <w:rPr>
          <w:rFonts w:ascii="宋体" w:eastAsia="宋体" w:hAnsi="宋体" w:cs="宋体" w:hint="eastAsia"/>
          <w:b w:val="0"/>
          <w:bCs w:val="0"/>
          <w:color w:val="000000"/>
          <w:sz w:val="21"/>
          <w:szCs w:val="21"/>
        </w:rPr>
        <w:t>原/</w:t>
      </w:r>
      <w:r>
        <w:rPr>
          <w:rFonts w:ascii="宋体" w:eastAsia="宋体" w:hAnsi="宋体" w:cs="宋体" w:hint="eastAsia"/>
          <w:b w:val="0"/>
          <w:bCs w:val="0"/>
          <w:color w:val="000000"/>
          <w:sz w:val="21"/>
          <w:szCs w:val="21"/>
          <w:em w:val="dot"/>
          <w:lang w:eastAsia="zh-CN"/>
        </w:rPr>
        <w:t>瞭</w:t>
      </w:r>
      <w:r>
        <w:rPr>
          <w:rFonts w:ascii="宋体" w:eastAsia="宋体" w:hAnsi="宋体" w:cs="宋体" w:hint="eastAsia"/>
          <w:b w:val="0"/>
          <w:bCs w:val="0"/>
          <w:color w:val="000000"/>
          <w:sz w:val="21"/>
          <w:szCs w:val="21"/>
        </w:rPr>
        <w:t>望</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em w:val="dot"/>
        </w:rPr>
        <w:t>磅</w:t>
      </w:r>
      <w:r>
        <w:rPr>
          <w:rFonts w:ascii="宋体" w:eastAsia="宋体" w:hAnsi="宋体" w:cs="宋体" w:hint="eastAsia"/>
          <w:b w:val="0"/>
          <w:bCs w:val="0"/>
          <w:color w:val="000000"/>
          <w:sz w:val="21"/>
          <w:szCs w:val="21"/>
        </w:rPr>
        <w:t>秤/气势</w:t>
      </w:r>
      <w:r>
        <w:rPr>
          <w:rFonts w:ascii="宋体" w:eastAsia="宋体" w:hAnsi="宋体" w:cs="宋体" w:hint="eastAsia"/>
          <w:b w:val="0"/>
          <w:bCs w:val="0"/>
          <w:color w:val="000000"/>
          <w:sz w:val="21"/>
          <w:szCs w:val="21"/>
          <w:em w:val="dot"/>
        </w:rPr>
        <w:t>磅</w:t>
      </w:r>
      <w:r>
        <w:rPr>
          <w:rFonts w:ascii="宋体" w:eastAsia="宋体" w:hAnsi="宋体" w:cs="宋体" w:hint="eastAsia"/>
          <w:b w:val="0"/>
          <w:bCs w:val="0"/>
          <w:color w:val="000000"/>
          <w:sz w:val="21"/>
          <w:szCs w:val="21"/>
        </w:rPr>
        <w:t>薄</w:t>
      </w:r>
      <w:r>
        <w:rPr>
          <w:rFonts w:ascii="宋体" w:eastAsia="宋体" w:hAnsi="宋体" w:cs="宋体" w:hint="eastAsia"/>
          <w:b w:val="0"/>
          <w:bCs w:val="0"/>
          <w:color w:val="000000"/>
          <w:sz w:val="21"/>
          <w:szCs w:val="21"/>
          <w:lang w:val="en-US" w:eastAsia="zh-CN"/>
        </w:rPr>
        <w:t xml:space="preserve">       言简意</w:t>
      </w:r>
      <w:r>
        <w:rPr>
          <w:rFonts w:ascii="宋体" w:eastAsia="宋体" w:hAnsi="宋体" w:cs="宋体" w:hint="eastAsia"/>
          <w:b w:val="0"/>
          <w:bCs w:val="0"/>
          <w:color w:val="000000"/>
          <w:sz w:val="21"/>
          <w:szCs w:val="21"/>
          <w:em w:val="dot"/>
          <w:lang w:val="en-US" w:eastAsia="zh-CN"/>
        </w:rPr>
        <w:t>赅</w:t>
      </w:r>
      <w:r>
        <w:rPr>
          <w:rFonts w:ascii="宋体" w:eastAsia="宋体" w:hAnsi="宋体" w:cs="宋体" w:hint="eastAsia"/>
          <w:b w:val="0"/>
          <w:bCs w:val="0"/>
          <w:color w:val="000000"/>
          <w:sz w:val="21"/>
          <w:szCs w:val="21"/>
          <w:lang w:val="en-US" w:eastAsia="zh-CN"/>
        </w:rPr>
        <w:t>/</w:t>
      </w:r>
      <w:r>
        <w:rPr>
          <w:rFonts w:ascii="宋体" w:eastAsia="宋体" w:hAnsi="宋体" w:cs="宋体" w:hint="eastAsia"/>
          <w:b w:val="0"/>
          <w:bCs w:val="0"/>
          <w:color w:val="000000"/>
          <w:sz w:val="21"/>
          <w:szCs w:val="21"/>
          <w:em w:val="dot"/>
        </w:rPr>
        <w:t>骇</w:t>
      </w:r>
      <w:r>
        <w:rPr>
          <w:rFonts w:ascii="宋体" w:eastAsia="宋体" w:hAnsi="宋体" w:cs="宋体" w:hint="eastAsia"/>
          <w:b w:val="0"/>
          <w:bCs w:val="0"/>
          <w:color w:val="000000"/>
          <w:sz w:val="21"/>
          <w:szCs w:val="21"/>
        </w:rPr>
        <w:t>人听闻</w:t>
      </w:r>
    </w:p>
    <w:p>
      <w:pPr>
        <w:widowControl/>
        <w:wordWrap/>
        <w:adjustRightInd/>
        <w:snapToGrid/>
        <w:spacing w:after="0" w:line="340" w:lineRule="exact"/>
        <w:ind w:firstLine="210" w:firstLineChars="100"/>
        <w:textAlignment w:val="center"/>
        <w:rPr>
          <w:rFonts w:ascii="宋体" w:eastAsia="宋体" w:hAnsi="宋体" w:cs="宋体" w:hint="eastAsia"/>
          <w:b w:val="0"/>
          <w:bCs w:val="0"/>
          <w:color w:val="000000"/>
          <w:sz w:val="21"/>
          <w:szCs w:val="21"/>
          <w:lang w:val="en-US" w:eastAsia="zh-CN"/>
        </w:rPr>
      </w:pPr>
      <w:r>
        <w:rPr>
          <w:rFonts w:ascii="宋体" w:eastAsia="宋体" w:hAnsi="宋体" w:cs="宋体" w:hint="eastAsia"/>
          <w:b w:val="0"/>
          <w:bCs w:val="0"/>
          <w:color w:val="000000"/>
          <w:sz w:val="21"/>
          <w:szCs w:val="21"/>
        </w:rPr>
        <w:t>C.</w:t>
      </w:r>
      <w:r>
        <w:rPr>
          <w:rFonts w:ascii="宋体" w:eastAsia="宋体" w:hAnsi="宋体" w:cs="宋体" w:hint="eastAsia"/>
          <w:b w:val="0"/>
          <w:bCs w:val="0"/>
          <w:color w:val="000000"/>
          <w:sz w:val="21"/>
          <w:szCs w:val="21"/>
          <w:em w:val="dot"/>
        </w:rPr>
        <w:t>晦</w:t>
      </w:r>
      <w:r>
        <w:rPr>
          <w:rFonts w:ascii="宋体" w:eastAsia="宋体" w:hAnsi="宋体" w:cs="宋体" w:hint="eastAsia"/>
          <w:b w:val="0"/>
          <w:bCs w:val="0"/>
          <w:color w:val="000000"/>
          <w:sz w:val="21"/>
          <w:szCs w:val="21"/>
        </w:rPr>
        <w:t>暗/教</w:t>
      </w:r>
      <w:r>
        <w:rPr>
          <w:rFonts w:ascii="宋体" w:eastAsia="宋体" w:hAnsi="宋体" w:cs="宋体" w:hint="eastAsia"/>
          <w:b w:val="0"/>
          <w:bCs w:val="0"/>
          <w:color w:val="000000"/>
          <w:sz w:val="21"/>
          <w:szCs w:val="21"/>
          <w:em w:val="dot"/>
          <w:lang w:eastAsia="zh-CN"/>
        </w:rPr>
        <w:t>诲</w:t>
      </w:r>
      <w:r>
        <w:rPr>
          <w:rFonts w:ascii="宋体" w:eastAsia="宋体" w:hAnsi="宋体" w:cs="宋体" w:hint="eastAsia"/>
          <w:b w:val="0"/>
          <w:bCs w:val="0"/>
          <w:color w:val="000000"/>
          <w:sz w:val="21"/>
          <w:szCs w:val="21"/>
          <w:em w:val="dot"/>
          <w:lang w:val="en-US" w:eastAsia="zh-CN"/>
        </w:rPr>
        <w:t xml:space="preserve">       </w:t>
      </w:r>
      <w:r>
        <w:rPr>
          <w:rFonts w:ascii="宋体" w:eastAsia="宋体" w:hAnsi="宋体" w:cs="宋体" w:hint="eastAsia"/>
          <w:b w:val="0"/>
          <w:bCs w:val="0"/>
          <w:color w:val="000000"/>
          <w:sz w:val="21"/>
          <w:szCs w:val="21"/>
          <w:em w:val="dot"/>
        </w:rPr>
        <w:t>龟</w:t>
      </w:r>
      <w:r>
        <w:rPr>
          <w:rFonts w:ascii="宋体" w:eastAsia="宋体" w:hAnsi="宋体" w:cs="宋体" w:hint="eastAsia"/>
          <w:b w:val="0"/>
          <w:bCs w:val="0"/>
          <w:color w:val="000000"/>
          <w:sz w:val="21"/>
          <w:szCs w:val="21"/>
        </w:rPr>
        <w:t>裂/缩头乌</w:t>
      </w:r>
      <w:r>
        <w:rPr>
          <w:rFonts w:ascii="宋体" w:eastAsia="宋体" w:hAnsi="宋体" w:cs="宋体" w:hint="eastAsia"/>
          <w:b w:val="0"/>
          <w:bCs w:val="0"/>
          <w:color w:val="000000"/>
          <w:sz w:val="21"/>
          <w:szCs w:val="21"/>
          <w:em w:val="dot"/>
        </w:rPr>
        <w:t>龟</w:t>
      </w:r>
      <w:r>
        <w:rPr>
          <w:rFonts w:ascii="宋体" w:eastAsia="宋体" w:hAnsi="宋体" w:cs="宋体" w:hint="eastAsia"/>
          <w:b w:val="0"/>
          <w:bCs w:val="0"/>
          <w:color w:val="000000"/>
          <w:sz w:val="21"/>
          <w:szCs w:val="21"/>
          <w:em w:val="dot"/>
          <w:lang w:val="en-US" w:eastAsia="zh-CN"/>
        </w:rPr>
        <w:t xml:space="preserve">       赞</w:t>
      </w:r>
      <w:r>
        <w:rPr>
          <w:rFonts w:ascii="宋体" w:eastAsia="宋体" w:hAnsi="宋体" w:cs="宋体" w:hint="eastAsia"/>
          <w:b w:val="0"/>
          <w:bCs w:val="0"/>
          <w:color w:val="000000"/>
          <w:sz w:val="21"/>
          <w:szCs w:val="21"/>
          <w:lang w:val="en-US" w:eastAsia="zh-CN"/>
        </w:rPr>
        <w:t>不绝口/万头</w:t>
      </w:r>
      <w:r>
        <w:rPr>
          <w:rFonts w:ascii="宋体" w:eastAsia="宋体" w:hAnsi="宋体" w:cs="宋体" w:hint="eastAsia"/>
          <w:b w:val="0"/>
          <w:bCs w:val="0"/>
          <w:color w:val="000000"/>
          <w:sz w:val="21"/>
          <w:szCs w:val="21"/>
          <w:em w:val="dot"/>
          <w:lang w:val="en-US" w:eastAsia="zh-CN"/>
        </w:rPr>
        <w:t>攒</w:t>
      </w:r>
      <w:r>
        <w:rPr>
          <w:rFonts w:ascii="宋体" w:eastAsia="宋体" w:hAnsi="宋体" w:cs="宋体" w:hint="eastAsia"/>
          <w:b w:val="0"/>
          <w:bCs w:val="0"/>
          <w:color w:val="000000"/>
          <w:sz w:val="21"/>
          <w:szCs w:val="21"/>
          <w:lang w:val="en-US" w:eastAsia="zh-CN"/>
        </w:rPr>
        <w:t>动</w:t>
      </w:r>
    </w:p>
    <w:p>
      <w:pPr>
        <w:widowControl/>
        <w:wordWrap/>
        <w:adjustRightInd/>
        <w:snapToGrid/>
        <w:spacing w:after="0" w:line="340" w:lineRule="exact"/>
        <w:ind w:firstLine="210" w:firstLineChars="100"/>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rPr>
        <w:t>D.</w:t>
      </w:r>
      <w:r>
        <w:rPr>
          <w:rFonts w:ascii="宋体" w:eastAsia="宋体" w:hAnsi="宋体" w:cs="宋体" w:hint="eastAsia"/>
          <w:b w:val="0"/>
          <w:bCs w:val="0"/>
          <w:color w:val="000000"/>
          <w:sz w:val="21"/>
          <w:szCs w:val="21"/>
          <w:em w:val="dot"/>
        </w:rPr>
        <w:t>模</w:t>
      </w:r>
      <w:r>
        <w:rPr>
          <w:rFonts w:ascii="宋体" w:eastAsia="宋体" w:hAnsi="宋体" w:cs="宋体" w:hint="eastAsia"/>
          <w:b w:val="0"/>
          <w:bCs w:val="0"/>
          <w:color w:val="000000"/>
          <w:sz w:val="21"/>
          <w:szCs w:val="21"/>
        </w:rPr>
        <w:t>样/</w:t>
      </w:r>
      <w:r>
        <w:rPr>
          <w:rFonts w:ascii="宋体" w:eastAsia="宋体" w:hAnsi="宋体" w:cs="宋体" w:hint="eastAsia"/>
          <w:b w:val="0"/>
          <w:bCs w:val="0"/>
          <w:color w:val="000000"/>
          <w:sz w:val="21"/>
          <w:szCs w:val="21"/>
          <w:em w:val="dot"/>
        </w:rPr>
        <w:t>模</w:t>
      </w:r>
      <w:r>
        <w:rPr>
          <w:rFonts w:ascii="宋体" w:eastAsia="宋体" w:hAnsi="宋体" w:cs="宋体" w:hint="eastAsia"/>
          <w:b w:val="0"/>
          <w:bCs w:val="0"/>
          <w:color w:val="000000"/>
          <w:sz w:val="21"/>
          <w:szCs w:val="21"/>
        </w:rPr>
        <w:t>型</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em w:val="dot"/>
          <w:lang w:val="en-US" w:eastAsia="zh-CN"/>
        </w:rPr>
        <w:t xml:space="preserve">  </w:t>
      </w:r>
      <w:r>
        <w:rPr>
          <w:rFonts w:ascii="宋体" w:eastAsia="宋体" w:hAnsi="宋体" w:cs="宋体" w:hint="eastAsia"/>
          <w:b w:val="0"/>
          <w:bCs w:val="0"/>
          <w:color w:val="000000"/>
          <w:sz w:val="21"/>
          <w:szCs w:val="21"/>
          <w:em w:val="dot"/>
          <w:lang w:eastAsia="zh-CN"/>
        </w:rPr>
        <w:t>踊</w:t>
      </w:r>
      <w:r>
        <w:rPr>
          <w:rFonts w:ascii="宋体" w:eastAsia="宋体" w:hAnsi="宋体" w:cs="宋体" w:hint="eastAsia"/>
          <w:b w:val="0"/>
          <w:bCs w:val="0"/>
          <w:color w:val="000000"/>
          <w:sz w:val="21"/>
          <w:szCs w:val="21"/>
          <w:lang w:eastAsia="zh-CN"/>
        </w:rPr>
        <w:t>跃</w:t>
      </w:r>
      <w:r>
        <w:rPr>
          <w:rFonts w:ascii="宋体" w:eastAsia="宋体" w:hAnsi="宋体" w:cs="宋体" w:hint="eastAsia"/>
          <w:b w:val="0"/>
          <w:bCs w:val="0"/>
          <w:color w:val="000000"/>
          <w:sz w:val="21"/>
          <w:szCs w:val="21"/>
        </w:rPr>
        <w:t>/蜂</w:t>
      </w:r>
      <w:r>
        <w:rPr>
          <w:rFonts w:ascii="宋体" w:eastAsia="宋体" w:hAnsi="宋体" w:cs="宋体" w:hint="eastAsia"/>
          <w:b w:val="0"/>
          <w:bCs w:val="0"/>
          <w:color w:val="000000"/>
          <w:sz w:val="21"/>
          <w:szCs w:val="21"/>
          <w:em w:val="dot"/>
        </w:rPr>
        <w:t>拥</w:t>
      </w:r>
      <w:r>
        <w:rPr>
          <w:rFonts w:ascii="宋体" w:eastAsia="宋体" w:hAnsi="宋体" w:cs="宋体" w:hint="eastAsia"/>
          <w:b w:val="0"/>
          <w:bCs w:val="0"/>
          <w:color w:val="000000"/>
          <w:sz w:val="21"/>
          <w:szCs w:val="21"/>
        </w:rPr>
        <w:t>而至</w:t>
      </w:r>
      <w:r>
        <w:rPr>
          <w:rFonts w:ascii="宋体" w:eastAsia="宋体" w:hAnsi="宋体" w:cs="宋体" w:hint="eastAsia"/>
          <w:b w:val="0"/>
          <w:bCs w:val="0"/>
          <w:color w:val="000000"/>
          <w:sz w:val="21"/>
          <w:szCs w:val="21"/>
          <w:lang w:val="en-US" w:eastAsia="zh-CN"/>
        </w:rPr>
        <w:t xml:space="preserve">       大彻大</w:t>
      </w:r>
      <w:r>
        <w:rPr>
          <w:rFonts w:ascii="宋体" w:eastAsia="宋体" w:hAnsi="宋体" w:cs="宋体" w:hint="eastAsia"/>
          <w:b w:val="0"/>
          <w:bCs w:val="0"/>
          <w:color w:val="000000"/>
          <w:sz w:val="21"/>
          <w:szCs w:val="21"/>
          <w:em w:val="dot"/>
          <w:lang w:val="en-US" w:eastAsia="zh-CN"/>
        </w:rPr>
        <w:t>悟</w:t>
      </w:r>
      <w:r>
        <w:rPr>
          <w:rFonts w:ascii="宋体" w:eastAsia="宋体" w:hAnsi="宋体" w:cs="宋体" w:hint="eastAsia"/>
          <w:b w:val="0"/>
          <w:bCs w:val="0"/>
          <w:color w:val="000000"/>
          <w:sz w:val="21"/>
          <w:szCs w:val="21"/>
          <w:lang w:val="en-US" w:eastAsia="zh-CN"/>
        </w:rPr>
        <w:t>/短暂会</w:t>
      </w:r>
      <w:r>
        <w:rPr>
          <w:rFonts w:ascii="宋体" w:eastAsia="宋体" w:hAnsi="宋体" w:cs="宋体" w:hint="eastAsia"/>
          <w:b w:val="0"/>
          <w:bCs w:val="0"/>
          <w:color w:val="000000"/>
          <w:sz w:val="21"/>
          <w:szCs w:val="21"/>
          <w:em w:val="dot"/>
          <w:lang w:val="en-US" w:eastAsia="zh-CN"/>
        </w:rPr>
        <w:t>晤</w:t>
      </w:r>
    </w:p>
    <w:p>
      <w:pPr>
        <w:widowControl/>
        <w:wordWrap/>
        <w:adjustRightInd/>
        <w:snapToGrid/>
        <w:spacing w:after="0" w:line="340" w:lineRule="exact"/>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lang w:val="en-US" w:eastAsia="zh-CN"/>
        </w:rPr>
        <w:t>2.</w:t>
      </w:r>
      <w:r>
        <w:rPr>
          <w:rFonts w:ascii="宋体" w:eastAsia="宋体" w:hAnsi="宋体" w:cs="宋体" w:hint="eastAsia"/>
          <w:b w:val="0"/>
          <w:bCs w:val="0"/>
          <w:color w:val="000000"/>
          <w:sz w:val="21"/>
          <w:szCs w:val="21"/>
        </w:rPr>
        <w:t>不列</w:t>
      </w:r>
      <w:r>
        <w:rPr>
          <w:rFonts w:ascii="宋体" w:eastAsia="宋体" w:hAnsi="宋体" w:cs="宋体" w:hint="eastAsia"/>
          <w:b w:val="0"/>
          <w:bCs w:val="0"/>
          <w:color w:val="000000"/>
          <w:sz w:val="21"/>
          <w:szCs w:val="21"/>
          <w:lang w:eastAsia="zh-CN"/>
        </w:rPr>
        <w:t>词语中没有错别字的一项是（</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rPr>
        <w:t>2分</w:t>
      </w:r>
      <w:r>
        <w:rPr>
          <w:rFonts w:ascii="宋体" w:eastAsia="宋体" w:hAnsi="宋体" w:cs="宋体" w:hint="eastAsia"/>
          <w:b w:val="0"/>
          <w:bCs w:val="0"/>
          <w:color w:val="000000"/>
          <w:sz w:val="21"/>
          <w:szCs w:val="21"/>
          <w:lang w:eastAsia="zh-CN"/>
        </w:rPr>
        <w:t>）</w:t>
      </w:r>
    </w:p>
    <w:p>
      <w:pPr>
        <w:widowControl/>
        <w:wordWrap/>
        <w:adjustRightInd/>
        <w:snapToGrid/>
        <w:spacing w:after="0" w:line="340" w:lineRule="exact"/>
        <w:ind w:firstLine="210" w:firstLineChars="100"/>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lang w:val="en-US" w:eastAsia="zh-CN"/>
        </w:rPr>
        <w:t>A.</w:t>
      </w:r>
      <w:r>
        <w:rPr>
          <w:rFonts w:ascii="宋体" w:eastAsia="宋体" w:hAnsi="宋体" w:cs="宋体" w:hint="eastAsia"/>
          <w:b w:val="0"/>
          <w:bCs w:val="0"/>
          <w:color w:val="000000"/>
          <w:sz w:val="21"/>
          <w:szCs w:val="21"/>
        </w:rPr>
        <w:t>幅射</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rPr>
        <w:t>马前卒</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rPr>
        <w:t>人情世故</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rPr>
        <w:t>垂珠联珑</w:t>
      </w:r>
    </w:p>
    <w:p>
      <w:pPr>
        <w:widowControl/>
        <w:wordWrap/>
        <w:adjustRightInd/>
        <w:snapToGrid/>
        <w:spacing w:after="0" w:line="340" w:lineRule="exact"/>
        <w:ind w:firstLine="210" w:firstLineChars="100"/>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lang w:val="en-US" w:eastAsia="zh-CN"/>
        </w:rPr>
        <w:t>B.</w:t>
      </w:r>
      <w:r>
        <w:rPr>
          <w:rFonts w:ascii="宋体" w:eastAsia="宋体" w:hAnsi="宋体" w:cs="宋体" w:hint="eastAsia"/>
          <w:b w:val="0"/>
          <w:bCs w:val="0"/>
          <w:color w:val="000000"/>
          <w:sz w:val="21"/>
          <w:szCs w:val="21"/>
        </w:rPr>
        <w:t>枯燥</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rPr>
        <w:t>茂腾腾</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rPr>
        <w:t>消声匿迹</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rPr>
        <w:t>周而复始</w:t>
      </w:r>
    </w:p>
    <w:p>
      <w:pPr>
        <w:widowControl/>
        <w:wordWrap/>
        <w:adjustRightInd/>
        <w:snapToGrid/>
        <w:spacing w:after="0" w:line="340" w:lineRule="exact"/>
        <w:ind w:firstLine="210" w:firstLineChars="100"/>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lang w:val="en-US" w:eastAsia="zh-CN"/>
        </w:rPr>
        <w:t>C.</w:t>
      </w:r>
      <w:r>
        <w:rPr>
          <w:rFonts w:ascii="宋体" w:eastAsia="宋体" w:hAnsi="宋体" w:cs="宋体" w:hint="eastAsia"/>
          <w:b w:val="0"/>
          <w:bCs w:val="0"/>
          <w:color w:val="000000"/>
          <w:sz w:val="21"/>
          <w:szCs w:val="21"/>
        </w:rPr>
        <w:t>沙砾</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rPr>
        <w:t>绊脚石</w:t>
      </w:r>
      <w:r>
        <w:rPr>
          <w:rFonts w:ascii="宋体" w:eastAsia="宋体" w:hAnsi="宋体" w:cs="宋体" w:hint="eastAsia"/>
          <w:b w:val="0"/>
          <w:bCs w:val="0"/>
          <w:color w:val="000000"/>
          <w:sz w:val="21"/>
          <w:szCs w:val="21"/>
          <w:lang w:val="en-US" w:eastAsia="zh-CN"/>
        </w:rPr>
        <w:t xml:space="preserve">      海枯石烂       </w:t>
      </w:r>
      <w:r>
        <w:rPr>
          <w:rFonts w:ascii="宋体" w:eastAsia="宋体" w:hAnsi="宋体" w:cs="宋体" w:hint="eastAsia"/>
          <w:b w:val="0"/>
          <w:bCs w:val="0"/>
          <w:color w:val="000000"/>
          <w:sz w:val="21"/>
          <w:szCs w:val="21"/>
        </w:rPr>
        <w:t>草长莺飞</w:t>
      </w:r>
    </w:p>
    <w:p>
      <w:pPr>
        <w:widowControl/>
        <w:wordWrap/>
        <w:adjustRightInd/>
        <w:snapToGrid/>
        <w:spacing w:after="0" w:line="340" w:lineRule="exact"/>
        <w:ind w:firstLine="210" w:firstLineChars="100"/>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lang w:val="en-US" w:eastAsia="zh-CN"/>
        </w:rPr>
        <w:t>D.</w:t>
      </w:r>
      <w:r>
        <w:rPr>
          <w:rFonts w:ascii="宋体" w:eastAsia="宋体" w:hAnsi="宋体" w:cs="宋体" w:hint="eastAsia"/>
          <w:b w:val="0"/>
          <w:bCs w:val="0"/>
          <w:color w:val="000000"/>
          <w:sz w:val="21"/>
          <w:szCs w:val="21"/>
        </w:rPr>
        <w:t>陨石</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rPr>
        <w:t>乌蓬</w:t>
      </w:r>
      <w:r>
        <w:rPr>
          <w:rFonts w:ascii="宋体" w:eastAsia="宋体" w:hAnsi="宋体" w:cs="宋体" w:hint="eastAsia"/>
          <w:b w:val="0"/>
          <w:bCs w:val="0"/>
          <w:color w:val="000000"/>
          <w:sz w:val="21"/>
          <w:szCs w:val="21"/>
          <w:lang w:eastAsia="zh-CN"/>
        </w:rPr>
        <w:t>船</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lang w:eastAsia="zh-CN"/>
        </w:rPr>
        <w:t>戛</w:t>
      </w:r>
      <w:r>
        <w:rPr>
          <w:rFonts w:ascii="宋体" w:eastAsia="宋体" w:hAnsi="宋体" w:cs="宋体" w:hint="eastAsia"/>
          <w:b w:val="0"/>
          <w:bCs w:val="0"/>
          <w:color w:val="000000"/>
          <w:sz w:val="21"/>
          <w:szCs w:val="21"/>
        </w:rPr>
        <w:t>然而止</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rPr>
        <w:t>天衣无缝</w:t>
      </w:r>
    </w:p>
    <w:p>
      <w:pPr>
        <w:widowControl/>
        <w:wordWrap/>
        <w:adjustRightInd/>
        <w:snapToGrid/>
        <w:spacing w:after="0" w:line="340" w:lineRule="exact"/>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lang w:val="en-US" w:eastAsia="zh-CN"/>
        </w:rPr>
        <w:t>3.古诗文默写</w:t>
      </w:r>
      <w:r>
        <w:rPr>
          <w:rFonts w:ascii="宋体" w:eastAsia="宋体" w:hAnsi="宋体" w:cs="宋体" w:hint="eastAsia"/>
          <w:b w:val="0"/>
          <w:bCs w:val="0"/>
          <w:color w:val="000000"/>
          <w:sz w:val="21"/>
          <w:szCs w:val="21"/>
        </w:rPr>
        <w:t>。</w:t>
      </w:r>
      <w:r>
        <w:rPr>
          <w:rFonts w:ascii="宋体" w:eastAsia="宋体" w:hAnsi="宋体" w:cs="宋体" w:hint="eastAsia"/>
          <w:b w:val="0"/>
          <w:bCs w:val="0"/>
          <w:color w:val="000000"/>
          <w:sz w:val="21"/>
          <w:szCs w:val="21"/>
          <w:lang w:eastAsia="zh-CN"/>
        </w:rPr>
        <w:t>（共</w:t>
      </w:r>
      <w:r>
        <w:rPr>
          <w:rFonts w:ascii="宋体" w:eastAsia="宋体" w:hAnsi="宋体" w:cs="宋体" w:hint="eastAsia"/>
          <w:b w:val="0"/>
          <w:bCs w:val="0"/>
          <w:color w:val="000000"/>
          <w:sz w:val="21"/>
          <w:szCs w:val="21"/>
          <w:lang w:val="en-US" w:eastAsia="zh-CN"/>
        </w:rPr>
        <w:t>8分</w:t>
      </w:r>
      <w:r>
        <w:rPr>
          <w:rFonts w:ascii="宋体" w:eastAsia="宋体" w:hAnsi="宋体" w:cs="宋体" w:hint="eastAsia"/>
          <w:b w:val="0"/>
          <w:bCs w:val="0"/>
          <w:color w:val="000000"/>
          <w:sz w:val="21"/>
          <w:szCs w:val="21"/>
          <w:lang w:eastAsia="zh-CN"/>
        </w:rPr>
        <w:t>）</w:t>
      </w:r>
    </w:p>
    <w:p>
      <w:pPr>
        <w:widowControl/>
        <w:wordWrap/>
        <w:adjustRightInd/>
        <w:snapToGrid/>
        <w:spacing w:after="0" w:line="340" w:lineRule="exact"/>
        <w:ind w:firstLine="210" w:firstLineChars="100"/>
        <w:textAlignment w:val="center"/>
        <w:rPr>
          <w:rFonts w:ascii="宋体" w:eastAsia="宋体" w:hAnsi="宋体" w:cs="宋体" w:hint="eastAsia"/>
          <w:b w:val="0"/>
          <w:bCs w:val="0"/>
          <w:color w:val="000000"/>
          <w:sz w:val="21"/>
          <w:szCs w:val="21"/>
          <w:lang w:eastAsia="zh-CN"/>
        </w:rPr>
      </w:pP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lang w:val="en-US" w:eastAsia="zh-CN"/>
        </w:rPr>
        <w:t>1</w:t>
      </w:r>
      <w:r>
        <w:rPr>
          <w:rFonts w:ascii="宋体" w:eastAsia="宋体" w:hAnsi="宋体" w:cs="宋体" w:hint="eastAsia"/>
          <w:b w:val="0"/>
          <w:bCs w:val="0"/>
          <w:color w:val="000000"/>
          <w:sz w:val="21"/>
          <w:szCs w:val="21"/>
          <w:lang w:eastAsia="zh-CN"/>
        </w:rPr>
        <w:t>）微君之故，</w:t>
      </w:r>
      <w:r>
        <w:rPr>
          <w:rFonts w:ascii="宋体" w:eastAsia="宋体" w:hAnsi="宋体" w:cs="宋体" w:hint="eastAsia"/>
          <w:b w:val="0"/>
          <w:bCs w:val="0"/>
          <w:color w:val="000000"/>
          <w:sz w:val="21"/>
          <w:szCs w:val="21"/>
          <w:u w:val="single"/>
          <w:lang w:val="en-US" w:eastAsia="zh-CN"/>
        </w:rPr>
        <w:t xml:space="preserve">                        </w:t>
      </w:r>
      <w:r>
        <w:rPr>
          <w:rFonts w:ascii="宋体" w:eastAsia="宋体" w:hAnsi="宋体" w:cs="宋体" w:hint="eastAsia"/>
          <w:b w:val="0"/>
          <w:bCs w:val="0"/>
          <w:color w:val="000000"/>
          <w:sz w:val="21"/>
          <w:szCs w:val="21"/>
          <w:u w:val="none"/>
          <w:lang w:val="en-US" w:eastAsia="zh-CN"/>
        </w:rPr>
        <w:t>？《式微》</w:t>
      </w:r>
    </w:p>
    <w:p>
      <w:pPr>
        <w:widowControl/>
        <w:wordWrap/>
        <w:adjustRightInd/>
        <w:snapToGrid/>
        <w:spacing w:after="0" w:line="340" w:lineRule="exact"/>
        <w:ind w:firstLine="210" w:firstLineChars="100"/>
        <w:textAlignment w:val="center"/>
        <w:rPr>
          <w:rFonts w:ascii="宋体" w:eastAsia="宋体" w:hAnsi="宋体" w:cs="宋体" w:hint="eastAsia"/>
          <w:b w:val="0"/>
          <w:bCs w:val="0"/>
          <w:color w:val="000000"/>
          <w:sz w:val="21"/>
          <w:szCs w:val="21"/>
          <w:lang w:eastAsia="zh-CN"/>
        </w:rPr>
      </w:pP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lang w:val="en-US" w:eastAsia="zh-CN"/>
        </w:rPr>
        <w:t>2</w:t>
      </w: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u w:val="single"/>
          <w:lang w:val="en-US" w:eastAsia="zh-CN"/>
        </w:rPr>
        <w:t xml:space="preserve">                      </w:t>
      </w:r>
      <w:r>
        <w:rPr>
          <w:rFonts w:ascii="宋体" w:eastAsia="宋体" w:hAnsi="宋体" w:cs="宋体" w:hint="eastAsia"/>
          <w:b w:val="0"/>
          <w:bCs w:val="0"/>
          <w:color w:val="000000"/>
          <w:sz w:val="21"/>
          <w:szCs w:val="21"/>
          <w:u w:val="none"/>
          <w:lang w:val="en-US" w:eastAsia="zh-CN"/>
        </w:rPr>
        <w:t xml:space="preserve"> ，波撼岳阳城。</w:t>
      </w: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rPr>
        <w:t>孟浩然</w:t>
      </w:r>
      <w:r>
        <w:rPr>
          <w:rFonts w:ascii="宋体" w:eastAsia="宋体" w:hAnsi="宋体" w:cs="宋体" w:hint="eastAsia"/>
          <w:b w:val="0"/>
          <w:bCs w:val="0"/>
          <w:color w:val="000000"/>
          <w:sz w:val="21"/>
          <w:szCs w:val="21"/>
          <w:lang w:eastAsia="zh-CN"/>
        </w:rPr>
        <w:t>《望洞</w:t>
      </w:r>
      <w:r>
        <w:rPr>
          <w:rFonts w:ascii="宋体" w:eastAsia="宋体" w:hAnsi="宋体" w:cs="宋体" w:hint="eastAsia"/>
          <w:b w:val="0"/>
          <w:bCs w:val="0"/>
          <w:color w:val="000000"/>
          <w:sz w:val="21"/>
          <w:szCs w:val="21"/>
          <w:u w:val="none"/>
          <w:lang w:val="en-US" w:eastAsia="zh-CN"/>
        </w:rPr>
        <w:t>庭湖赠张丞相</w:t>
      </w:r>
      <w:r>
        <w:rPr>
          <w:rFonts w:ascii="宋体" w:eastAsia="宋体" w:hAnsi="宋体" w:cs="宋体" w:hint="eastAsia"/>
          <w:b w:val="0"/>
          <w:bCs w:val="0"/>
          <w:color w:val="000000"/>
          <w:sz w:val="21"/>
          <w:szCs w:val="21"/>
          <w:lang w:eastAsia="zh-CN"/>
        </w:rPr>
        <w:t>》）</w:t>
      </w:r>
    </w:p>
    <w:p>
      <w:pPr>
        <w:widowControl/>
        <w:wordWrap/>
        <w:adjustRightInd/>
        <w:snapToGrid/>
        <w:spacing w:after="0" w:line="340" w:lineRule="exact"/>
        <w:ind w:left="420" w:hanging="210" w:leftChars="100" w:hangingChars="100"/>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lang w:val="en-US" w:eastAsia="zh-CN"/>
        </w:rPr>
        <w:t>3</w:t>
      </w: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rPr>
        <w:t>柳宗元《小石潭记》中</w:t>
      </w: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u w:val="single"/>
          <w:lang w:val="en-US" w:eastAsia="zh-CN"/>
        </w:rPr>
        <w:t xml:space="preserve">            </w:t>
      </w:r>
      <w:r>
        <w:rPr>
          <w:rFonts w:ascii="宋体" w:eastAsia="宋体" w:hAnsi="宋体" w:cs="宋体" w:hint="eastAsia"/>
          <w:b w:val="0"/>
          <w:bCs w:val="0"/>
          <w:color w:val="000000"/>
          <w:sz w:val="21"/>
          <w:szCs w:val="21"/>
          <w:u w:val="none"/>
          <w:lang w:val="en-US" w:eastAsia="zh-CN"/>
        </w:rPr>
        <w:t xml:space="preserve"> ，</w:t>
      </w:r>
      <w:r>
        <w:rPr>
          <w:rFonts w:ascii="宋体" w:eastAsia="宋体" w:hAnsi="宋体" w:cs="宋体" w:hint="eastAsia"/>
          <w:b w:val="0"/>
          <w:bCs w:val="0"/>
          <w:color w:val="000000"/>
          <w:sz w:val="21"/>
          <w:szCs w:val="21"/>
          <w:u w:val="single"/>
          <w:lang w:val="en-US" w:eastAsia="zh-CN"/>
        </w:rPr>
        <w:t xml:space="preserve">             </w:t>
      </w:r>
      <w:r>
        <w:rPr>
          <w:rFonts w:ascii="宋体" w:eastAsia="宋体" w:hAnsi="宋体" w:cs="宋体" w:hint="eastAsia"/>
          <w:b w:val="0"/>
          <w:bCs w:val="0"/>
          <w:color w:val="000000"/>
          <w:sz w:val="21"/>
          <w:szCs w:val="21"/>
          <w:lang w:eastAsia="zh-CN"/>
        </w:rPr>
        <w:t>”一</w:t>
      </w:r>
      <w:r>
        <w:rPr>
          <w:rFonts w:ascii="宋体" w:eastAsia="宋体" w:hAnsi="宋体" w:cs="宋体" w:hint="eastAsia"/>
          <w:b w:val="0"/>
          <w:bCs w:val="0"/>
          <w:color w:val="000000"/>
          <w:sz w:val="21"/>
          <w:szCs w:val="21"/>
        </w:rPr>
        <w:t>句，是借</w:t>
      </w:r>
      <w:r>
        <w:rPr>
          <w:rFonts w:ascii="宋体" w:eastAsia="宋体" w:hAnsi="宋体" w:cs="宋体" w:hint="eastAsia"/>
          <w:b w:val="0"/>
          <w:bCs w:val="0"/>
          <w:color w:val="000000"/>
          <w:sz w:val="21"/>
          <w:szCs w:val="21"/>
          <w:lang w:eastAsia="zh-CN"/>
        </w:rPr>
        <w:t>鱼儿自由游弋，从侧</w:t>
      </w:r>
      <w:r>
        <w:rPr>
          <w:rFonts w:ascii="宋体" w:eastAsia="宋体" w:hAnsi="宋体" w:cs="宋体" w:hint="eastAsia"/>
          <w:b w:val="0"/>
          <w:bCs w:val="0"/>
          <w:color w:val="000000"/>
          <w:sz w:val="21"/>
          <w:szCs w:val="21"/>
        </w:rPr>
        <w:t>面写水的清澈见底。</w:t>
      </w:r>
    </w:p>
    <w:p>
      <w:pPr>
        <w:widowControl/>
        <w:wordWrap/>
        <w:adjustRightInd/>
        <w:snapToGrid/>
        <w:spacing w:after="0" w:line="340" w:lineRule="exact"/>
        <w:ind w:left="420" w:hanging="210" w:leftChars="100" w:hangingChars="100"/>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rPr>
        <w:t>（4）《</w:t>
      </w:r>
      <w:r>
        <w:rPr>
          <w:rFonts w:ascii="宋体" w:eastAsia="宋体" w:hAnsi="宋体" w:cs="宋体" w:hint="eastAsia"/>
          <w:b w:val="0"/>
          <w:bCs w:val="0"/>
          <w:color w:val="000000"/>
          <w:sz w:val="21"/>
          <w:szCs w:val="21"/>
          <w:lang w:eastAsia="zh-CN"/>
        </w:rPr>
        <w:t>诗</w:t>
      </w:r>
      <w:r>
        <w:rPr>
          <w:rFonts w:ascii="宋体" w:eastAsia="宋体" w:hAnsi="宋体" w:cs="宋体" w:hint="eastAsia"/>
          <w:b w:val="0"/>
          <w:bCs w:val="0"/>
          <w:color w:val="000000"/>
          <w:sz w:val="21"/>
          <w:szCs w:val="21"/>
        </w:rPr>
        <w:t>经》中</w:t>
      </w:r>
      <w:r>
        <w:rPr>
          <w:rFonts w:ascii="宋体" w:eastAsia="宋体" w:hAnsi="宋体" w:cs="宋体" w:hint="eastAsia"/>
          <w:b w:val="0"/>
          <w:bCs w:val="0"/>
          <w:color w:val="000000"/>
          <w:sz w:val="21"/>
          <w:szCs w:val="21"/>
          <w:lang w:eastAsia="zh-CN"/>
        </w:rPr>
        <w:t>善</w:t>
      </w:r>
      <w:r>
        <w:rPr>
          <w:rFonts w:ascii="宋体" w:eastAsia="宋体" w:hAnsi="宋体" w:cs="宋体" w:hint="eastAsia"/>
          <w:b w:val="0"/>
          <w:bCs w:val="0"/>
          <w:color w:val="000000"/>
          <w:sz w:val="21"/>
          <w:szCs w:val="21"/>
        </w:rPr>
        <w:t>用叠词。</w:t>
      </w: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u w:val="single"/>
          <w:lang w:val="en-US" w:eastAsia="zh-CN"/>
        </w:rPr>
        <w:t xml:space="preserve">             </w:t>
      </w:r>
      <w:r>
        <w:rPr>
          <w:rFonts w:ascii="宋体" w:eastAsia="宋体" w:hAnsi="宋体" w:cs="宋体" w:hint="eastAsia"/>
          <w:b w:val="0"/>
          <w:bCs w:val="0"/>
          <w:color w:val="000000"/>
          <w:sz w:val="21"/>
          <w:szCs w:val="21"/>
          <w:u w:val="none"/>
          <w:lang w:val="en-US" w:eastAsia="zh-CN"/>
        </w:rPr>
        <w:t xml:space="preserve"> ，</w:t>
      </w:r>
      <w:r>
        <w:rPr>
          <w:rFonts w:ascii="宋体" w:eastAsia="宋体" w:hAnsi="宋体" w:cs="宋体" w:hint="eastAsia"/>
          <w:b w:val="0"/>
          <w:bCs w:val="0"/>
          <w:color w:val="000000"/>
          <w:sz w:val="21"/>
          <w:szCs w:val="21"/>
          <w:u w:val="single"/>
          <w:lang w:val="en-US" w:eastAsia="zh-CN"/>
        </w:rPr>
        <w:t xml:space="preserve">               </w:t>
      </w: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rPr>
        <w:t>《</w:t>
      </w:r>
      <w:r>
        <w:rPr>
          <w:rFonts w:ascii="宋体" w:eastAsia="宋体" w:hAnsi="宋体" w:cs="宋体" w:hint="eastAsia"/>
          <w:b w:val="0"/>
          <w:bCs w:val="0"/>
          <w:color w:val="000000"/>
          <w:sz w:val="21"/>
          <w:szCs w:val="21"/>
          <w:lang w:eastAsia="zh-CN"/>
        </w:rPr>
        <w:t>关雎</w:t>
      </w:r>
      <w:r>
        <w:rPr>
          <w:rFonts w:ascii="宋体" w:eastAsia="宋体" w:hAnsi="宋体" w:cs="宋体" w:hint="eastAsia"/>
          <w:b w:val="0"/>
          <w:bCs w:val="0"/>
          <w:color w:val="000000"/>
          <w:sz w:val="21"/>
          <w:szCs w:val="21"/>
        </w:rPr>
        <w:t>》</w:t>
      </w: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rPr>
        <w:t>,用叠</w:t>
      </w:r>
      <w:r>
        <w:rPr>
          <w:rFonts w:ascii="宋体" w:eastAsia="宋体" w:hAnsi="宋体" w:cs="宋体" w:hint="eastAsia"/>
          <w:b w:val="0"/>
          <w:bCs w:val="0"/>
          <w:color w:val="000000"/>
          <w:sz w:val="21"/>
          <w:szCs w:val="21"/>
          <w:lang w:eastAsia="zh-CN"/>
        </w:rPr>
        <w:t>词写</w:t>
      </w:r>
      <w:r>
        <w:rPr>
          <w:rFonts w:ascii="宋体" w:eastAsia="宋体" w:hAnsi="宋体" w:cs="宋体" w:hint="eastAsia"/>
          <w:b w:val="0"/>
          <w:bCs w:val="0"/>
          <w:color w:val="000000"/>
          <w:sz w:val="21"/>
          <w:szCs w:val="21"/>
        </w:rPr>
        <w:t>出</w:t>
      </w:r>
      <w:r>
        <w:rPr>
          <w:rFonts w:ascii="宋体" w:eastAsia="宋体" w:hAnsi="宋体" w:cs="宋体" w:hint="eastAsia"/>
          <w:b w:val="0"/>
          <w:bCs w:val="0"/>
          <w:color w:val="000000"/>
          <w:sz w:val="21"/>
          <w:szCs w:val="21"/>
          <w:lang w:eastAsia="zh-CN"/>
        </w:rPr>
        <w:t>雎</w:t>
      </w:r>
      <w:r>
        <w:rPr>
          <w:rFonts w:ascii="宋体" w:eastAsia="宋体" w:hAnsi="宋体" w:cs="宋体" w:hint="eastAsia"/>
          <w:b w:val="0"/>
          <w:bCs w:val="0"/>
          <w:color w:val="000000"/>
          <w:sz w:val="21"/>
          <w:szCs w:val="21"/>
        </w:rPr>
        <w:t>鸠鸟的和鸣，引发君子对</w:t>
      </w:r>
      <w:r>
        <w:rPr>
          <w:rFonts w:ascii="宋体" w:eastAsia="宋体" w:hAnsi="宋体" w:cs="宋体" w:hint="eastAsia"/>
          <w:b w:val="0"/>
          <w:bCs w:val="0"/>
          <w:color w:val="000000"/>
          <w:sz w:val="21"/>
          <w:szCs w:val="21"/>
          <w:lang w:eastAsia="zh-CN"/>
        </w:rPr>
        <w:t>淑女的追求</w:t>
      </w:r>
      <w:r>
        <w:rPr>
          <w:rFonts w:ascii="宋体" w:eastAsia="宋体" w:hAnsi="宋体" w:cs="宋体" w:hint="eastAsia"/>
          <w:b w:val="0"/>
          <w:bCs w:val="0"/>
          <w:color w:val="000000"/>
          <w:sz w:val="21"/>
          <w:szCs w:val="21"/>
        </w:rPr>
        <w:t>；</w:t>
      </w: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u w:val="single"/>
          <w:lang w:val="en-US" w:eastAsia="zh-CN"/>
        </w:rPr>
        <w:t xml:space="preserve">          </w:t>
      </w:r>
      <w:r>
        <w:rPr>
          <w:rFonts w:ascii="宋体" w:eastAsia="宋体" w:hAnsi="宋体" w:cs="宋体" w:hint="eastAsia"/>
          <w:b w:val="0"/>
          <w:bCs w:val="0"/>
          <w:color w:val="000000"/>
          <w:sz w:val="21"/>
          <w:szCs w:val="21"/>
          <w:u w:val="none"/>
          <w:lang w:val="en-US" w:eastAsia="zh-CN"/>
        </w:rPr>
        <w:t xml:space="preserve"> ，</w:t>
      </w:r>
      <w:r>
        <w:rPr>
          <w:rFonts w:ascii="宋体" w:eastAsia="宋体" w:hAnsi="宋体" w:cs="宋体" w:hint="eastAsia"/>
          <w:b w:val="0"/>
          <w:bCs w:val="0"/>
          <w:color w:val="000000"/>
          <w:sz w:val="21"/>
          <w:szCs w:val="21"/>
          <w:u w:val="single"/>
          <w:lang w:val="en-US" w:eastAsia="zh-CN"/>
        </w:rPr>
        <w:t xml:space="preserve">         </w:t>
      </w:r>
      <w:r>
        <w:rPr>
          <w:rFonts w:ascii="宋体" w:eastAsia="宋体" w:hAnsi="宋体" w:cs="宋体" w:hint="eastAsia"/>
          <w:b w:val="0"/>
          <w:bCs w:val="0"/>
          <w:color w:val="000000"/>
          <w:sz w:val="21"/>
          <w:szCs w:val="21"/>
          <w:lang w:eastAsia="zh-CN"/>
        </w:rPr>
        <w:t>”（《蒹葭》），</w:t>
      </w:r>
      <w:r>
        <w:rPr>
          <w:rFonts w:ascii="宋体" w:eastAsia="宋体" w:hAnsi="宋体" w:cs="宋体" w:hint="eastAsia"/>
          <w:b w:val="0"/>
          <w:bCs w:val="0"/>
          <w:color w:val="000000"/>
          <w:sz w:val="21"/>
          <w:szCs w:val="21"/>
        </w:rPr>
        <w:t>用叠词</w:t>
      </w:r>
      <w:r>
        <w:rPr>
          <w:rFonts w:ascii="宋体" w:eastAsia="宋体" w:hAnsi="宋体" w:cs="宋体" w:hint="eastAsia"/>
          <w:b w:val="0"/>
          <w:bCs w:val="0"/>
          <w:color w:val="000000"/>
          <w:sz w:val="21"/>
          <w:szCs w:val="21"/>
          <w:lang w:eastAsia="zh-CN"/>
        </w:rPr>
        <w:t>写</w:t>
      </w:r>
      <w:r>
        <w:rPr>
          <w:rFonts w:ascii="宋体" w:eastAsia="宋体" w:hAnsi="宋体" w:cs="宋体" w:hint="eastAsia"/>
          <w:b w:val="0"/>
          <w:bCs w:val="0"/>
          <w:color w:val="000000"/>
          <w:sz w:val="21"/>
          <w:szCs w:val="21"/>
        </w:rPr>
        <w:t>出芦苇茂盛的样子，与霜露等</w:t>
      </w:r>
      <w:r>
        <w:rPr>
          <w:rFonts w:ascii="宋体" w:eastAsia="宋体" w:hAnsi="宋体" w:cs="宋体" w:hint="eastAsia"/>
          <w:b w:val="0"/>
          <w:bCs w:val="0"/>
          <w:color w:val="000000"/>
          <w:sz w:val="21"/>
          <w:szCs w:val="21"/>
          <w:lang w:eastAsia="zh-CN"/>
        </w:rPr>
        <w:t>景</w:t>
      </w:r>
      <w:r>
        <w:rPr>
          <w:rFonts w:ascii="宋体" w:eastAsia="宋体" w:hAnsi="宋体" w:cs="宋体" w:hint="eastAsia"/>
          <w:b w:val="0"/>
          <w:bCs w:val="0"/>
          <w:color w:val="000000"/>
          <w:sz w:val="21"/>
          <w:szCs w:val="21"/>
        </w:rPr>
        <w:t>物一</w:t>
      </w:r>
      <w:r>
        <w:rPr>
          <w:rFonts w:ascii="宋体" w:eastAsia="宋体" w:hAnsi="宋体" w:cs="宋体" w:hint="eastAsia"/>
          <w:b w:val="0"/>
          <w:bCs w:val="0"/>
          <w:color w:val="000000"/>
          <w:sz w:val="21"/>
          <w:szCs w:val="21"/>
          <w:lang w:eastAsia="zh-CN"/>
        </w:rPr>
        <w:t>同</w:t>
      </w:r>
      <w:r>
        <w:rPr>
          <w:rFonts w:ascii="宋体" w:eastAsia="宋体" w:hAnsi="宋体" w:cs="宋体" w:hint="eastAsia"/>
          <w:b w:val="0"/>
          <w:bCs w:val="0"/>
          <w:color w:val="000000"/>
          <w:sz w:val="21"/>
          <w:szCs w:val="21"/>
        </w:rPr>
        <w:t>为人物的</w:t>
      </w:r>
      <w:r>
        <w:rPr>
          <w:rFonts w:ascii="宋体" w:eastAsia="宋体" w:hAnsi="宋体" w:cs="宋体" w:hint="eastAsia"/>
          <w:b w:val="0"/>
          <w:bCs w:val="0"/>
          <w:color w:val="000000"/>
          <w:sz w:val="21"/>
          <w:szCs w:val="21"/>
          <w:lang w:eastAsia="zh-CN"/>
        </w:rPr>
        <w:t>活动</w:t>
      </w:r>
      <w:r>
        <w:rPr>
          <w:rFonts w:ascii="宋体" w:eastAsia="宋体" w:hAnsi="宋体" w:cs="宋体" w:hint="eastAsia"/>
          <w:b w:val="0"/>
          <w:bCs w:val="0"/>
          <w:color w:val="000000"/>
          <w:sz w:val="21"/>
          <w:szCs w:val="21"/>
        </w:rPr>
        <w:t>提供了特定的</w:t>
      </w:r>
      <w:r>
        <w:rPr>
          <w:rFonts w:ascii="宋体" w:eastAsia="宋体" w:hAnsi="宋体" w:cs="宋体" w:hint="eastAsia"/>
          <w:b w:val="0"/>
          <w:bCs w:val="0"/>
          <w:color w:val="000000"/>
          <w:sz w:val="21"/>
          <w:szCs w:val="21"/>
          <w:lang w:eastAsia="zh-CN"/>
        </w:rPr>
        <w:t>背景</w:t>
      </w:r>
      <w:r>
        <w:rPr>
          <w:rFonts w:ascii="宋体" w:eastAsia="宋体" w:hAnsi="宋体" w:cs="宋体" w:hint="eastAsia"/>
          <w:b w:val="0"/>
          <w:bCs w:val="0"/>
          <w:color w:val="000000"/>
          <w:sz w:val="21"/>
          <w:szCs w:val="21"/>
        </w:rPr>
        <w:t>。</w:t>
      </w:r>
    </w:p>
    <w:p>
      <w:pPr>
        <w:widowControl/>
        <w:wordWrap/>
        <w:adjustRightInd/>
        <w:snapToGrid/>
        <w:spacing w:after="0" w:line="340" w:lineRule="exact"/>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lang w:val="en-US" w:eastAsia="zh-CN"/>
        </w:rPr>
        <w:t>4.</w:t>
      </w:r>
      <w:r>
        <w:rPr>
          <w:rFonts w:ascii="宋体" w:eastAsia="宋体" w:hAnsi="宋体" w:cs="宋体" w:hint="eastAsia"/>
          <w:b w:val="0"/>
          <w:bCs w:val="0"/>
          <w:color w:val="000000"/>
          <w:sz w:val="21"/>
          <w:szCs w:val="21"/>
          <w:lang w:eastAsia="zh-CN"/>
        </w:rPr>
        <w:t>名著阅读</w:t>
      </w:r>
      <w:r>
        <w:rPr>
          <w:rFonts w:ascii="宋体" w:eastAsia="宋体" w:hAnsi="宋体" w:cs="宋体" w:hint="eastAsia"/>
          <w:b w:val="0"/>
          <w:bCs w:val="0"/>
          <w:color w:val="000000"/>
          <w:sz w:val="21"/>
          <w:szCs w:val="21"/>
        </w:rPr>
        <w:t>。（</w:t>
      </w:r>
      <w:r>
        <w:rPr>
          <w:rFonts w:ascii="宋体" w:eastAsia="宋体" w:hAnsi="宋体" w:cs="宋体" w:hint="eastAsia"/>
          <w:b w:val="0"/>
          <w:bCs w:val="0"/>
          <w:color w:val="000000"/>
          <w:sz w:val="21"/>
          <w:szCs w:val="21"/>
          <w:em w:val="dot"/>
          <w:lang w:eastAsia="zh-CN"/>
        </w:rPr>
        <w:t>任</w:t>
      </w:r>
      <w:r>
        <w:rPr>
          <w:rFonts w:ascii="宋体" w:eastAsia="宋体" w:hAnsi="宋体" w:cs="宋体" w:hint="eastAsia"/>
          <w:b w:val="0"/>
          <w:bCs w:val="0"/>
          <w:color w:val="000000"/>
          <w:sz w:val="21"/>
          <w:szCs w:val="21"/>
          <w:em w:val="dot"/>
        </w:rPr>
        <w:t>选一</w:t>
      </w:r>
      <w:r>
        <w:rPr>
          <w:rFonts w:ascii="宋体" w:eastAsia="宋体" w:hAnsi="宋体" w:cs="宋体" w:hint="eastAsia"/>
          <w:b w:val="0"/>
          <w:bCs w:val="0"/>
          <w:color w:val="000000"/>
          <w:sz w:val="21"/>
          <w:szCs w:val="21"/>
          <w:em w:val="dot"/>
          <w:lang w:eastAsia="zh-CN"/>
        </w:rPr>
        <w:t>题</w:t>
      </w:r>
      <w:r>
        <w:rPr>
          <w:rFonts w:ascii="宋体" w:eastAsia="宋体" w:hAnsi="宋体" w:cs="宋体" w:hint="eastAsia"/>
          <w:b w:val="0"/>
          <w:bCs w:val="0"/>
          <w:color w:val="000000"/>
          <w:sz w:val="21"/>
          <w:szCs w:val="21"/>
        </w:rPr>
        <w:t>作答)（4分）</w:t>
      </w:r>
    </w:p>
    <w:p>
      <w:pPr>
        <w:widowControl/>
        <w:wordWrap/>
        <w:adjustRightInd/>
        <w:snapToGrid/>
        <w:spacing w:after="0" w:line="340" w:lineRule="exact"/>
        <w:ind w:firstLine="210" w:firstLineChars="100"/>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rPr>
        <w:t>（1)《傅雷家书》收录了一百多封傅雷对儿子各方面教育的家信。请你结合具体的例子，说说傅雷是怎样指导在海外的傅聪学习或生活的。</w:t>
      </w:r>
    </w:p>
    <w:p>
      <w:pPr>
        <w:widowControl/>
        <w:numPr>
          <w:numId w:val="0"/>
        </w:numPr>
        <w:wordWrap/>
        <w:adjustRightInd/>
        <w:snapToGrid/>
        <w:spacing w:after="0" w:line="340" w:lineRule="exact"/>
        <w:ind w:firstLine="210" w:firstLineChars="100"/>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lang w:val="en-US" w:eastAsia="zh-CN"/>
        </w:rPr>
        <w:t>（2）</w:t>
      </w:r>
      <w:r>
        <w:rPr>
          <w:rFonts w:ascii="宋体" w:eastAsia="宋体" w:hAnsi="宋体" w:cs="宋体" w:hint="eastAsia"/>
          <w:b w:val="0"/>
          <w:bCs w:val="0"/>
          <w:color w:val="000000"/>
          <w:sz w:val="21"/>
          <w:szCs w:val="21"/>
        </w:rPr>
        <w:t>反抗是经</w:t>
      </w:r>
      <w:r>
        <w:rPr>
          <w:rFonts w:ascii="宋体" w:eastAsia="宋体" w:hAnsi="宋体" w:cs="宋体" w:hint="eastAsia"/>
          <w:b w:val="0"/>
          <w:bCs w:val="0"/>
          <w:color w:val="000000"/>
          <w:sz w:val="21"/>
          <w:szCs w:val="21"/>
          <w:lang w:eastAsia="zh-CN"/>
        </w:rPr>
        <w:t>典名著中</w:t>
      </w:r>
      <w:r>
        <w:rPr>
          <w:rFonts w:ascii="宋体" w:eastAsia="宋体" w:hAnsi="宋体" w:cs="宋体" w:hint="eastAsia"/>
          <w:b w:val="0"/>
          <w:bCs w:val="0"/>
          <w:color w:val="000000"/>
          <w:sz w:val="21"/>
          <w:szCs w:val="21"/>
        </w:rPr>
        <w:t>的永恒主题。反抗的也许是强权,也许是命运。</w:t>
      </w:r>
      <w:r>
        <w:rPr>
          <w:rFonts w:ascii="宋体" w:eastAsia="宋体" w:hAnsi="宋体" w:cs="宋体" w:hint="eastAsia"/>
          <w:b w:val="0"/>
          <w:bCs w:val="0"/>
          <w:color w:val="000000"/>
          <w:sz w:val="21"/>
          <w:szCs w:val="21"/>
          <w:lang w:eastAsia="zh-CN"/>
        </w:rPr>
        <w:t>请</w:t>
      </w:r>
      <w:r>
        <w:rPr>
          <w:rFonts w:ascii="宋体" w:eastAsia="宋体" w:hAnsi="宋体" w:cs="宋体" w:hint="eastAsia"/>
          <w:b w:val="0"/>
          <w:bCs w:val="0"/>
          <w:color w:val="000000"/>
          <w:sz w:val="21"/>
          <w:szCs w:val="21"/>
        </w:rPr>
        <w:t>从下面人物中任选一个，结合作品情</w:t>
      </w:r>
      <w:r>
        <w:rPr>
          <w:rFonts w:ascii="宋体" w:eastAsia="宋体" w:hAnsi="宋体" w:cs="宋体" w:hint="eastAsia"/>
          <w:b w:val="0"/>
          <w:bCs w:val="0"/>
          <w:color w:val="000000"/>
          <w:sz w:val="21"/>
          <w:szCs w:val="21"/>
          <w:lang w:eastAsia="zh-CN"/>
        </w:rPr>
        <w:t>节</w:t>
      </w:r>
      <w:r>
        <w:rPr>
          <w:rFonts w:ascii="宋体" w:eastAsia="宋体" w:hAnsi="宋体" w:cs="宋体" w:hint="eastAsia"/>
          <w:b w:val="0"/>
          <w:bCs w:val="0"/>
          <w:color w:val="000000"/>
          <w:sz w:val="21"/>
          <w:szCs w:val="21"/>
        </w:rPr>
        <w:t>分析人物的反抗精神。</w:t>
      </w:r>
    </w:p>
    <w:p>
      <w:pPr>
        <w:widowControl/>
        <w:numPr>
          <w:numId w:val="0"/>
        </w:numPr>
        <w:wordWrap/>
        <w:adjustRightInd/>
        <w:snapToGrid/>
        <w:spacing w:after="0" w:line="340" w:lineRule="exact"/>
        <w:ind w:firstLine="1050" w:firstLineChars="500"/>
        <w:textAlignment w:val="center"/>
        <w:rPr>
          <w:rFonts w:ascii="宋体" w:eastAsia="宋体" w:hAnsi="宋体" w:cs="宋体" w:hint="eastAsia"/>
          <w:b w:val="0"/>
          <w:bCs w:val="0"/>
          <w:color w:val="000000"/>
          <w:sz w:val="21"/>
          <w:szCs w:val="21"/>
          <w:lang w:eastAsia="zh-CN"/>
        </w:rPr>
      </w:pPr>
      <w:r>
        <w:rPr>
          <w:rFonts w:ascii="宋体" w:eastAsia="宋体" w:hAnsi="宋体" w:cs="宋体" w:hint="eastAsia"/>
          <w:b w:val="0"/>
          <w:bCs w:val="0"/>
          <w:color w:val="000000"/>
          <w:sz w:val="21"/>
          <w:szCs w:val="21"/>
        </w:rPr>
        <w:t>①</w:t>
      </w:r>
      <w:r>
        <w:rPr>
          <w:rFonts w:ascii="宋体" w:eastAsia="宋体" w:hAnsi="宋体" w:cs="宋体" w:hint="eastAsia"/>
          <w:b w:val="0"/>
          <w:bCs w:val="0"/>
          <w:color w:val="000000"/>
          <w:sz w:val="21"/>
          <w:szCs w:val="21"/>
          <w:lang w:eastAsia="zh-CN"/>
        </w:rPr>
        <w:t>孙悟空</w:t>
      </w:r>
      <w:r>
        <w:rPr>
          <w:rFonts w:ascii="宋体" w:eastAsia="宋体" w:hAnsi="宋体" w:cs="宋体" w:hint="eastAsia"/>
          <w:b w:val="0"/>
          <w:bCs w:val="0"/>
          <w:color w:val="000000"/>
          <w:sz w:val="21"/>
          <w:szCs w:val="21"/>
          <w:lang w:val="en-US" w:eastAsia="zh-CN"/>
        </w:rPr>
        <w:t xml:space="preserve">              </w:t>
      </w:r>
      <w:r>
        <w:rPr>
          <w:rFonts w:ascii="宋体" w:eastAsia="宋体" w:hAnsi="宋体" w:cs="宋体" w:hint="eastAsia"/>
          <w:b w:val="0"/>
          <w:bCs w:val="0"/>
          <w:color w:val="000000"/>
          <w:sz w:val="21"/>
          <w:szCs w:val="21"/>
        </w:rPr>
        <w:t>②</w:t>
      </w:r>
      <w:r>
        <w:rPr>
          <w:rFonts w:ascii="宋体" w:eastAsia="宋体" w:hAnsi="宋体" w:cs="宋体" w:hint="eastAsia"/>
          <w:b w:val="0"/>
          <w:bCs w:val="0"/>
          <w:color w:val="000000"/>
          <w:sz w:val="21"/>
          <w:szCs w:val="21"/>
          <w:lang w:eastAsia="zh-CN"/>
        </w:rPr>
        <w:t>祥子</w:t>
      </w: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eastAsia="zh-CN"/>
        </w:rPr>
      </w:pP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lang w:val="en-US" w:eastAsia="zh-CN"/>
        </w:rPr>
        <w:t>5</w:t>
      </w:r>
      <w:r>
        <w:rPr>
          <w:rFonts w:ascii="宋体" w:eastAsia="宋体" w:hAnsi="宋体" w:cs="宋体" w:hint="eastAsia"/>
          <w:b w:val="0"/>
          <w:bCs w:val="0"/>
          <w:color w:val="000000"/>
          <w:sz w:val="21"/>
          <w:szCs w:val="21"/>
        </w:rPr>
        <w:t>.阅读下面材料，按要求答题。(共4分)</w:t>
      </w:r>
    </w:p>
    <w:p>
      <w:pPr>
        <w:widowControl/>
        <w:numPr>
          <w:numId w:val="0"/>
        </w:numPr>
        <w:wordWrap/>
        <w:adjustRightInd/>
        <w:snapToGrid/>
        <w:spacing w:after="0" w:line="340" w:lineRule="exact"/>
        <w:ind w:firstLine="420" w:firstLineChars="200"/>
        <w:textAlignment w:val="center"/>
        <w:rPr>
          <w:rFonts w:ascii="楷体" w:eastAsia="楷体" w:hAnsi="楷体" w:cs="楷体" w:hint="eastAsia"/>
          <w:b w:val="0"/>
          <w:bCs w:val="0"/>
          <w:color w:val="000000"/>
          <w:sz w:val="21"/>
          <w:szCs w:val="21"/>
        </w:rPr>
      </w:pPr>
      <w:r>
        <w:rPr>
          <w:rFonts w:ascii="楷体" w:eastAsia="楷体" w:hAnsi="楷体" w:cs="楷体" w:hint="eastAsia"/>
          <w:b w:val="0"/>
          <w:bCs w:val="0"/>
          <w:color w:val="000000"/>
          <w:sz w:val="21"/>
          <w:szCs w:val="21"/>
        </w:rPr>
        <w:t>对中国人来说，一双筷子承载了太多的情感和记忆。</w:t>
      </w:r>
      <w:r>
        <w:rPr>
          <w:rFonts w:ascii="楷体" w:eastAsia="楷体" w:hAnsi="楷体" w:cs="楷体" w:hint="eastAsia"/>
          <w:b w:val="0"/>
          <w:bCs w:val="0"/>
          <w:color w:val="000000"/>
          <w:sz w:val="21"/>
          <w:szCs w:val="21"/>
          <w:u w:val="single"/>
        </w:rPr>
        <w:t>通过筷子，使小孩第一次尝到人生的酸甜苦辣</w:t>
      </w:r>
      <w:r>
        <w:rPr>
          <w:rFonts w:ascii="楷体" w:eastAsia="楷体" w:hAnsi="楷体" w:cs="楷体" w:hint="eastAsia"/>
          <w:b w:val="0"/>
          <w:bCs w:val="0"/>
          <w:color w:val="000000"/>
          <w:sz w:val="21"/>
          <w:szCs w:val="21"/>
          <w:u w:val="none"/>
          <w:lang w:eastAsia="zh-CN"/>
        </w:rPr>
        <w:t>，</w:t>
      </w:r>
      <w:r>
        <w:rPr>
          <w:rFonts w:ascii="楷体" w:eastAsia="楷体" w:hAnsi="楷体" w:cs="楷体" w:hint="eastAsia"/>
          <w:b w:val="0"/>
          <w:bCs w:val="0"/>
          <w:color w:val="000000"/>
          <w:sz w:val="21"/>
          <w:szCs w:val="21"/>
        </w:rPr>
        <w:t>使老人尝到了儿孙满堂的幸福滋味……中国人含蓄的情感与礼仪传统饱含在小小的筷子之中，这让筷子逐渐成为中华传统文化的符号</w:t>
      </w:r>
      <w:r>
        <w:rPr>
          <w:rFonts w:ascii="楷体" w:eastAsia="楷体" w:hAnsi="楷体" w:cs="楷体" w:hint="eastAsia"/>
          <w:b w:val="0"/>
          <w:bCs w:val="0"/>
          <w:color w:val="000000"/>
          <w:sz w:val="21"/>
          <w:szCs w:val="21"/>
          <w:lang w:eastAsia="zh-CN"/>
        </w:rPr>
        <w:t>之一。</w:t>
      </w:r>
      <w:r>
        <w:rPr>
          <w:rFonts w:ascii="楷体" w:eastAsia="楷体" w:hAnsi="楷体" w:cs="楷体" w:hint="eastAsia"/>
          <w:b w:val="0"/>
          <w:bCs w:val="0"/>
          <w:color w:val="000000"/>
          <w:sz w:val="21"/>
          <w:szCs w:val="21"/>
          <w:u w:val="single"/>
          <w:lang w:val="en-US" w:eastAsia="zh-CN"/>
        </w:rPr>
        <w:t xml:space="preserve">        </w:t>
      </w:r>
      <w:r>
        <w:rPr>
          <w:rFonts w:ascii="楷体" w:eastAsia="楷体" w:hAnsi="楷体" w:cs="楷体" w:hint="eastAsia"/>
          <w:b w:val="0"/>
          <w:bCs w:val="0"/>
          <w:color w:val="000000"/>
          <w:sz w:val="21"/>
          <w:szCs w:val="21"/>
          <w:u w:val="none"/>
          <w:lang w:val="en-US" w:eastAsia="zh-CN"/>
        </w:rPr>
        <w:t>？</w:t>
      </w:r>
      <w:r>
        <w:rPr>
          <w:rFonts w:ascii="楷体" w:eastAsia="楷体" w:hAnsi="楷体" w:cs="楷体" w:hint="eastAsia"/>
          <w:b w:val="0"/>
          <w:bCs w:val="0"/>
          <w:color w:val="000000"/>
          <w:sz w:val="21"/>
          <w:szCs w:val="21"/>
        </w:rPr>
        <w:t>古代筷子在先</w:t>
      </w:r>
      <w:r>
        <w:rPr>
          <w:rFonts w:ascii="楷体" w:eastAsia="楷体" w:hAnsi="楷体" w:cs="楷体" w:hint="eastAsia"/>
          <w:b w:val="0"/>
          <w:bCs w:val="0"/>
          <w:color w:val="000000"/>
          <w:sz w:val="21"/>
          <w:szCs w:val="21"/>
          <w:lang w:eastAsia="zh-CN"/>
        </w:rPr>
        <w:t>秦</w:t>
      </w:r>
      <w:r>
        <w:rPr>
          <w:rFonts w:ascii="楷体" w:eastAsia="楷体" w:hAnsi="楷体" w:cs="楷体" w:hint="eastAsia"/>
          <w:b w:val="0"/>
          <w:bCs w:val="0"/>
          <w:color w:val="000000"/>
          <w:sz w:val="21"/>
          <w:szCs w:val="21"/>
        </w:rPr>
        <w:t>时代称为“梜”，到了汉代时期，人们称为“箸”，明代才开始称为“筷”，与如今相似。总之</w:t>
      </w:r>
      <w:r>
        <w:rPr>
          <w:rFonts w:ascii="楷体" w:eastAsia="楷体" w:hAnsi="楷体" w:cs="楷体" w:hint="eastAsia"/>
          <w:b w:val="0"/>
          <w:bCs w:val="0"/>
          <w:color w:val="000000"/>
          <w:sz w:val="21"/>
          <w:szCs w:val="21"/>
          <w:lang w:eastAsia="zh-CN"/>
        </w:rPr>
        <w:t>，</w:t>
      </w:r>
      <w:r>
        <w:rPr>
          <w:rFonts w:ascii="楷体" w:eastAsia="楷体" w:hAnsi="楷体" w:cs="楷体" w:hint="eastAsia"/>
          <w:b w:val="0"/>
          <w:bCs w:val="0"/>
          <w:color w:val="000000"/>
          <w:sz w:val="21"/>
          <w:szCs w:val="21"/>
        </w:rPr>
        <w:t>我国的筷子文化源远流长,是世界上公认的中国国粹。</w:t>
      </w:r>
    </w:p>
    <w:p>
      <w:pPr>
        <w:widowControl/>
        <w:numPr>
          <w:numId w:val="0"/>
        </w:numPr>
        <w:wordWrap/>
        <w:adjustRightInd/>
        <w:snapToGrid/>
        <w:spacing w:after="0" w:line="340" w:lineRule="exact"/>
        <w:ind w:firstLine="420" w:firstLineChars="200"/>
        <w:textAlignment w:val="center"/>
        <w:rPr>
          <w:rFonts w:ascii="宋体" w:eastAsia="宋体" w:hAnsi="宋体" w:cs="宋体" w:hint="eastAsia"/>
          <w:b w:val="0"/>
          <w:bCs w:val="0"/>
          <w:color w:val="000000"/>
          <w:sz w:val="21"/>
          <w:szCs w:val="21"/>
        </w:rPr>
      </w:pPr>
    </w:p>
    <w:p>
      <w:pPr>
        <w:widowControl/>
        <w:numPr>
          <w:numId w:val="0"/>
        </w:numPr>
        <w:wordWrap/>
        <w:adjustRightInd/>
        <w:snapToGrid/>
        <w:spacing w:after="0" w:line="340" w:lineRule="exact"/>
        <w:ind w:firstLine="210" w:firstLineChars="100"/>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lang w:val="en-US" w:eastAsia="zh-CN"/>
        </w:rPr>
        <w:t>1</w:t>
      </w: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rPr>
        <w:t>材料中画线句有语病，请写出修改意见。(2分)</w:t>
      </w: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rPr>
      </w:pPr>
    </w:p>
    <w:p>
      <w:pPr>
        <w:widowControl/>
        <w:numPr>
          <w:numId w:val="0"/>
        </w:numPr>
        <w:wordWrap/>
        <w:adjustRightInd/>
        <w:snapToGrid/>
        <w:spacing w:after="0" w:line="340" w:lineRule="exact"/>
        <w:ind w:left="240" w:leftChars="0"/>
        <w:textAlignment w:val="center"/>
        <w:rPr>
          <w:rFonts w:ascii="宋体" w:eastAsia="宋体" w:hAnsi="宋体" w:cs="宋体" w:hint="eastAsia"/>
          <w:b w:val="0"/>
          <w:bCs w:val="0"/>
          <w:color w:val="000000"/>
          <w:sz w:val="21"/>
          <w:szCs w:val="21"/>
        </w:rPr>
      </w:pP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lang w:val="en-US" w:eastAsia="zh-CN"/>
        </w:rPr>
        <w:t>2</w:t>
      </w:r>
      <w:r>
        <w:rPr>
          <w:rFonts w:ascii="宋体" w:eastAsia="宋体" w:hAnsi="宋体" w:cs="宋体" w:hint="eastAsia"/>
          <w:b w:val="0"/>
          <w:bCs w:val="0"/>
          <w:color w:val="000000"/>
          <w:sz w:val="21"/>
          <w:szCs w:val="21"/>
          <w:lang w:eastAsia="zh-CN"/>
        </w:rPr>
        <w:t>）</w:t>
      </w:r>
      <w:r>
        <w:rPr>
          <w:rFonts w:ascii="宋体" w:eastAsia="宋体" w:hAnsi="宋体" w:cs="宋体" w:hint="eastAsia"/>
          <w:b w:val="0"/>
          <w:bCs w:val="0"/>
          <w:color w:val="000000"/>
          <w:sz w:val="21"/>
          <w:szCs w:val="21"/>
        </w:rPr>
        <w:t>在上面文字的横线处补写恰当的语句，使文段语意完整连贯，逻辑严密。(2分)</w:t>
      </w:r>
    </w:p>
    <w:p>
      <w:pPr>
        <w:widowControl/>
        <w:numPr>
          <w:numId w:val="0"/>
        </w:numPr>
        <w:tabs>
          <w:tab w:val="left" w:pos="312"/>
        </w:tabs>
        <w:wordWrap/>
        <w:adjustRightInd/>
        <w:snapToGrid/>
        <w:spacing w:after="0" w:line="340" w:lineRule="exact"/>
        <w:textAlignment w:val="center"/>
        <w:rPr>
          <w:rFonts w:ascii="宋体" w:eastAsia="宋体" w:hAnsi="宋体" w:cs="宋体" w:hint="eastAsia"/>
          <w:b w:val="0"/>
          <w:bCs w:val="0"/>
          <w:color w:val="000000"/>
          <w:sz w:val="21"/>
          <w:szCs w:val="21"/>
        </w:rPr>
      </w:pP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r>
        <w:rPr>
          <w:rFonts w:ascii="宋体" w:eastAsia="宋体" w:hAnsi="宋体" w:cs="宋体" w:hint="eastAsia"/>
          <w:b w:val="0"/>
          <w:bCs w:val="0"/>
          <w:color w:val="000000"/>
          <w:sz w:val="21"/>
          <w:szCs w:val="21"/>
          <w:lang w:val="en-US" w:eastAsia="zh-CN"/>
        </w:rPr>
        <w:t>6.班级开展“保护生态环境”主题活动，请你参与并完成任务。（共8分）</w:t>
      </w:r>
    </w:p>
    <w:p>
      <w:pPr>
        <w:widowControl/>
        <w:numPr>
          <w:numId w:val="0"/>
        </w:numPr>
        <w:wordWrap/>
        <w:adjustRightInd/>
        <w:snapToGrid/>
        <w:spacing w:after="0" w:line="340" w:lineRule="exact"/>
        <w:ind w:firstLine="420" w:firstLineChars="200"/>
        <w:textAlignment w:val="center"/>
        <w:rPr>
          <w:rFonts w:ascii="宋体" w:eastAsia="宋体" w:hAnsi="宋体" w:cs="宋体" w:hint="eastAsia"/>
          <w:b w:val="0"/>
          <w:bCs w:val="0"/>
          <w:color w:val="000000"/>
          <w:sz w:val="21"/>
          <w:szCs w:val="21"/>
          <w:lang w:val="en-US" w:eastAsia="zh-CN"/>
        </w:rPr>
      </w:pPr>
      <w:r>
        <w:rPr>
          <w:rFonts w:ascii="宋体" w:eastAsia="宋体" w:hAnsi="宋体" w:cs="宋体" w:hint="eastAsia"/>
          <w:b w:val="0"/>
          <w:bCs w:val="0"/>
          <w:color w:val="000000"/>
          <w:sz w:val="21"/>
          <w:szCs w:val="21"/>
          <w:lang w:val="en-US" w:eastAsia="zh-CN"/>
        </w:rPr>
        <w:t>(1)下面是小华同学找到的一则新闻材料，请你为该新闻拟写一个标题。(不超过20字)（3分）</w:t>
      </w:r>
    </w:p>
    <w:p>
      <w:pPr>
        <w:widowControl/>
        <w:numPr>
          <w:numId w:val="0"/>
        </w:numPr>
        <w:wordWrap/>
        <w:adjustRightInd/>
        <w:snapToGrid/>
        <w:spacing w:after="0" w:line="340" w:lineRule="exact"/>
        <w:ind w:firstLine="420" w:firstLineChars="200"/>
        <w:textAlignment w:val="center"/>
        <w:rPr>
          <w:rFonts w:ascii="楷体" w:eastAsia="楷体" w:hAnsi="楷体" w:cs="楷体" w:hint="eastAsia"/>
          <w:b w:val="0"/>
          <w:bCs w:val="0"/>
          <w:color w:val="000000"/>
          <w:sz w:val="21"/>
          <w:szCs w:val="21"/>
          <w:lang w:val="en-US" w:eastAsia="zh-CN"/>
        </w:rPr>
      </w:pPr>
      <w:r>
        <w:rPr>
          <w:rFonts w:ascii="黑体" w:eastAsia="黑体" w:hAnsi="黑体" w:cs="黑体" w:hint="eastAsia"/>
          <w:b/>
          <w:bCs/>
          <w:color w:val="000000"/>
          <w:sz w:val="21"/>
          <w:szCs w:val="21"/>
          <w:lang w:val="en-US" w:eastAsia="zh-CN"/>
        </w:rPr>
        <w:t>新华社2020年11月13日讯</w:t>
      </w:r>
      <w:r>
        <w:rPr>
          <w:rFonts w:ascii="宋体" w:eastAsia="宋体" w:hAnsi="宋体" w:cs="宋体" w:hint="eastAsia"/>
          <w:b w:val="0"/>
          <w:bCs w:val="0"/>
          <w:color w:val="000000"/>
          <w:sz w:val="21"/>
          <w:szCs w:val="21"/>
          <w:lang w:val="en-US" w:eastAsia="zh-CN"/>
        </w:rPr>
        <w:t xml:space="preserve"> </w:t>
      </w:r>
      <w:r>
        <w:rPr>
          <w:rFonts w:ascii="楷体" w:eastAsia="楷体" w:hAnsi="楷体" w:cs="楷体" w:hint="eastAsia"/>
          <w:b w:val="0"/>
          <w:bCs w:val="0"/>
          <w:color w:val="000000"/>
          <w:sz w:val="21"/>
          <w:szCs w:val="21"/>
          <w:lang w:val="en-US" w:eastAsia="zh-CN"/>
        </w:rPr>
        <w:t>与往年不同，2020年“双11”从源头到末端，都是致力打造最绿色环保的一年“双11”。2020年，阿里云杭州数据中心启用了全球规模最大的液冷服务器集群，有上万台液冷服务器投入生产处理“双11”的海量计算工作。初步估算，相比传统数据中心，阿里云杭州数据中心每年可省电7000万度，纸张使用减少一半的快递面单；减塑20%、单个可减少碳排量11.69克的环保快递袋；不使用额外包装的商品“原箱配送”……</w:t>
      </w: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p>
    <w:p>
      <w:pPr>
        <w:widowControl/>
        <w:numPr>
          <w:ilvl w:val="0"/>
          <w:numId w:val="2"/>
        </w:numPr>
        <w:wordWrap/>
        <w:adjustRightInd/>
        <w:snapToGrid/>
        <w:spacing w:after="0" w:line="340" w:lineRule="exact"/>
        <w:ind w:firstLine="420" w:firstLineChars="200"/>
        <w:textAlignment w:val="center"/>
        <w:rPr>
          <w:rFonts w:ascii="宋体" w:eastAsia="宋体" w:hAnsi="宋体" w:cs="宋体" w:hint="eastAsia"/>
          <w:b w:val="0"/>
          <w:bCs w:val="0"/>
          <w:color w:val="000000"/>
          <w:sz w:val="21"/>
          <w:szCs w:val="21"/>
          <w:lang w:val="en-US" w:eastAsia="zh-CN"/>
        </w:rPr>
      </w:pPr>
      <w:r>
        <w:rPr>
          <w:rFonts w:ascii="宋体" w:eastAsia="宋体" w:hAnsi="宋体" w:cs="宋体" w:hint="eastAsia"/>
          <w:b w:val="0"/>
          <w:bCs w:val="0"/>
          <w:color w:val="000000"/>
          <w:kern w:val="2"/>
          <w:sz w:val="21"/>
          <w:szCs w:val="21"/>
          <w:lang w:val="en-US" w:eastAsia="zh-CN" w:bidi="ar-S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2" o:spid="_x0000_s1025" type="#_x0000_t75" style="width:120.2pt;height:103.5pt;margin-top:19.5pt;margin-left:291pt;mso-wrap-distance-bottom:0;mso-wrap-distance-left:9pt;mso-wrap-distance-right:9pt;mso-wrap-distance-top:0;position:absolute;z-index:251659264" coordorigin="0,0" coordsize="21600,21600" o:preferrelative="t" wrapcoords="-135 -157 -135 21443 21429 21443 21429 -157 -135 -157" filled="f" fillcolor="white" stroked="t" strokecolor="black">
            <v:fill color2="white" focus="0"/>
            <v:stroke color2="white"/>
            <v:imagedata r:id="rId6" o:title="" croptop="1262f" cropbottom="5460f" cropleft="1308f" cropright="3011f" gain="1" blacklevel="0" gamma="0"/>
            <o:lock v:ext="edit" aspectratio="t"/>
            <w10:wrap type="square"/>
          </v:shape>
        </w:pict>
      </w:r>
      <w:r>
        <w:rPr>
          <w:rFonts w:ascii="宋体" w:eastAsia="宋体" w:hAnsi="宋体" w:cs="宋体" w:hint="eastAsia"/>
          <w:b w:val="0"/>
          <w:bCs w:val="0"/>
          <w:color w:val="000000"/>
          <w:sz w:val="21"/>
          <w:szCs w:val="21"/>
          <w:lang w:val="en-US" w:eastAsia="zh-CN"/>
        </w:rPr>
        <w:t>活动期间，小华对下面这幅漫画感到疑惑，请你向小华做简要解说。（5分）</w:t>
      </w: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p>
    <w:p>
      <w:pPr>
        <w:widowControl/>
        <w:numPr>
          <w:numId w:val="0"/>
        </w:numPr>
        <w:wordWrap/>
        <w:adjustRightInd/>
        <w:snapToGrid/>
        <w:spacing w:after="0" w:line="340" w:lineRule="exact"/>
        <w:ind w:firstLine="420" w:firstLineChars="200"/>
        <w:jc w:val="both"/>
        <w:textAlignment w:val="center"/>
        <w:rPr>
          <w:rFonts w:ascii="宋体" w:hAnsi="宋体" w:cs="宋体" w:hint="eastAsia"/>
          <w:b w:val="0"/>
          <w:bCs w:val="0"/>
          <w:color w:val="000000"/>
          <w:sz w:val="21"/>
          <w:szCs w:val="21"/>
          <w:lang w:val="en-US" w:eastAsia="zh-CN"/>
        </w:rPr>
      </w:pPr>
    </w:p>
    <w:p>
      <w:pPr>
        <w:widowControl/>
        <w:numPr>
          <w:numId w:val="0"/>
        </w:numPr>
        <w:wordWrap/>
        <w:adjustRightInd/>
        <w:snapToGrid/>
        <w:spacing w:after="0" w:line="340" w:lineRule="exact"/>
        <w:ind w:leftChars="0"/>
        <w:jc w:val="both"/>
        <w:textAlignment w:val="center"/>
        <w:rPr>
          <w:rFonts w:ascii="黑体" w:eastAsia="黑体" w:hAnsi="宋体" w:cs="宋体" w:hint="eastAsia"/>
          <w:color w:val="000000"/>
          <w:sz w:val="21"/>
          <w:szCs w:val="21"/>
        </w:rPr>
      </w:pPr>
      <w:r>
        <w:rPr>
          <w:rFonts w:ascii="黑体" w:eastAsia="黑体" w:hAnsi="宋体" w:cs="宋体" w:hint="eastAsia"/>
          <w:color w:val="000000"/>
          <w:sz w:val="21"/>
          <w:szCs w:val="21"/>
          <w:lang w:eastAsia="zh-CN"/>
        </w:rPr>
        <w:t>二、</w:t>
      </w:r>
      <w:r>
        <w:rPr>
          <w:rFonts w:ascii="黑体" w:eastAsia="黑体" w:hAnsi="宋体" w:cs="宋体" w:hint="eastAsia"/>
          <w:color w:val="000000"/>
          <w:sz w:val="21"/>
          <w:szCs w:val="21"/>
        </w:rPr>
        <w:t>现代文阅读（共28分）</w:t>
      </w:r>
    </w:p>
    <w:p>
      <w:pPr>
        <w:widowControl/>
        <w:numPr>
          <w:numId w:val="0"/>
        </w:numPr>
        <w:wordWrap/>
        <w:adjustRightInd/>
        <w:snapToGrid/>
        <w:spacing w:after="0" w:line="360" w:lineRule="auto"/>
        <w:ind w:firstLine="420" w:firstLineChars="200"/>
        <w:jc w:val="both"/>
        <w:textAlignment w:val="center"/>
        <w:rPr>
          <w:rFonts w:ascii="宋体" w:eastAsia="宋体" w:hAnsi="宋体" w:cs="宋体" w:hint="eastAsia"/>
          <w:b w:val="0"/>
          <w:bCs w:val="0"/>
          <w:color w:val="000000"/>
          <w:u w:val="none"/>
          <w:lang w:val="en-US" w:eastAsia="zh-CN"/>
        </w:rPr>
      </w:pPr>
      <w:r>
        <w:rPr>
          <w:rFonts w:ascii="宋体" w:eastAsia="宋体" w:hAnsi="宋体" w:cs="宋体" w:hint="eastAsia"/>
          <w:b w:val="0"/>
          <w:bCs w:val="0"/>
          <w:color w:val="000000"/>
          <w:sz w:val="21"/>
          <w:szCs w:val="21"/>
          <w:lang w:val="en-US" w:eastAsia="zh-CN"/>
        </w:rPr>
        <w:t>(一)</w:t>
      </w:r>
      <w:r>
        <w:rPr>
          <w:rFonts w:ascii="宋体" w:eastAsia="宋体" w:hAnsi="宋体" w:cs="宋体" w:hint="eastAsia"/>
          <w:b w:val="0"/>
          <w:bCs w:val="0"/>
          <w:color w:val="000000"/>
          <w:sz w:val="21"/>
          <w:szCs w:val="21"/>
          <w:lang w:eastAsia="zh-CN"/>
        </w:rPr>
        <w:t>阅读下文，完成</w:t>
      </w:r>
      <w:r>
        <w:rPr>
          <w:rFonts w:ascii="宋体" w:eastAsia="宋体" w:hAnsi="宋体" w:cs="宋体" w:hint="eastAsia"/>
          <w:b w:val="0"/>
          <w:bCs w:val="0"/>
          <w:color w:val="000000"/>
          <w:sz w:val="21"/>
          <w:szCs w:val="21"/>
          <w:lang w:val="en-US" w:eastAsia="zh-CN"/>
        </w:rPr>
        <w:t>7-10题。（共1</w:t>
      </w:r>
      <w:r>
        <w:rPr>
          <w:rFonts w:ascii="宋体" w:hAnsi="宋体" w:cs="宋体" w:hint="eastAsia"/>
          <w:b w:val="0"/>
          <w:bCs w:val="0"/>
          <w:color w:val="000000"/>
          <w:sz w:val="21"/>
          <w:szCs w:val="21"/>
          <w:lang w:val="en-US" w:eastAsia="zh-CN"/>
        </w:rPr>
        <w:t>5</w:t>
      </w:r>
      <w:r>
        <w:rPr>
          <w:rFonts w:ascii="宋体" w:eastAsia="宋体" w:hAnsi="宋体" w:cs="宋体" w:hint="eastAsia"/>
          <w:b w:val="0"/>
          <w:bCs w:val="0"/>
          <w:color w:val="000000"/>
          <w:sz w:val="21"/>
          <w:szCs w:val="21"/>
          <w:lang w:val="en-US" w:eastAsia="zh-CN"/>
        </w:rPr>
        <w:t>分）</w:t>
      </w:r>
    </w:p>
    <w:p>
      <w:pPr>
        <w:widowControl/>
        <w:numPr>
          <w:numId w:val="0"/>
        </w:numPr>
        <w:wordWrap/>
        <w:adjustRightInd/>
        <w:snapToGrid/>
        <w:spacing w:before="0" w:after="0" w:line="360" w:lineRule="auto"/>
        <w:ind w:left="0" w:right="0" w:leftChars="0"/>
        <w:jc w:val="center"/>
        <w:textAlignment w:val="center"/>
        <w:outlineLvl w:val="9"/>
        <w:rPr>
          <w:rFonts w:ascii="黑体" w:eastAsia="黑体" w:hAnsi="黑体" w:cs="黑体" w:hint="eastAsia"/>
          <w:b w:val="0"/>
          <w:bCs w:val="0"/>
          <w:color w:val="000000"/>
          <w:sz w:val="21"/>
          <w:szCs w:val="21"/>
          <w:lang w:val="en-US" w:eastAsia="zh-CN"/>
        </w:rPr>
      </w:pPr>
      <w:r>
        <w:rPr>
          <w:rFonts w:ascii="黑体" w:eastAsia="黑体" w:hAnsi="黑体" w:cs="黑体" w:hint="eastAsia"/>
          <w:b w:val="0"/>
          <w:bCs w:val="0"/>
          <w:color w:val="000000"/>
          <w:sz w:val="21"/>
          <w:szCs w:val="21"/>
          <w:lang w:val="en-US" w:eastAsia="zh-CN"/>
        </w:rPr>
        <w:t>母爱的硬度</w:t>
      </w:r>
    </w:p>
    <w:p>
      <w:pPr>
        <w:widowControl/>
        <w:numPr>
          <w:numId w:val="0"/>
        </w:numPr>
        <w:wordWrap/>
        <w:adjustRightInd/>
        <w:snapToGrid/>
        <w:spacing w:before="0" w:after="0" w:line="360" w:lineRule="auto"/>
        <w:ind w:left="0" w:right="0" w:leftChars="0"/>
        <w:jc w:val="center"/>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叶浅韵</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①关于母亲的很多故事，我都是从祖母的口中慢慢得知的。长大以后，我甚至忘记了母亲怀抱的味道，回避和拒绝她任何形式的亲近和主动示好，似乎只有和她对抗着、沉默着、屈从着，才是我与母亲之间最恰当的距离。</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②母亲很勤快。她种的菜总是比别人家的高出半指，她养的猪总是比别人家的膘肥体壮，她织的衣服总是比别人家的光鲜亮丽。她用一双灵巧的手织出波浪花纹的紫色毛衣，如今我都还记忆犹新。</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③母亲除了种菜还大搞养殖，圈里养着十多头猪，猪菜的事情分配给她的孩子们，柴火的事情她亲自带领孩子们去山上，在她锋利的斧头下，不一会儿工夫就能满载而归。我总是不能忘记我们用弱小的肩膀背起不堪重负的担子，行走在山路上的情景，母亲巴不得一次就把柴背到家里。每当我发出怨言与抗议，母亲就会骂我偷懒，并立刻举出我的小伙伴们谁比我小但背得比我还多的例子。</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④在母亲的辛劳付出之下，一个家过得红红火火，这让她在家里的地位显得至高无上。</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⑤母亲对孩子的教育是从来不肯松懈的，总是严厉地要求她的每一个孩子。常常是我们在外犯了错回来，劈头就会挨一顿棍棒，等父亲回来也许还会有第二次挨打。我们家的正门背后竖着一根根细细的棍子，那是她的家法。它们侵略过母亲每一个孩子的身体，一棍棍抽下去，先是白白的一道道的痕迹，后已分不清痕迹间的距离。她永远奉行“棍棒底下出孝子”的理念，遵行“小树不剪不成材”的成长规律。</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⑥母亲给我的爱总是很坚硬，她除了不断地要求与责备，就是严厉。她的每一个孩子都是六岁就被送去五里外的学校接受启蒙教育。她喜欢关心考试的结果。每一次我考得九十分以上，她总是要怀疑我是抄袭别人的，即使那已经是全班最高分。如果偶然考低了，她定会拉着我脏脏的小手，指着我破了的脚尖，责骂我是个贪玩的孩子。</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⑦母亲高高地扬着家法，训斥我、恐吓我说：“丫头，你念不好书，就甭想吃饭，甭想整天疯跑，将来我就把你嫁到大山深处去。”那时候的我心里充满了对未来的惶恐。见祖母一把将我拉进怀里，母亲不高兴地说这孩子要是将来不成气候定是祖母责任。扔下些伤祖母的话，她一溜烟又到她的地里去侍弄她的白菜黄瓜们了，我想它们看到母亲的温情定是比我们多多了。祖母总是一边抚慰我一边给我讲“一只羊过河，十只羊过河”的道理，鼓励我做好领头羊，给弟弟妹妹们做出好榜样。</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⑧母亲的四个孩子一个个变成凤凰飞到了梧桐树上，她暴力的教育模式迅速在周围的村庄里推广开来。这时候的母亲再没有举起过手中的棍棒，说话的声音也日渐温柔，甚至偶尔会当面表扬一下我，我在不知所措间眼里装满了泪水，我知道那是一种久违的情愫涌动而出。</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⑨我一直不敢把对母亲心底的这种敬畏以恰当的方式表达出来，哪怕是在文字里，从小到大的作文里，一次也没有过关于母爱的记载。对于我的母亲，我是羞愧的、我安然地享受着她的付出，习惯地接过她的给予。</w:t>
      </w:r>
      <w:r>
        <w:rPr>
          <w:rFonts w:ascii="楷体" w:eastAsia="楷体" w:hAnsi="楷体" w:cs="楷体" w:hint="eastAsia"/>
          <w:b w:val="0"/>
          <w:bCs w:val="0"/>
          <w:color w:val="000000"/>
          <w:sz w:val="21"/>
          <w:szCs w:val="21"/>
          <w:u w:val="single"/>
          <w:lang w:val="en-US" w:eastAsia="zh-CN"/>
        </w:rPr>
        <w:t>总是不敢离她的怀抱很近，怕她坚硬的壳刺伤了我的身体</w:t>
      </w:r>
      <w:r>
        <w:rPr>
          <w:rFonts w:ascii="楷体" w:eastAsia="楷体" w:hAnsi="楷体" w:cs="楷体" w:hint="eastAsia"/>
          <w:b w:val="0"/>
          <w:bCs w:val="0"/>
          <w:color w:val="000000"/>
          <w:sz w:val="21"/>
          <w:szCs w:val="21"/>
          <w:lang w:val="en-US" w:eastAsia="zh-CN"/>
        </w:rPr>
        <w:t>。于是，我与母亲就习惯了以一种特殊的方式对峙着，直到我有了孩子。</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⑩回忆是一场温暖的绽放，多年以后，我才明白正是母亲有硬度的爱，抚平了我内心所有的脆弱，给了我足够的坚强。</w:t>
      </w:r>
    </w:p>
    <w:p>
      <w:pPr>
        <w:widowControl/>
        <w:numPr>
          <w:numId w:val="0"/>
        </w:numPr>
        <w:wordWrap/>
        <w:adjustRightInd/>
        <w:snapToGrid/>
        <w:spacing w:before="0" w:after="0" w:line="240" w:lineRule="auto"/>
        <w:ind w:left="0" w:right="0" w:leftChars="0"/>
        <w:jc w:val="right"/>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（选自《中学语文》2019年第23期）</w:t>
      </w:r>
    </w:p>
    <w:p>
      <w:pPr>
        <w:widowControl/>
        <w:numPr>
          <w:ilvl w:val="0"/>
          <w:numId w:val="3"/>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r>
        <w:rPr>
          <w:rFonts w:ascii="宋体" w:eastAsia="宋体" w:hAnsi="宋体" w:cs="宋体" w:hint="eastAsia"/>
          <w:b w:val="0"/>
          <w:bCs w:val="0"/>
          <w:color w:val="000000"/>
          <w:sz w:val="21"/>
          <w:szCs w:val="21"/>
          <w:lang w:val="en-US" w:eastAsia="zh-CN"/>
        </w:rPr>
        <w:t>结合全文说说“母爱的硬度”体现在哪些事上。(3分)</w:t>
      </w: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r>
        <w:rPr>
          <w:rFonts w:ascii="宋体" w:eastAsia="宋体" w:hAnsi="宋体" w:cs="宋体" w:hint="eastAsia"/>
          <w:b w:val="0"/>
          <w:bCs w:val="0"/>
          <w:color w:val="000000"/>
          <w:sz w:val="21"/>
          <w:szCs w:val="21"/>
          <w:lang w:val="en-US" w:eastAsia="zh-CN"/>
        </w:rPr>
        <w:t>8.请从修辞的角度，赏析下面的句子。(4分)</w:t>
      </w:r>
    </w:p>
    <w:p>
      <w:pPr>
        <w:widowControl/>
        <w:numPr>
          <w:numId w:val="0"/>
        </w:numPr>
        <w:wordWrap/>
        <w:adjustRightInd/>
        <w:snapToGrid/>
        <w:spacing w:after="0" w:line="340" w:lineRule="exact"/>
        <w:ind w:firstLine="420" w:firstLineChars="200"/>
        <w:textAlignment w:val="center"/>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她种的菜总是比别人家的高出半指，她养的猪总是比别人家的膘肥体壮，她织的衣服总是比别人家的光鲜亮丽。</w:t>
      </w: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r>
        <w:rPr>
          <w:rFonts w:ascii="宋体" w:eastAsia="宋体" w:hAnsi="宋体" w:cs="宋体" w:hint="eastAsia"/>
          <w:b w:val="0"/>
          <w:bCs w:val="0"/>
          <w:color w:val="000000"/>
          <w:sz w:val="21"/>
          <w:szCs w:val="21"/>
          <w:lang w:val="en-US" w:eastAsia="zh-CN"/>
        </w:rPr>
        <w:t>9.结合全文，说说最后一段的作用。(4分)</w:t>
      </w: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r>
        <w:rPr>
          <w:rFonts w:ascii="宋体" w:eastAsia="宋体" w:hAnsi="宋体" w:cs="宋体" w:hint="eastAsia"/>
          <w:b w:val="0"/>
          <w:bCs w:val="0"/>
          <w:color w:val="000000"/>
          <w:sz w:val="21"/>
          <w:szCs w:val="21"/>
          <w:lang w:val="en-US" w:eastAsia="zh-CN"/>
        </w:rPr>
        <w:t>10.读完本文，你是否赞同文中母亲的教育方法?请说明理由。（4分）</w:t>
      </w: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p>
    <w:p>
      <w:pPr>
        <w:widowControl/>
        <w:numPr>
          <w:numId w:val="0"/>
        </w:numPr>
        <w:wordWrap/>
        <w:adjustRightInd/>
        <w:snapToGrid/>
        <w:spacing w:line="340" w:lineRule="exact"/>
        <w:ind w:leftChars="0"/>
        <w:jc w:val="both"/>
        <w:textAlignment w:val="center"/>
        <w:rPr>
          <w:rFonts w:ascii="宋体" w:eastAsia="宋体" w:hAnsi="宋体" w:cs="宋体" w:hint="eastAsia"/>
          <w:b/>
          <w:bCs/>
          <w:color w:val="000000"/>
          <w:sz w:val="21"/>
          <w:szCs w:val="21"/>
        </w:rPr>
      </w:pPr>
      <w:r>
        <w:rPr>
          <w:rFonts w:ascii="宋体" w:eastAsia="宋体" w:hAnsi="宋体" w:cs="宋体" w:hint="eastAsia"/>
          <w:b w:val="0"/>
          <w:bCs w:val="0"/>
          <w:color w:val="000000"/>
          <w:sz w:val="21"/>
          <w:szCs w:val="21"/>
          <w:lang w:eastAsia="zh-CN"/>
        </w:rPr>
        <w:t>（二）阅读下文，完成</w:t>
      </w:r>
      <w:r>
        <w:rPr>
          <w:rFonts w:ascii="宋体" w:eastAsia="宋体" w:hAnsi="宋体" w:cs="宋体" w:hint="eastAsia"/>
          <w:b w:val="0"/>
          <w:bCs w:val="0"/>
          <w:color w:val="000000"/>
          <w:sz w:val="21"/>
          <w:szCs w:val="21"/>
          <w:lang w:val="en-US" w:eastAsia="zh-CN"/>
        </w:rPr>
        <w:t>1</w:t>
      </w:r>
      <w:r>
        <w:rPr>
          <w:rFonts w:ascii="宋体" w:hAnsi="宋体" w:cs="宋体" w:hint="eastAsia"/>
          <w:b w:val="0"/>
          <w:bCs w:val="0"/>
          <w:color w:val="000000"/>
          <w:sz w:val="21"/>
          <w:szCs w:val="21"/>
          <w:lang w:val="en-US" w:eastAsia="zh-CN"/>
        </w:rPr>
        <w:t>1-</w:t>
      </w:r>
      <w:r>
        <w:rPr>
          <w:rFonts w:ascii="宋体" w:eastAsia="宋体" w:hAnsi="宋体" w:cs="宋体" w:hint="eastAsia"/>
          <w:b w:val="0"/>
          <w:bCs w:val="0"/>
          <w:color w:val="000000"/>
          <w:sz w:val="21"/>
          <w:szCs w:val="21"/>
          <w:lang w:val="en-US" w:eastAsia="zh-CN"/>
        </w:rPr>
        <w:t>14题（共1</w:t>
      </w:r>
      <w:r>
        <w:rPr>
          <w:rFonts w:ascii="宋体" w:hAnsi="宋体" w:cs="宋体" w:hint="eastAsia"/>
          <w:b w:val="0"/>
          <w:bCs w:val="0"/>
          <w:color w:val="000000"/>
          <w:sz w:val="21"/>
          <w:szCs w:val="21"/>
          <w:lang w:val="en-US" w:eastAsia="zh-CN"/>
        </w:rPr>
        <w:t>3</w:t>
      </w:r>
      <w:r>
        <w:rPr>
          <w:rFonts w:ascii="宋体" w:eastAsia="宋体" w:hAnsi="宋体" w:cs="宋体" w:hint="eastAsia"/>
          <w:b w:val="0"/>
          <w:bCs w:val="0"/>
          <w:color w:val="000000"/>
          <w:sz w:val="21"/>
          <w:szCs w:val="21"/>
          <w:lang w:val="en-US" w:eastAsia="zh-CN"/>
        </w:rPr>
        <w:t>分）</w:t>
      </w:r>
    </w:p>
    <w:p>
      <w:pPr>
        <w:widowControl/>
        <w:numPr>
          <w:numId w:val="0"/>
        </w:numPr>
        <w:wordWrap/>
        <w:adjustRightInd/>
        <w:snapToGrid/>
        <w:spacing w:before="0" w:after="0" w:line="240" w:lineRule="auto"/>
        <w:ind w:left="0" w:right="0" w:leftChars="0"/>
        <w:jc w:val="center"/>
        <w:textAlignment w:val="center"/>
        <w:outlineLvl w:val="9"/>
        <w:rPr>
          <w:rFonts w:ascii="黑体" w:eastAsia="黑体" w:hAnsi="黑体" w:cs="黑体" w:hint="eastAsia"/>
          <w:b w:val="0"/>
          <w:bCs w:val="0"/>
          <w:color w:val="000000"/>
          <w:sz w:val="21"/>
          <w:szCs w:val="21"/>
          <w:lang w:val="en-US" w:eastAsia="zh-CN"/>
        </w:rPr>
      </w:pPr>
      <w:r>
        <w:rPr>
          <w:rFonts w:ascii="黑体" w:eastAsia="黑体" w:hAnsi="黑体" w:cs="黑体" w:hint="eastAsia"/>
          <w:b w:val="0"/>
          <w:bCs w:val="0"/>
          <w:color w:val="000000"/>
          <w:sz w:val="21"/>
          <w:szCs w:val="21"/>
          <w:lang w:val="en-US" w:eastAsia="zh-CN"/>
        </w:rPr>
        <w:t>科学设计的内金水河</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①位于北京市中心的紫禁城不仅拥有雄伟壮观的古建筑群，城内亦有一条长长的河流环绕，这条河被称为内金水河。</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②内金水河全长约2100米，平均深度约4米，河水时隐时现，时直时弯，时宽时窄，最宽达11.8米，最窄处不超过2米。河底及侧帮均由石材铺砌。蜿蜒的河流和碧波的河水给紫禁城带来了灵气，其造型亦点缀着紫禁城，丰富了建筑艺术效果。然而，内金水河更重要的意义在于它的科学设计在保护紫禁城方面发挥着重要的作用。</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③我们知道，紫禁城古建筑以木结构为主，建筑内外檐还饰以油性易燃材料，一旦着火，需要及时而充足的水源进行扑救。紫禁城内虽然有72口生活用水井，且它们能够提供消防水源，但这些水井并非均匀地分布在各大宫殿附近，而紫禁城宫殿建筑数量众多，因而水井无法满足紫禁城的消防用水需求。这时内金水河就起到了重要的防火作用。</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④宦官刘若愚所作《酌中志》里面有关于内金水河的这么一段话：“非为鱼泳在藻以资游赏，亦非故为曲折以耗物料，恐意外回禄之变，此河实可赖。”这说明内金水河的平面设计成弯弯曲曲形状，主要目的就是充分接近流域途径的各个宫殿，以利于及时救火。</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⑤清乾隆四十一年建造的“皇家图书馆”——文渊阁，内藏有《四库全书》。文渊阁的选址位置即在文华殿区域的内金水河后面。文渊阁与前面的文华殿隔着内金水河，一方面防止其他建筑物失火时的火势蔓延，另一方面可提供及时可靠的消防水源。</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⑥北京每年的汛期一般是6月1日至9月15日。</w:t>
      </w:r>
      <w:r>
        <w:rPr>
          <w:rFonts w:ascii="楷体" w:eastAsia="楷体" w:hAnsi="楷体" w:cs="楷体" w:hint="eastAsia"/>
          <w:b w:val="0"/>
          <w:bCs w:val="0"/>
          <w:color w:val="000000"/>
          <w:sz w:val="21"/>
          <w:szCs w:val="21"/>
          <w:u w:val="single"/>
          <w:lang w:val="en-US" w:eastAsia="zh-CN"/>
        </w:rPr>
        <w:t>尽管该时段紫禁城内的雨水暴增，但是紫禁城内9000余间房屋</w:t>
      </w:r>
      <w:r>
        <w:rPr>
          <w:rFonts w:ascii="楷体" w:eastAsia="楷体" w:hAnsi="楷体" w:cs="楷体" w:hint="eastAsia"/>
          <w:b w:val="0"/>
          <w:bCs w:val="0"/>
          <w:color w:val="000000"/>
          <w:sz w:val="21"/>
          <w:szCs w:val="21"/>
          <w:u w:val="single"/>
          <w:em w:val="dot"/>
          <w:lang w:val="en-US" w:eastAsia="zh-CN"/>
        </w:rPr>
        <w:t>从未</w:t>
      </w:r>
      <w:r>
        <w:rPr>
          <w:rFonts w:ascii="楷体" w:eastAsia="楷体" w:hAnsi="楷体" w:cs="楷体" w:hint="eastAsia"/>
          <w:b w:val="0"/>
          <w:bCs w:val="0"/>
          <w:color w:val="000000"/>
          <w:sz w:val="21"/>
          <w:szCs w:val="21"/>
          <w:u w:val="single"/>
          <w:lang w:val="en-US" w:eastAsia="zh-CN"/>
        </w:rPr>
        <w:t>出现过积水问题</w:t>
      </w:r>
      <w:r>
        <w:rPr>
          <w:rFonts w:ascii="楷体" w:eastAsia="楷体" w:hAnsi="楷体" w:cs="楷体" w:hint="eastAsia"/>
          <w:b w:val="0"/>
          <w:bCs w:val="0"/>
          <w:color w:val="000000"/>
          <w:sz w:val="21"/>
          <w:szCs w:val="21"/>
          <w:lang w:val="en-US" w:eastAsia="zh-CN"/>
        </w:rPr>
        <w:t>；即使在对外开放的今天，紫禁城内的暴雨也绝不会形成积水影响公众参观，这无疑得力于紫禁城优秀的排水系统。</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⑦紫禁城的排水系统包括屋顶、地上和地下三个部分。屋顶排水，即雨水降落到屋顶后，而后从屋顶排至地面；地上排水，即是指地表雨水流入明沟、再流入暗沟或直接排入内金水河；地下排水，即暗沟的水排入内金水河。紫禁城屋顶排水利落；而地上、地下排水系统纵横交叉，巧妙地通向各个宫殿及院落，它们将雨水由中轴线排向东西两侧，再统一由北向南排向内金水河，最后由东华门区域的内金水河并及时排出紫禁城，经护城河流入通惠河。由此可知，内金水河是紫禁城内排水系统最终的环节和最重要的保障手段。</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⑧紫禁城的布局特点是“背山面水”，此处“山”即为紫禁城北面的景山，“水”则是指紫禁城南面的内金水河。内金水河不仅在南面、在东西两侧亦环绕紫禁城，因而紫禁城中的水汽比较丰富。不仅如此，内金水河的水汽还有利于紫禁城建筑的避暑和御寒。在夏天，内金水河能通过水汽蒸发来降低各个建筑的温度，有利于避免紫禁城内温度过高，并产生良好的避暑效果；在冬天，内金水河的水有利于避免紫禁城内温度过低，并起到一定御寒作用。其主要原因在于：水的比热容大于土壤，而物体的温度变化与比热容成反比，在同样的热量条件下，水的温度改变没有土壤明显。可见内金水河还调节着周边环境的气候。</w:t>
      </w:r>
    </w:p>
    <w:p>
      <w:pPr>
        <w:widowControl/>
        <w:numPr>
          <w:numId w:val="0"/>
        </w:numPr>
        <w:wordWrap/>
        <w:adjustRightInd/>
        <w:snapToGrid/>
        <w:spacing w:before="0" w:after="0" w:line="240" w:lineRule="auto"/>
        <w:ind w:left="0"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⑨内金水河有效分割了紫禁城的空间，增添建筑的活力和美感。它可静止、可活动、可映射周围的景物，因而具有独特的美。内金水河的流水增添了紫禁城建筑群的灵气，动态的水景与静态的建筑形成完美的统一，刚柔并济，对比鲜明，形成了和谐的人文景观。</w:t>
      </w:r>
    </w:p>
    <w:p>
      <w:pPr>
        <w:widowControl/>
        <w:numPr>
          <w:numId w:val="0"/>
        </w:numPr>
        <w:wordWrap/>
        <w:adjustRightInd/>
        <w:snapToGrid/>
        <w:spacing w:before="0" w:after="0" w:line="240" w:lineRule="auto"/>
        <w:ind w:left="0" w:right="0" w:leftChars="0"/>
        <w:jc w:val="right"/>
        <w:textAlignment w:val="center"/>
        <w:outlineLvl w:val="9"/>
        <w:rPr>
          <w:rFonts w:ascii="宋体" w:eastAsia="宋体" w:hAnsi="宋体" w:cs="宋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（作者：周乾）</w:t>
      </w: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r>
        <w:rPr>
          <w:rFonts w:ascii="宋体" w:hAnsi="宋体" w:cs="宋体" w:hint="eastAsia"/>
          <w:b w:val="0"/>
          <w:bCs w:val="0"/>
          <w:color w:val="000000"/>
          <w:sz w:val="21"/>
          <w:szCs w:val="21"/>
          <w:lang w:val="en-US" w:eastAsia="zh-CN"/>
        </w:rPr>
        <w:t>11.</w:t>
      </w:r>
      <w:r>
        <w:rPr>
          <w:rFonts w:ascii="宋体" w:eastAsia="宋体" w:hAnsi="宋体" w:cs="宋体" w:hint="eastAsia"/>
          <w:b w:val="0"/>
          <w:bCs w:val="0"/>
          <w:color w:val="000000"/>
          <w:sz w:val="21"/>
          <w:szCs w:val="21"/>
          <w:lang w:val="en-US" w:eastAsia="zh-CN"/>
        </w:rPr>
        <w:t>请简要概括内金水河在保护紫禁城建筑方面发挥着哪些重要作用。</w:t>
      </w:r>
      <w:r>
        <w:rPr>
          <w:rFonts w:ascii="宋体" w:hAnsi="宋体" w:cs="宋体" w:hint="eastAsia"/>
          <w:b w:val="0"/>
          <w:bCs w:val="0"/>
          <w:color w:val="000000"/>
          <w:sz w:val="21"/>
          <w:szCs w:val="21"/>
          <w:lang w:val="en-US" w:eastAsia="zh-CN"/>
        </w:rPr>
        <w:t>（3分）</w:t>
      </w:r>
    </w:p>
    <w:p>
      <w:pPr>
        <w:widowControl/>
        <w:numPr>
          <w:numId w:val="0"/>
        </w:numPr>
        <w:wordWrap/>
        <w:adjustRightInd/>
        <w:snapToGrid/>
        <w:spacing w:after="0" w:line="340" w:lineRule="exact"/>
        <w:ind w:leftChars="0"/>
        <w:textAlignment w:val="center"/>
        <w:rPr>
          <w:rFonts w:ascii="宋体" w:hAnsi="宋体" w:cs="宋体" w:hint="eastAsia"/>
          <w:b w:val="0"/>
          <w:bCs w:val="0"/>
          <w:color w:val="000000"/>
          <w:sz w:val="21"/>
          <w:szCs w:val="21"/>
          <w:lang w:val="en-US" w:eastAsia="zh-CN"/>
        </w:rPr>
      </w:pPr>
    </w:p>
    <w:p>
      <w:pPr>
        <w:widowControl/>
        <w:numPr>
          <w:numId w:val="0"/>
        </w:numPr>
        <w:wordWrap/>
        <w:adjustRightInd/>
        <w:snapToGrid/>
        <w:spacing w:after="0" w:line="340" w:lineRule="exact"/>
        <w:ind w:leftChars="0"/>
        <w:textAlignment w:val="center"/>
        <w:rPr>
          <w:rFonts w:ascii="宋体" w:eastAsia="宋体" w:hAnsi="宋体" w:cs="宋体" w:hint="eastAsia"/>
          <w:b w:val="0"/>
          <w:bCs w:val="0"/>
          <w:color w:val="000000"/>
          <w:sz w:val="21"/>
          <w:szCs w:val="21"/>
          <w:lang w:val="en-US" w:eastAsia="zh-CN"/>
        </w:rPr>
      </w:pPr>
      <w:r>
        <w:rPr>
          <w:rFonts w:ascii="宋体" w:hAnsi="宋体" w:cs="宋体" w:hint="eastAsia"/>
          <w:b w:val="0"/>
          <w:bCs w:val="0"/>
          <w:color w:val="000000"/>
          <w:sz w:val="21"/>
          <w:szCs w:val="21"/>
          <w:lang w:val="en-US" w:eastAsia="zh-CN"/>
        </w:rPr>
        <w:t>12.</w:t>
      </w:r>
      <w:r>
        <w:rPr>
          <w:rFonts w:ascii="宋体" w:eastAsia="宋体" w:hAnsi="宋体" w:cs="宋体" w:hint="eastAsia"/>
          <w:b w:val="0"/>
          <w:bCs w:val="0"/>
          <w:color w:val="000000"/>
          <w:sz w:val="21"/>
          <w:szCs w:val="21"/>
          <w:lang w:val="en-US" w:eastAsia="zh-CN"/>
        </w:rPr>
        <w:t>第④⑤段都介绍了内金水河的防火作用，是否重复?请说明理</w:t>
      </w:r>
      <w:r>
        <w:rPr>
          <w:rFonts w:ascii="宋体" w:hAnsi="宋体" w:cs="宋体" w:hint="eastAsia"/>
          <w:b w:val="0"/>
          <w:bCs w:val="0"/>
          <w:color w:val="000000"/>
          <w:sz w:val="21"/>
          <w:szCs w:val="21"/>
          <w:lang w:val="en-US" w:eastAsia="zh-CN"/>
        </w:rPr>
        <w:t>由</w:t>
      </w:r>
      <w:r>
        <w:rPr>
          <w:rFonts w:ascii="宋体" w:eastAsia="宋体" w:hAnsi="宋体" w:cs="宋体" w:hint="eastAsia"/>
          <w:b w:val="0"/>
          <w:bCs w:val="0"/>
          <w:color w:val="000000"/>
          <w:sz w:val="21"/>
          <w:szCs w:val="21"/>
          <w:lang w:val="en-US" w:eastAsia="zh-CN"/>
        </w:rPr>
        <w:t>。</w:t>
      </w:r>
      <w:r>
        <w:rPr>
          <w:rFonts w:ascii="宋体" w:hAnsi="宋体" w:cs="宋体" w:hint="eastAsia"/>
          <w:b w:val="0"/>
          <w:bCs w:val="0"/>
          <w:color w:val="000000"/>
          <w:sz w:val="21"/>
          <w:szCs w:val="21"/>
          <w:lang w:val="en-US" w:eastAsia="zh-CN"/>
        </w:rPr>
        <w:t>（4分）</w:t>
      </w: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r>
        <w:rPr>
          <w:rFonts w:ascii="宋体" w:hAnsi="宋体" w:cs="宋体" w:hint="eastAsia"/>
          <w:b w:val="0"/>
          <w:bCs w:val="0"/>
          <w:color w:val="000000"/>
          <w:sz w:val="21"/>
          <w:szCs w:val="21"/>
          <w:lang w:val="en-US" w:eastAsia="zh-CN"/>
        </w:rPr>
        <w:t>13</w:t>
      </w:r>
      <w:r>
        <w:rPr>
          <w:rFonts w:ascii="宋体" w:eastAsia="宋体" w:hAnsi="宋体" w:cs="宋体" w:hint="eastAsia"/>
          <w:b w:val="0"/>
          <w:bCs w:val="0"/>
          <w:color w:val="000000"/>
          <w:sz w:val="21"/>
          <w:szCs w:val="21"/>
          <w:lang w:val="en-US" w:eastAsia="zh-CN"/>
        </w:rPr>
        <w:t>.下面句子中的加点词语能否删掉?为什么？</w:t>
      </w:r>
      <w:r>
        <w:rPr>
          <w:rFonts w:ascii="宋体" w:hAnsi="宋体" w:cs="宋体" w:hint="eastAsia"/>
          <w:b w:val="0"/>
          <w:bCs w:val="0"/>
          <w:color w:val="000000"/>
          <w:sz w:val="21"/>
          <w:szCs w:val="21"/>
          <w:lang w:val="en-US" w:eastAsia="zh-CN"/>
        </w:rPr>
        <w:t>（3分）</w:t>
      </w:r>
    </w:p>
    <w:p>
      <w:pPr>
        <w:widowControl/>
        <w:numPr>
          <w:numId w:val="0"/>
        </w:numPr>
        <w:wordWrap/>
        <w:adjustRightInd/>
        <w:snapToGrid/>
        <w:spacing w:after="0" w:line="340" w:lineRule="exact"/>
        <w:ind w:firstLine="420" w:firstLineChars="200"/>
        <w:textAlignment w:val="center"/>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尽管该时段紫禁城内的雨水暴增，但是紫禁城内9000余间房屋</w:t>
      </w:r>
      <w:r>
        <w:rPr>
          <w:rFonts w:ascii="楷体" w:eastAsia="楷体" w:hAnsi="楷体" w:cs="楷体" w:hint="eastAsia"/>
          <w:b w:val="0"/>
          <w:bCs w:val="0"/>
          <w:color w:val="000000"/>
          <w:sz w:val="21"/>
          <w:szCs w:val="21"/>
          <w:em w:val="dot"/>
          <w:lang w:val="en-US" w:eastAsia="zh-CN"/>
        </w:rPr>
        <w:t>从未</w:t>
      </w:r>
      <w:r>
        <w:rPr>
          <w:rFonts w:ascii="楷体" w:eastAsia="楷体" w:hAnsi="楷体" w:cs="楷体" w:hint="eastAsia"/>
          <w:b w:val="0"/>
          <w:bCs w:val="0"/>
          <w:color w:val="000000"/>
          <w:sz w:val="21"/>
          <w:szCs w:val="21"/>
          <w:lang w:val="en-US" w:eastAsia="zh-CN"/>
        </w:rPr>
        <w:t>出现过积水问题。</w:t>
      </w:r>
    </w:p>
    <w:p>
      <w:pPr>
        <w:widowControl/>
        <w:numPr>
          <w:numId w:val="0"/>
        </w:numPr>
        <w:wordWrap/>
        <w:adjustRightInd/>
        <w:snapToGrid/>
        <w:spacing w:after="0" w:line="340" w:lineRule="exact"/>
        <w:ind w:firstLine="420" w:firstLineChars="200"/>
        <w:textAlignment w:val="center"/>
        <w:rPr>
          <w:rFonts w:ascii="宋体" w:eastAsia="宋体" w:hAnsi="宋体" w:cs="宋体" w:hint="eastAsia"/>
          <w:b w:val="0"/>
          <w:bCs w:val="0"/>
          <w:color w:val="000000"/>
          <w:sz w:val="21"/>
          <w:szCs w:val="21"/>
          <w:lang w:val="en-US" w:eastAsia="zh-CN"/>
        </w:rPr>
      </w:pP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r>
        <w:rPr>
          <w:rFonts w:ascii="宋体" w:hAnsi="宋体" w:cs="宋体" w:hint="eastAsia"/>
          <w:b w:val="0"/>
          <w:bCs w:val="0"/>
          <w:color w:val="000000"/>
          <w:sz w:val="21"/>
          <w:szCs w:val="21"/>
          <w:lang w:val="en-US" w:eastAsia="zh-CN"/>
        </w:rPr>
        <w:t>14.</w:t>
      </w:r>
      <w:r>
        <w:rPr>
          <w:rFonts w:ascii="宋体" w:eastAsia="宋体" w:hAnsi="宋体" w:cs="宋体" w:hint="eastAsia"/>
          <w:b w:val="0"/>
          <w:bCs w:val="0"/>
          <w:color w:val="000000"/>
          <w:sz w:val="21"/>
          <w:szCs w:val="21"/>
          <w:lang w:val="en-US" w:eastAsia="zh-CN"/>
        </w:rPr>
        <w:t>爷爷家的新院子修好了，爷爷总觉得湖边的那间屋子冬暖夏凉，请你运用本文学到的知识简要向爷爷解释原因。</w:t>
      </w:r>
      <w:r>
        <w:rPr>
          <w:rFonts w:ascii="宋体" w:hAnsi="宋体" w:cs="宋体" w:hint="eastAsia"/>
          <w:b w:val="0"/>
          <w:bCs w:val="0"/>
          <w:color w:val="000000"/>
          <w:sz w:val="21"/>
          <w:szCs w:val="21"/>
          <w:lang w:val="en-US" w:eastAsia="zh-CN"/>
        </w:rPr>
        <w:t>（3分）</w:t>
      </w:r>
    </w:p>
    <w:p>
      <w:pPr>
        <w:widowControl/>
        <w:numPr>
          <w:numId w:val="0"/>
        </w:numPr>
        <w:wordWrap/>
        <w:adjustRightInd/>
        <w:snapToGrid/>
        <w:spacing w:after="0" w:line="340" w:lineRule="exact"/>
        <w:textAlignment w:val="center"/>
        <w:rPr>
          <w:rFonts w:ascii="宋体" w:eastAsia="宋体" w:hAnsi="宋体" w:cs="宋体" w:hint="eastAsia"/>
          <w:b w:val="0"/>
          <w:bCs w:val="0"/>
          <w:color w:val="000000"/>
          <w:sz w:val="21"/>
          <w:szCs w:val="21"/>
          <w:lang w:val="en-US" w:eastAsia="zh-CN"/>
        </w:rPr>
      </w:pPr>
    </w:p>
    <w:p>
      <w:pPr>
        <w:numPr>
          <w:numId w:val="0"/>
        </w:numPr>
        <w:wordWrap/>
        <w:adjustRightInd/>
        <w:snapToGrid/>
        <w:spacing w:before="0" w:after="0" w:line="300" w:lineRule="exact"/>
        <w:ind w:right="0" w:leftChars="0"/>
        <w:outlineLvl w:val="9"/>
        <w:rPr>
          <w:rFonts w:ascii="黑体" w:eastAsia="黑体" w:hAnsi="黑体" w:cs="黑体" w:hint="eastAsia"/>
          <w:bCs/>
          <w:color w:val="000000"/>
          <w:sz w:val="21"/>
          <w:szCs w:val="21"/>
        </w:rPr>
      </w:pPr>
      <w:r>
        <w:rPr>
          <w:rFonts w:ascii="黑体" w:eastAsia="黑体" w:hAnsi="黑体" w:cs="黑体" w:hint="eastAsia"/>
          <w:color w:val="000000"/>
          <w:sz w:val="21"/>
          <w:szCs w:val="21"/>
          <w:lang w:eastAsia="zh-CN"/>
        </w:rPr>
        <w:t>三、</w:t>
      </w:r>
      <w:r>
        <w:rPr>
          <w:rFonts w:ascii="黑体" w:eastAsia="黑体" w:hAnsi="黑体" w:cs="黑体" w:hint="eastAsia"/>
          <w:color w:val="000000"/>
          <w:sz w:val="21"/>
          <w:szCs w:val="21"/>
        </w:rPr>
        <w:t>古诗文阅读</w:t>
      </w:r>
      <w:r>
        <w:rPr>
          <w:rFonts w:ascii="黑体" w:eastAsia="黑体" w:hAnsi="黑体" w:cs="黑体" w:hint="eastAsia"/>
          <w:bCs/>
          <w:color w:val="000000"/>
          <w:sz w:val="21"/>
          <w:szCs w:val="21"/>
        </w:rPr>
        <w:t>（共14分）</w:t>
      </w:r>
    </w:p>
    <w:p>
      <w:pPr>
        <w:widowControl/>
        <w:numPr>
          <w:numId w:val="0"/>
        </w:numPr>
        <w:wordWrap/>
        <w:adjustRightInd/>
        <w:snapToGrid/>
        <w:spacing w:before="0" w:after="0" w:line="240" w:lineRule="auto"/>
        <w:ind w:right="0" w:firstLine="420" w:firstLineChars="200"/>
        <w:jc w:val="both"/>
        <w:textAlignment w:val="center"/>
        <w:outlineLvl w:val="9"/>
        <w:rPr>
          <w:rFonts w:ascii="宋体" w:eastAsia="宋体" w:hAnsi="宋体" w:cs="宋体" w:hint="eastAsia"/>
          <w:b w:val="0"/>
          <w:bCs w:val="0"/>
          <w:color w:val="000000"/>
          <w:spacing w:val="-6"/>
          <w:u w:val="none"/>
          <w:lang w:val="en-US" w:eastAsia="zh-CN"/>
        </w:rPr>
      </w:pPr>
      <w:r>
        <w:rPr>
          <w:rFonts w:ascii="宋体" w:eastAsia="宋体" w:hAnsi="宋体" w:cs="宋体" w:hint="eastAsia"/>
          <w:b w:val="0"/>
          <w:bCs w:val="0"/>
          <w:color w:val="000000"/>
          <w:spacing w:val="-6"/>
          <w:u w:val="none"/>
          <w:lang w:val="en-US" w:eastAsia="zh-CN"/>
        </w:rPr>
        <w:t>阅读下面两个语段，完成15-18题（共10分）</w:t>
      </w:r>
    </w:p>
    <w:p>
      <w:pPr>
        <w:widowControl/>
        <w:numPr>
          <w:numId w:val="0"/>
        </w:numPr>
        <w:wordWrap/>
        <w:adjustRightInd/>
        <w:snapToGrid/>
        <w:spacing w:before="0" w:after="0" w:line="240" w:lineRule="auto"/>
        <w:ind w:right="0" w:firstLine="420" w:leftChars="0" w:firstLineChars="200"/>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一)林尽水源，便得一山，山有小口，仿佛若有光。便舍船，从口入。初极狭，才通人。复行数十步、豁然开朗。土地平旷，屋舍俨然，有良田、美池、桑竹之属。阡陌交通，鸡犬相闻。其中往来种作，男女衣着，悉如外人。黄发垂髫，并怡然自乐。见渔人，乃大惊，问所从来。具答之。便要还家，设酒杀鸡作食。村中闻有此人，咸来问讯。</w:t>
      </w:r>
      <w:r>
        <w:rPr>
          <w:rFonts w:ascii="楷体" w:eastAsia="楷体" w:hAnsi="楷体" w:cs="楷体" w:hint="eastAsia"/>
          <w:b w:val="0"/>
          <w:bCs w:val="0"/>
          <w:color w:val="000000"/>
          <w:sz w:val="21"/>
          <w:szCs w:val="21"/>
          <w:u w:val="single"/>
          <w:lang w:val="en-US" w:eastAsia="zh-CN"/>
        </w:rPr>
        <w:t>自云先世避秦时乱，率妻子邑人来此绝境</w:t>
      </w:r>
      <w:r>
        <w:rPr>
          <w:rFonts w:ascii="楷体" w:eastAsia="楷体" w:hAnsi="楷体" w:cs="楷体" w:hint="eastAsia"/>
          <w:b w:val="0"/>
          <w:bCs w:val="0"/>
          <w:color w:val="000000"/>
          <w:sz w:val="21"/>
          <w:szCs w:val="21"/>
          <w:lang w:val="en-US" w:eastAsia="zh-CN"/>
        </w:rPr>
        <w:t>，不复出焉，遂与外人间隔。问今是何世，乃不知有汉，无论魏晋。此人一一为具言所闻，皆叹惋。余人各复延至其家，皆出酒食。停数日，辞去。此中人语云：“不足为外人道也。”</w:t>
      </w:r>
    </w:p>
    <w:p>
      <w:pPr>
        <w:widowControl/>
        <w:numPr>
          <w:numId w:val="0"/>
        </w:numPr>
        <w:wordWrap/>
        <w:adjustRightInd/>
        <w:snapToGrid/>
        <w:spacing w:before="0" w:after="0" w:line="240" w:lineRule="auto"/>
        <w:ind w:right="0" w:leftChars="0"/>
        <w:jc w:val="right"/>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（节选自陶渊明《桃花源记》）</w:t>
      </w:r>
    </w:p>
    <w:p>
      <w:pPr>
        <w:widowControl/>
        <w:numPr>
          <w:ilvl w:val="0"/>
          <w:numId w:val="4"/>
        </w:numPr>
        <w:wordWrap/>
        <w:adjustRightInd/>
        <w:snapToGrid/>
        <w:spacing w:before="0" w:after="0" w:line="240" w:lineRule="auto"/>
        <w:ind w:left="420" w:right="0" w:leftChars="200"/>
        <w:jc w:val="both"/>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台佟字孝威，魏郡邺人也。不仕，隐武安山中峰，凿穴而居，采药自业。建初中，</w:t>
      </w:r>
    </w:p>
    <w:p>
      <w:pPr>
        <w:widowControl/>
        <w:numPr>
          <w:numId w:val="0"/>
        </w:numPr>
        <w:wordWrap/>
        <w:adjustRightInd/>
        <w:snapToGrid/>
        <w:spacing w:before="0" w:after="0" w:line="240" w:lineRule="auto"/>
        <w:ind w:right="0"/>
        <w:jc w:val="both"/>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州辟不就。魏郡刺史执枣栗为贽见佟，语良久，刺史曰：“孝威居身如此，甚苦。如何?”佟日：“佟幸得保终正性，存神养和，不屏营于世事，以劳其精，除可欲之志，恬淡自得，不苦也。如明使君绥抚</w:t>
      </w:r>
      <w:r>
        <w:rPr>
          <w:rFonts w:ascii="楷体" w:eastAsia="楷体" w:hAnsi="楷体" w:cs="楷体" w:hint="eastAsia"/>
          <w:b w:val="0"/>
          <w:bCs w:val="0"/>
          <w:color w:val="000000"/>
          <w:sz w:val="21"/>
          <w:szCs w:val="21"/>
          <w:vertAlign w:val="superscript"/>
          <w:lang w:val="en-US" w:eastAsia="zh-CN"/>
        </w:rPr>
        <w:t>①</w:t>
      </w:r>
      <w:r>
        <w:rPr>
          <w:rFonts w:ascii="楷体" w:eastAsia="楷体" w:hAnsi="楷体" w:cs="楷体" w:hint="eastAsia"/>
          <w:b w:val="0"/>
          <w:bCs w:val="0"/>
          <w:color w:val="000000"/>
          <w:sz w:val="21"/>
          <w:szCs w:val="21"/>
          <w:lang w:val="en-US" w:eastAsia="zh-CN"/>
        </w:rPr>
        <w:t>牧养</w:t>
      </w:r>
      <w:r>
        <w:rPr>
          <w:rFonts w:ascii="楷体" w:eastAsia="楷体" w:hAnsi="楷体" w:cs="楷体" w:hint="eastAsia"/>
          <w:b w:val="0"/>
          <w:bCs w:val="0"/>
          <w:color w:val="000000"/>
          <w:sz w:val="21"/>
          <w:szCs w:val="21"/>
          <w:vertAlign w:val="superscript"/>
          <w:lang w:val="en-US" w:eastAsia="zh-CN"/>
        </w:rPr>
        <w:t>②</w:t>
      </w:r>
      <w:r>
        <w:rPr>
          <w:rFonts w:ascii="楷体" w:eastAsia="楷体" w:hAnsi="楷体" w:cs="楷体" w:hint="eastAsia"/>
          <w:b w:val="0"/>
          <w:bCs w:val="0"/>
          <w:color w:val="000000"/>
          <w:sz w:val="21"/>
          <w:szCs w:val="21"/>
          <w:lang w:val="en-US" w:eastAsia="zh-CN"/>
        </w:rPr>
        <w:t>夕惕</w:t>
      </w:r>
      <w:r>
        <w:rPr>
          <w:rFonts w:ascii="楷体" w:eastAsia="楷体" w:hAnsi="楷体" w:cs="楷体" w:hint="eastAsia"/>
          <w:b w:val="0"/>
          <w:bCs w:val="0"/>
          <w:color w:val="000000"/>
          <w:sz w:val="21"/>
          <w:szCs w:val="21"/>
          <w:vertAlign w:val="superscript"/>
          <w:lang w:val="en-US" w:eastAsia="zh-CN"/>
        </w:rPr>
        <w:t>③</w:t>
      </w:r>
      <w:r>
        <w:rPr>
          <w:rFonts w:ascii="楷体" w:eastAsia="楷体" w:hAnsi="楷体" w:cs="楷体" w:hint="eastAsia"/>
          <w:b w:val="0"/>
          <w:bCs w:val="0"/>
          <w:color w:val="000000"/>
          <w:sz w:val="21"/>
          <w:szCs w:val="21"/>
          <w:lang w:val="en-US" w:eastAsia="zh-CN"/>
        </w:rPr>
        <w:t>匪忒</w:t>
      </w:r>
      <w:r>
        <w:rPr>
          <w:rFonts w:ascii="Times New Roman" w:eastAsia="楷体" w:hAnsi="Times New Roman" w:cs="Times New Roman" w:hint="default"/>
          <w:b w:val="0"/>
          <w:bCs w:val="0"/>
          <w:color w:val="000000"/>
          <w:sz w:val="21"/>
          <w:szCs w:val="21"/>
          <w:vertAlign w:val="superscript"/>
          <w:lang w:val="en-US" w:eastAsia="zh-CN"/>
        </w:rPr>
        <w:t>④</w:t>
      </w:r>
      <w:r>
        <w:rPr>
          <w:rFonts w:ascii="楷体" w:eastAsia="楷体" w:hAnsi="楷体" w:cs="楷体" w:hint="eastAsia"/>
          <w:b w:val="0"/>
          <w:bCs w:val="0"/>
          <w:color w:val="000000"/>
          <w:sz w:val="21"/>
          <w:szCs w:val="21"/>
          <w:lang w:val="en-US" w:eastAsia="zh-CN"/>
        </w:rPr>
        <w:t>，反不苦耶?”遂去隐逸，终身不见。</w:t>
      </w:r>
    </w:p>
    <w:p>
      <w:pPr>
        <w:widowControl/>
        <w:numPr>
          <w:numId w:val="0"/>
        </w:numPr>
        <w:wordWrap/>
        <w:adjustRightInd/>
        <w:snapToGrid/>
        <w:spacing w:before="0" w:after="0" w:line="240" w:lineRule="auto"/>
        <w:ind w:left="420" w:right="0" w:leftChars="200"/>
        <w:jc w:val="both"/>
        <w:textAlignment w:val="center"/>
        <w:outlineLvl w:val="9"/>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 xml:space="preserve">                                                (节选自《高士传》，有删改）</w:t>
      </w:r>
    </w:p>
    <w:p>
      <w:pPr>
        <w:widowControl/>
        <w:numPr>
          <w:numId w:val="0"/>
        </w:numPr>
        <w:wordWrap/>
        <w:adjustRightInd/>
        <w:snapToGrid/>
        <w:spacing w:before="0" w:after="0" w:line="240" w:lineRule="auto"/>
        <w:ind w:right="0" w:firstLine="420" w:leftChars="0" w:firstLineChars="200"/>
        <w:jc w:val="both"/>
        <w:textAlignment w:val="center"/>
        <w:outlineLvl w:val="9"/>
        <w:rPr>
          <w:rFonts w:ascii="Times New Roman" w:eastAsia="楷体" w:hAnsi="Times New Roman" w:cs="Times New Roman" w:hint="default"/>
          <w:b w:val="0"/>
          <w:bCs w:val="0"/>
          <w:color w:val="000000"/>
          <w:sz w:val="21"/>
          <w:szCs w:val="21"/>
          <w:lang w:val="en-US" w:eastAsia="zh-CN"/>
        </w:rPr>
      </w:pPr>
      <w:r>
        <w:rPr>
          <w:rFonts w:ascii="Times New Roman" w:eastAsia="楷体" w:hAnsi="Times New Roman" w:cs="Times New Roman" w:hint="default"/>
          <w:b w:val="0"/>
          <w:bCs w:val="0"/>
          <w:color w:val="000000"/>
          <w:sz w:val="21"/>
          <w:szCs w:val="21"/>
          <w:lang w:val="en-US" w:eastAsia="zh-CN"/>
        </w:rPr>
        <w:t>注：①绥(suí)抚：安定抚慰。②牧养：治理，管理。③惕(tì)：小心，害怕。④忒(tè)：差错。</w:t>
      </w:r>
    </w:p>
    <w:p>
      <w:pPr>
        <w:widowControl/>
        <w:numPr>
          <w:numId w:val="0"/>
        </w:numPr>
        <w:wordWrap/>
        <w:adjustRightInd/>
        <w:snapToGrid/>
        <w:spacing w:after="0" w:line="340" w:lineRule="exact"/>
        <w:jc w:val="both"/>
        <w:textAlignment w:val="center"/>
        <w:rPr>
          <w:rFonts w:ascii="宋体" w:eastAsia="宋体" w:hAnsi="宋体" w:cs="宋体" w:hint="eastAsia"/>
          <w:b w:val="0"/>
          <w:bCs w:val="0"/>
          <w:color w:val="000000"/>
          <w:sz w:val="21"/>
          <w:szCs w:val="21"/>
          <w:lang w:val="en-US" w:eastAsia="zh-CN"/>
        </w:rPr>
      </w:pPr>
      <w:r>
        <w:rPr>
          <w:rFonts w:ascii="宋体" w:hAnsi="宋体" w:cs="宋体" w:hint="eastAsia"/>
          <w:b w:val="0"/>
          <w:bCs w:val="0"/>
          <w:color w:val="000000"/>
          <w:sz w:val="21"/>
          <w:szCs w:val="21"/>
          <w:lang w:val="en-US" w:eastAsia="zh-CN"/>
        </w:rPr>
        <w:t>15.解释下面加点词语在句中的意思。</w:t>
      </w:r>
      <w:r>
        <w:rPr>
          <w:rFonts w:ascii="宋体" w:eastAsia="宋体" w:hAnsi="宋体" w:cs="宋体" w:hint="eastAsia"/>
          <w:b w:val="0"/>
          <w:bCs w:val="0"/>
          <w:color w:val="000000"/>
          <w:sz w:val="21"/>
          <w:szCs w:val="21"/>
          <w:lang w:val="en-US" w:eastAsia="zh-CN"/>
        </w:rPr>
        <w:t>（2分)</w:t>
      </w:r>
    </w:p>
    <w:p>
      <w:pPr>
        <w:widowControl/>
        <w:numPr>
          <w:numId w:val="0"/>
        </w:numPr>
        <w:tabs>
          <w:tab w:val="left" w:pos="312"/>
        </w:tabs>
        <w:wordWrap/>
        <w:adjustRightInd/>
        <w:snapToGrid/>
        <w:spacing w:after="0" w:line="340" w:lineRule="exact"/>
        <w:jc w:val="both"/>
        <w:textAlignment w:val="center"/>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（1）有良田、美池、桑竹之</w:t>
      </w:r>
      <w:r>
        <w:rPr>
          <w:rFonts w:ascii="楷体" w:eastAsia="楷体" w:hAnsi="楷体" w:cs="楷体" w:hint="eastAsia"/>
          <w:b w:val="0"/>
          <w:bCs w:val="0"/>
          <w:color w:val="000000"/>
          <w:sz w:val="21"/>
          <w:szCs w:val="21"/>
          <w:em w:val="dot"/>
          <w:lang w:val="en-US" w:eastAsia="zh-CN"/>
        </w:rPr>
        <w:t>属</w:t>
      </w:r>
      <w:r>
        <w:rPr>
          <w:rFonts w:ascii="楷体" w:eastAsia="楷体" w:hAnsi="楷体" w:cs="楷体" w:hint="eastAsia"/>
          <w:b w:val="0"/>
          <w:bCs w:val="0"/>
          <w:color w:val="000000"/>
          <w:sz w:val="21"/>
          <w:szCs w:val="21"/>
          <w:lang w:val="en-US" w:eastAsia="zh-CN"/>
        </w:rPr>
        <w:t>（       ）</w:t>
      </w:r>
    </w:p>
    <w:p>
      <w:pPr>
        <w:widowControl/>
        <w:numPr>
          <w:numId w:val="0"/>
        </w:numPr>
        <w:tabs>
          <w:tab w:val="left" w:pos="312"/>
        </w:tabs>
        <w:wordWrap/>
        <w:adjustRightInd/>
        <w:snapToGrid/>
        <w:spacing w:after="0" w:line="340" w:lineRule="exact"/>
        <w:jc w:val="both"/>
        <w:textAlignment w:val="center"/>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（2）便</w:t>
      </w:r>
      <w:r>
        <w:rPr>
          <w:rFonts w:ascii="楷体" w:eastAsia="楷体" w:hAnsi="楷体" w:cs="楷体" w:hint="eastAsia"/>
          <w:b w:val="0"/>
          <w:bCs w:val="0"/>
          <w:color w:val="000000"/>
          <w:sz w:val="21"/>
          <w:szCs w:val="21"/>
          <w:em w:val="dot"/>
          <w:lang w:val="en-US" w:eastAsia="zh-CN"/>
        </w:rPr>
        <w:t>要</w:t>
      </w:r>
      <w:r>
        <w:rPr>
          <w:rFonts w:ascii="楷体" w:eastAsia="楷体" w:hAnsi="楷体" w:cs="楷体" w:hint="eastAsia"/>
          <w:b w:val="0"/>
          <w:bCs w:val="0"/>
          <w:color w:val="000000"/>
          <w:sz w:val="21"/>
          <w:szCs w:val="21"/>
          <w:lang w:val="en-US" w:eastAsia="zh-CN"/>
        </w:rPr>
        <w:t>还家（      ）</w:t>
      </w:r>
    </w:p>
    <w:p>
      <w:pPr>
        <w:widowControl/>
        <w:numPr>
          <w:numId w:val="0"/>
        </w:numPr>
        <w:wordWrap/>
        <w:adjustRightInd/>
        <w:snapToGrid/>
        <w:spacing w:after="0" w:line="340" w:lineRule="exact"/>
        <w:ind w:leftChars="0"/>
        <w:jc w:val="both"/>
        <w:textAlignment w:val="center"/>
        <w:rPr>
          <w:rFonts w:ascii="宋体" w:eastAsia="宋体" w:hAnsi="宋体" w:cs="宋体" w:hint="eastAsia"/>
          <w:b w:val="0"/>
          <w:bCs w:val="0"/>
          <w:color w:val="000000"/>
          <w:sz w:val="21"/>
          <w:szCs w:val="21"/>
          <w:lang w:val="en-US" w:eastAsia="zh-CN"/>
        </w:rPr>
      </w:pPr>
      <w:r>
        <w:rPr>
          <w:rFonts w:ascii="宋体" w:hAnsi="宋体" w:cs="宋体" w:hint="eastAsia"/>
          <w:b w:val="0"/>
          <w:bCs w:val="0"/>
          <w:color w:val="000000"/>
          <w:sz w:val="21"/>
          <w:szCs w:val="21"/>
          <w:lang w:val="en-US" w:eastAsia="zh-CN"/>
        </w:rPr>
        <w:t>16</w:t>
      </w:r>
      <w:r>
        <w:rPr>
          <w:rFonts w:ascii="宋体" w:eastAsia="宋体" w:hAnsi="宋体" w:cs="宋体" w:hint="eastAsia"/>
          <w:b w:val="0"/>
          <w:bCs w:val="0"/>
          <w:color w:val="000000"/>
          <w:sz w:val="21"/>
          <w:szCs w:val="21"/>
          <w:lang w:val="en-US" w:eastAsia="zh-CN"/>
        </w:rPr>
        <w:t>.把语段(一)中画横线的句子翻译成现代汉语。(2分）</w:t>
      </w:r>
    </w:p>
    <w:p>
      <w:pPr>
        <w:widowControl/>
        <w:numPr>
          <w:numId w:val="0"/>
        </w:numPr>
        <w:wordWrap/>
        <w:adjustRightInd/>
        <w:snapToGrid/>
        <w:spacing w:after="0" w:line="340" w:lineRule="exact"/>
        <w:ind w:firstLine="630" w:firstLineChars="300"/>
        <w:jc w:val="both"/>
        <w:textAlignment w:val="center"/>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自云先世避秦时乱，率妻子邑人来此绝境。</w:t>
      </w:r>
    </w:p>
    <w:p>
      <w:pPr>
        <w:widowControl/>
        <w:numPr>
          <w:numId w:val="0"/>
        </w:numPr>
        <w:wordWrap/>
        <w:adjustRightInd/>
        <w:snapToGrid/>
        <w:spacing w:after="0" w:line="340" w:lineRule="exact"/>
        <w:ind w:leftChars="0"/>
        <w:jc w:val="both"/>
        <w:textAlignment w:val="center"/>
        <w:rPr>
          <w:rFonts w:ascii="宋体" w:eastAsia="宋体" w:hAnsi="宋体" w:cs="宋体" w:hint="default"/>
          <w:b w:val="0"/>
          <w:bCs w:val="0"/>
          <w:color w:val="000000"/>
          <w:sz w:val="21"/>
          <w:szCs w:val="21"/>
          <w:lang w:val="en-US" w:eastAsia="zh-CN"/>
        </w:rPr>
      </w:pPr>
      <w:r>
        <w:rPr>
          <w:rFonts w:ascii="宋体" w:hAnsi="宋体" w:cs="宋体" w:hint="eastAsia"/>
          <w:b w:val="0"/>
          <w:bCs w:val="0"/>
          <w:color w:val="000000"/>
          <w:sz w:val="21"/>
          <w:szCs w:val="21"/>
          <w:lang w:val="en-US" w:eastAsia="zh-CN"/>
        </w:rPr>
        <w:t xml:space="preserve"> </w:t>
      </w:r>
    </w:p>
    <w:p>
      <w:pPr>
        <w:widowControl/>
        <w:numPr>
          <w:numId w:val="0"/>
        </w:numPr>
        <w:wordWrap/>
        <w:adjustRightInd/>
        <w:snapToGrid/>
        <w:spacing w:after="0" w:line="340" w:lineRule="exact"/>
        <w:jc w:val="both"/>
        <w:textAlignment w:val="center"/>
        <w:rPr>
          <w:rFonts w:ascii="宋体" w:eastAsia="宋体" w:hAnsi="宋体" w:cs="宋体" w:hint="eastAsia"/>
          <w:b w:val="0"/>
          <w:bCs w:val="0"/>
          <w:color w:val="000000"/>
          <w:sz w:val="21"/>
          <w:szCs w:val="21"/>
          <w:lang w:val="en-US" w:eastAsia="zh-CN"/>
        </w:rPr>
      </w:pPr>
      <w:r>
        <w:rPr>
          <w:rFonts w:ascii="宋体" w:hAnsi="宋体" w:cs="宋体" w:hint="eastAsia"/>
          <w:b w:val="0"/>
          <w:bCs w:val="0"/>
          <w:color w:val="000000"/>
          <w:sz w:val="21"/>
          <w:szCs w:val="21"/>
          <w:lang w:val="en-US" w:eastAsia="zh-CN"/>
        </w:rPr>
        <w:t>17.</w:t>
      </w:r>
      <w:r>
        <w:rPr>
          <w:rFonts w:ascii="宋体" w:eastAsia="宋体" w:hAnsi="宋体" w:cs="宋体" w:hint="eastAsia"/>
          <w:b w:val="0"/>
          <w:bCs w:val="0"/>
          <w:color w:val="000000"/>
          <w:sz w:val="21"/>
          <w:szCs w:val="21"/>
          <w:lang w:val="en-US" w:eastAsia="zh-CN"/>
        </w:rPr>
        <w:t>语段(一)中的“阡陌交通，鸡犬相闻”写出了桃花源中的什么特点?(2分)</w:t>
      </w:r>
    </w:p>
    <w:p>
      <w:pPr>
        <w:widowControl/>
        <w:numPr>
          <w:numId w:val="0"/>
        </w:numPr>
        <w:wordWrap/>
        <w:adjustRightInd/>
        <w:snapToGrid/>
        <w:spacing w:after="0" w:line="340" w:lineRule="exact"/>
        <w:ind w:leftChars="0"/>
        <w:jc w:val="both"/>
        <w:textAlignment w:val="center"/>
        <w:rPr>
          <w:rFonts w:ascii="宋体" w:eastAsia="宋体" w:hAnsi="宋体" w:cs="宋体" w:hint="eastAsia"/>
          <w:b w:val="0"/>
          <w:bCs w:val="0"/>
          <w:color w:val="000000"/>
          <w:sz w:val="21"/>
          <w:szCs w:val="21"/>
          <w:lang w:val="en-US" w:eastAsia="zh-CN"/>
        </w:rPr>
      </w:pPr>
      <w:r>
        <w:rPr>
          <w:rFonts w:ascii="宋体" w:hAnsi="宋体" w:cs="宋体" w:hint="eastAsia"/>
          <w:b w:val="0"/>
          <w:bCs w:val="0"/>
          <w:color w:val="000000"/>
          <w:sz w:val="21"/>
          <w:szCs w:val="21"/>
          <w:lang w:val="en-US" w:eastAsia="zh-CN"/>
        </w:rPr>
        <w:t>18.</w:t>
      </w:r>
      <w:r>
        <w:rPr>
          <w:rFonts w:ascii="宋体" w:eastAsia="宋体" w:hAnsi="宋体" w:cs="宋体" w:hint="eastAsia"/>
          <w:b w:val="0"/>
          <w:bCs w:val="0"/>
          <w:color w:val="000000"/>
          <w:sz w:val="21"/>
          <w:szCs w:val="21"/>
          <w:lang w:val="en-US" w:eastAsia="zh-CN"/>
        </w:rPr>
        <w:t>语段（一)的陶渊明和语段(二)的台</w:t>
      </w:r>
      <w:r>
        <w:rPr>
          <w:rFonts w:ascii="宋体" w:hAnsi="宋体" w:cs="宋体" w:hint="eastAsia"/>
          <w:b w:val="0"/>
          <w:bCs w:val="0"/>
          <w:color w:val="000000"/>
          <w:sz w:val="21"/>
          <w:szCs w:val="21"/>
          <w:lang w:val="en-US" w:eastAsia="zh-CN"/>
        </w:rPr>
        <w:t>佟</w:t>
      </w:r>
      <w:r>
        <w:rPr>
          <w:rFonts w:ascii="宋体" w:eastAsia="宋体" w:hAnsi="宋体" w:cs="宋体" w:hint="eastAsia"/>
          <w:b w:val="0"/>
          <w:bCs w:val="0"/>
          <w:color w:val="000000"/>
          <w:sz w:val="21"/>
          <w:szCs w:val="21"/>
          <w:lang w:val="en-US" w:eastAsia="zh-CN"/>
        </w:rPr>
        <w:t>两人所表现出的情怀有何异同?请简要概括。(4分)</w:t>
      </w:r>
    </w:p>
    <w:p>
      <w:pPr>
        <w:widowControl/>
        <w:numPr>
          <w:numId w:val="0"/>
        </w:numPr>
        <w:wordWrap/>
        <w:adjustRightInd/>
        <w:snapToGrid/>
        <w:spacing w:after="0" w:line="340" w:lineRule="exact"/>
        <w:jc w:val="both"/>
        <w:textAlignment w:val="center"/>
        <w:rPr>
          <w:rFonts w:ascii="宋体" w:eastAsia="宋体" w:hAnsi="宋体" w:cs="宋体" w:hint="eastAsia"/>
          <w:b w:val="0"/>
          <w:bCs w:val="0"/>
          <w:color w:val="000000"/>
          <w:sz w:val="21"/>
          <w:szCs w:val="21"/>
          <w:lang w:val="en-US" w:eastAsia="zh-CN"/>
        </w:rPr>
      </w:pPr>
    </w:p>
    <w:p>
      <w:pPr>
        <w:widowControl/>
        <w:numPr>
          <w:numId w:val="0"/>
        </w:numPr>
        <w:wordWrap/>
        <w:adjustRightInd/>
        <w:snapToGrid/>
        <w:spacing w:after="0" w:line="340" w:lineRule="exact"/>
        <w:ind w:firstLine="420" w:firstLineChars="200"/>
        <w:jc w:val="both"/>
        <w:textAlignment w:val="center"/>
        <w:rPr>
          <w:rFonts w:ascii="宋体" w:eastAsia="宋体" w:hAnsi="宋体" w:cs="宋体" w:hint="eastAsia"/>
          <w:b w:val="0"/>
          <w:bCs w:val="0"/>
          <w:color w:val="000000"/>
          <w:spacing w:val="-6"/>
          <w:u w:val="none"/>
          <w:lang w:val="en-US" w:eastAsia="zh-CN"/>
        </w:rPr>
      </w:pPr>
      <w:r>
        <w:rPr>
          <w:rFonts w:ascii="宋体" w:hAnsi="宋体" w:cs="宋体" w:hint="eastAsia"/>
          <w:b w:val="0"/>
          <w:bCs w:val="0"/>
          <w:color w:val="000000"/>
          <w:sz w:val="21"/>
          <w:szCs w:val="21"/>
          <w:u w:val="none"/>
          <w:lang w:val="en-US" w:eastAsia="zh-CN"/>
        </w:rPr>
        <w:t>（二）阅</w:t>
      </w:r>
      <w:r>
        <w:rPr>
          <w:rFonts w:ascii="宋体" w:eastAsia="宋体" w:hAnsi="宋体" w:cs="宋体" w:hint="eastAsia"/>
          <w:b w:val="0"/>
          <w:bCs w:val="0"/>
          <w:color w:val="000000"/>
          <w:spacing w:val="-6"/>
          <w:u w:val="none"/>
          <w:lang w:val="en-US" w:eastAsia="zh-CN"/>
        </w:rPr>
        <w:t>读下面一首诗，完成19</w:t>
      </w:r>
      <w:r>
        <w:rPr>
          <w:rFonts w:ascii="宋体" w:hAnsi="宋体" w:cs="宋体" w:hint="eastAsia"/>
          <w:b w:val="0"/>
          <w:bCs w:val="0"/>
          <w:color w:val="000000"/>
          <w:spacing w:val="-6"/>
          <w:u w:val="none"/>
          <w:lang w:val="en-US" w:eastAsia="zh-CN"/>
        </w:rPr>
        <w:t>-</w:t>
      </w:r>
      <w:r>
        <w:rPr>
          <w:rFonts w:ascii="宋体" w:eastAsia="宋体" w:hAnsi="宋体" w:cs="宋体" w:hint="eastAsia"/>
          <w:b w:val="0"/>
          <w:bCs w:val="0"/>
          <w:color w:val="000000"/>
          <w:spacing w:val="-6"/>
          <w:u w:val="none"/>
          <w:lang w:val="en-US" w:eastAsia="zh-CN"/>
        </w:rPr>
        <w:t>20题。（共4分）</w:t>
      </w:r>
    </w:p>
    <w:p>
      <w:pPr>
        <w:widowControl/>
        <w:numPr>
          <w:numId w:val="0"/>
        </w:numPr>
        <w:wordWrap/>
        <w:adjustRightInd/>
        <w:snapToGrid/>
        <w:spacing w:after="0" w:line="240" w:lineRule="auto"/>
        <w:jc w:val="center"/>
        <w:textAlignment w:val="center"/>
        <w:rPr>
          <w:rFonts w:ascii="黑体" w:eastAsia="黑体" w:hAnsi="黑体" w:cs="黑体" w:hint="eastAsia"/>
          <w:b w:val="0"/>
          <w:bCs w:val="0"/>
          <w:color w:val="000000"/>
          <w:sz w:val="21"/>
          <w:szCs w:val="21"/>
          <w:lang w:val="en-US" w:eastAsia="zh-CN"/>
        </w:rPr>
      </w:pPr>
      <w:bookmarkStart w:id="0" w:name="_GoBack"/>
      <w:bookmarkEnd w:id="0"/>
      <w:r>
        <w:rPr>
          <w:rFonts w:ascii="黑体" w:eastAsia="黑体" w:hAnsi="黑体" w:cs="黑体" w:hint="eastAsia"/>
          <w:b w:val="0"/>
          <w:bCs w:val="0"/>
          <w:color w:val="000000"/>
          <w:sz w:val="21"/>
          <w:szCs w:val="21"/>
          <w:lang w:val="en-US" w:eastAsia="zh-CN"/>
        </w:rPr>
        <w:t>送杜少府之任蜀州</w:t>
      </w:r>
    </w:p>
    <w:p>
      <w:pPr>
        <w:widowControl/>
        <w:numPr>
          <w:numId w:val="0"/>
        </w:numPr>
        <w:wordWrap/>
        <w:adjustRightInd/>
        <w:snapToGrid/>
        <w:spacing w:after="0" w:line="240" w:lineRule="auto"/>
        <w:jc w:val="center"/>
        <w:textAlignment w:val="center"/>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王勃</w:t>
      </w:r>
    </w:p>
    <w:p>
      <w:pPr>
        <w:widowControl/>
        <w:numPr>
          <w:numId w:val="0"/>
        </w:numPr>
        <w:wordWrap/>
        <w:adjustRightInd/>
        <w:snapToGrid/>
        <w:spacing w:after="0" w:line="240" w:lineRule="auto"/>
        <w:jc w:val="center"/>
        <w:textAlignment w:val="center"/>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城阙辅三秦，风烟望五津。</w:t>
      </w:r>
    </w:p>
    <w:p>
      <w:pPr>
        <w:widowControl/>
        <w:numPr>
          <w:numId w:val="0"/>
        </w:numPr>
        <w:wordWrap/>
        <w:adjustRightInd/>
        <w:snapToGrid/>
        <w:spacing w:after="0" w:line="240" w:lineRule="auto"/>
        <w:jc w:val="center"/>
        <w:textAlignment w:val="center"/>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与君离别意，同是宦游人。</w:t>
      </w:r>
    </w:p>
    <w:p>
      <w:pPr>
        <w:widowControl/>
        <w:numPr>
          <w:numId w:val="0"/>
        </w:numPr>
        <w:wordWrap/>
        <w:adjustRightInd/>
        <w:snapToGrid/>
        <w:spacing w:after="0" w:line="240" w:lineRule="auto"/>
        <w:jc w:val="center"/>
        <w:textAlignment w:val="center"/>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海内存知己，天涯若比邻。</w:t>
      </w:r>
    </w:p>
    <w:p>
      <w:pPr>
        <w:widowControl/>
        <w:numPr>
          <w:numId w:val="0"/>
        </w:numPr>
        <w:wordWrap/>
        <w:adjustRightInd/>
        <w:snapToGrid/>
        <w:spacing w:after="0" w:line="240" w:lineRule="auto"/>
        <w:jc w:val="center"/>
        <w:textAlignment w:val="center"/>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无为在歧路，儿女共沾巾。</w:t>
      </w:r>
    </w:p>
    <w:p>
      <w:pPr>
        <w:widowControl/>
        <w:numPr>
          <w:numId w:val="0"/>
        </w:numPr>
        <w:wordWrap/>
        <w:adjustRightInd/>
        <w:snapToGrid/>
        <w:spacing w:after="0" w:line="340" w:lineRule="exact"/>
        <w:jc w:val="both"/>
        <w:textAlignment w:val="center"/>
        <w:rPr>
          <w:rFonts w:ascii="宋体" w:eastAsia="宋体" w:hAnsi="宋体" w:cs="宋体" w:hint="eastAsia"/>
          <w:b w:val="0"/>
          <w:bCs w:val="0"/>
          <w:color w:val="000000"/>
          <w:sz w:val="21"/>
          <w:szCs w:val="21"/>
          <w:lang w:val="en-US" w:eastAsia="zh-CN"/>
        </w:rPr>
      </w:pPr>
      <w:r>
        <w:rPr>
          <w:rFonts w:ascii="宋体" w:hAnsi="宋体" w:cs="宋体" w:hint="eastAsia"/>
          <w:b w:val="0"/>
          <w:bCs w:val="0"/>
          <w:color w:val="000000"/>
          <w:sz w:val="21"/>
          <w:szCs w:val="21"/>
          <w:lang w:val="en-US" w:eastAsia="zh-CN"/>
        </w:rPr>
        <w:t>19.</w:t>
      </w:r>
      <w:r>
        <w:rPr>
          <w:rFonts w:ascii="宋体" w:eastAsia="宋体" w:hAnsi="宋体" w:cs="宋体" w:hint="eastAsia"/>
          <w:b w:val="0"/>
          <w:bCs w:val="0"/>
          <w:color w:val="000000"/>
          <w:sz w:val="21"/>
          <w:szCs w:val="21"/>
          <w:lang w:val="en-US" w:eastAsia="zh-CN"/>
        </w:rPr>
        <w:t>这首诗的首联点明了</w:t>
      </w:r>
      <w:r>
        <w:rPr>
          <w:rFonts w:ascii="宋体" w:hAnsi="宋体" w:cs="宋体" w:hint="eastAsia"/>
          <w:b w:val="0"/>
          <w:bCs w:val="0"/>
          <w:color w:val="000000"/>
          <w:sz w:val="21"/>
          <w:szCs w:val="21"/>
          <w:u w:val="single"/>
          <w:lang w:val="en-US" w:eastAsia="zh-CN"/>
        </w:rPr>
        <w:t xml:space="preserve">            </w:t>
      </w:r>
      <w:r>
        <w:rPr>
          <w:rFonts w:ascii="宋体" w:eastAsia="宋体" w:hAnsi="宋体" w:cs="宋体" w:hint="eastAsia"/>
          <w:b w:val="0"/>
          <w:bCs w:val="0"/>
          <w:color w:val="000000"/>
          <w:sz w:val="21"/>
          <w:szCs w:val="21"/>
          <w:lang w:val="en-US" w:eastAsia="zh-CN"/>
        </w:rPr>
        <w:t>和</w:t>
      </w:r>
      <w:r>
        <w:rPr>
          <w:rFonts w:ascii="宋体" w:hAnsi="宋体" w:cs="宋体" w:hint="eastAsia"/>
          <w:b w:val="0"/>
          <w:bCs w:val="0"/>
          <w:color w:val="000000"/>
          <w:sz w:val="21"/>
          <w:szCs w:val="21"/>
          <w:u w:val="single"/>
          <w:lang w:val="en-US" w:eastAsia="zh-CN"/>
        </w:rPr>
        <w:t xml:space="preserve">           </w:t>
      </w:r>
      <w:r>
        <w:rPr>
          <w:rFonts w:ascii="宋体" w:hAnsi="宋体" w:cs="宋体" w:hint="eastAsia"/>
          <w:b w:val="0"/>
          <w:bCs w:val="0"/>
          <w:color w:val="000000"/>
          <w:sz w:val="21"/>
          <w:szCs w:val="21"/>
          <w:u w:val="none"/>
          <w:lang w:val="en-US" w:eastAsia="zh-CN"/>
        </w:rPr>
        <w:t>，</w:t>
      </w:r>
      <w:r>
        <w:rPr>
          <w:rFonts w:ascii="宋体" w:eastAsia="宋体" w:hAnsi="宋体" w:cs="宋体" w:hint="eastAsia"/>
          <w:b w:val="0"/>
          <w:bCs w:val="0"/>
          <w:color w:val="000000"/>
          <w:sz w:val="21"/>
          <w:szCs w:val="21"/>
          <w:lang w:val="en-US" w:eastAsia="zh-CN"/>
        </w:rPr>
        <w:t>给人以空间的遥远和苍茫感。(2分)</w:t>
      </w:r>
    </w:p>
    <w:p>
      <w:pPr>
        <w:widowControl/>
        <w:numPr>
          <w:numId w:val="0"/>
        </w:numPr>
        <w:wordWrap/>
        <w:adjustRightInd/>
        <w:snapToGrid/>
        <w:spacing w:after="0" w:line="340" w:lineRule="exact"/>
        <w:jc w:val="both"/>
        <w:textAlignment w:val="center"/>
        <w:rPr>
          <w:rFonts w:ascii="宋体" w:eastAsia="宋体" w:hAnsi="宋体" w:cs="宋体" w:hint="eastAsia"/>
          <w:b w:val="0"/>
          <w:bCs w:val="0"/>
          <w:color w:val="000000"/>
          <w:sz w:val="21"/>
          <w:szCs w:val="21"/>
          <w:lang w:val="en-US" w:eastAsia="zh-CN"/>
        </w:rPr>
      </w:pPr>
    </w:p>
    <w:p>
      <w:pPr>
        <w:widowControl/>
        <w:numPr>
          <w:ilvl w:val="0"/>
          <w:numId w:val="5"/>
        </w:numPr>
        <w:wordWrap/>
        <w:adjustRightInd/>
        <w:snapToGrid/>
        <w:spacing w:after="0" w:line="340" w:lineRule="exact"/>
        <w:jc w:val="both"/>
        <w:textAlignment w:val="center"/>
        <w:rPr>
          <w:rFonts w:ascii="宋体" w:hAnsi="宋体" w:cs="宋体" w:hint="eastAsia"/>
          <w:b w:val="0"/>
          <w:bCs w:val="0"/>
          <w:color w:val="000000"/>
          <w:sz w:val="21"/>
          <w:szCs w:val="21"/>
          <w:lang w:val="en-US" w:eastAsia="zh-CN"/>
        </w:rPr>
      </w:pPr>
      <w:r>
        <w:rPr>
          <w:rFonts w:ascii="宋体" w:hAnsi="宋体" w:cs="宋体" w:hint="eastAsia"/>
          <w:b w:val="0"/>
          <w:bCs w:val="0"/>
          <w:color w:val="000000"/>
          <w:sz w:val="21"/>
          <w:szCs w:val="21"/>
          <w:lang w:val="en-US" w:eastAsia="zh-CN"/>
        </w:rPr>
        <w:t>请从运用修辞方法的角度赏析“海内存知己，天涯若比邻”两句。（2分）</w:t>
      </w:r>
    </w:p>
    <w:p>
      <w:pPr>
        <w:widowControl/>
        <w:numPr>
          <w:numId w:val="0"/>
        </w:numPr>
        <w:wordWrap/>
        <w:adjustRightInd/>
        <w:snapToGrid/>
        <w:spacing w:after="0" w:line="340" w:lineRule="exact"/>
        <w:jc w:val="both"/>
        <w:textAlignment w:val="center"/>
        <w:rPr>
          <w:rFonts w:ascii="宋体" w:hAnsi="宋体" w:cs="宋体" w:hint="eastAsia"/>
          <w:b w:val="0"/>
          <w:bCs w:val="0"/>
          <w:color w:val="000000"/>
          <w:sz w:val="21"/>
          <w:szCs w:val="21"/>
          <w:lang w:val="en-US" w:eastAsia="zh-CN"/>
        </w:rPr>
      </w:pPr>
    </w:p>
    <w:p>
      <w:pPr>
        <w:widowControl/>
        <w:numPr>
          <w:numId w:val="0"/>
        </w:numPr>
        <w:wordWrap/>
        <w:adjustRightInd/>
        <w:snapToGrid/>
        <w:spacing w:after="0" w:line="340" w:lineRule="exact"/>
        <w:jc w:val="both"/>
        <w:textAlignment w:val="center"/>
        <w:rPr>
          <w:rFonts w:ascii="宋体" w:eastAsia="宋体" w:hAnsi="宋体" w:cs="宋体" w:hint="eastAsia"/>
          <w:b w:val="0"/>
          <w:bCs w:val="0"/>
          <w:color w:val="000000"/>
          <w:spacing w:val="-6"/>
          <w:u w:val="none"/>
          <w:lang w:val="en-US" w:eastAsia="zh-CN"/>
        </w:rPr>
      </w:pPr>
      <w:r>
        <w:rPr>
          <w:rFonts w:ascii="黑体" w:eastAsia="黑体" w:hAnsi="宋体" w:cs="宋体" w:hint="eastAsia"/>
          <w:color w:val="000000"/>
          <w:sz w:val="21"/>
          <w:szCs w:val="21"/>
          <w:lang w:eastAsia="zh-CN"/>
        </w:rPr>
        <w:t>四、</w:t>
      </w:r>
      <w:r>
        <w:rPr>
          <w:rFonts w:ascii="黑体" w:eastAsia="黑体" w:hAnsi="宋体" w:cs="宋体" w:hint="eastAsia"/>
          <w:color w:val="000000"/>
          <w:sz w:val="21"/>
          <w:szCs w:val="21"/>
        </w:rPr>
        <w:t>作文（50分）</w:t>
      </w:r>
    </w:p>
    <w:p>
      <w:pPr>
        <w:widowControl/>
        <w:numPr>
          <w:numId w:val="0"/>
        </w:numPr>
        <w:wordWrap/>
        <w:adjustRightInd/>
        <w:snapToGrid/>
        <w:spacing w:after="0" w:line="340" w:lineRule="exact"/>
        <w:ind w:firstLine="420" w:firstLineChars="200"/>
        <w:jc w:val="both"/>
        <w:textAlignment w:val="center"/>
        <w:rPr>
          <w:rFonts w:ascii="宋体" w:eastAsia="宋体" w:hAnsi="宋体" w:cs="宋体" w:hint="eastAsia"/>
          <w:b w:val="0"/>
          <w:bCs w:val="0"/>
          <w:color w:val="000000"/>
          <w:spacing w:val="-6"/>
          <w:u w:val="none"/>
          <w:lang w:val="en-US" w:eastAsia="zh-CN"/>
        </w:rPr>
      </w:pPr>
      <w:r>
        <w:rPr>
          <w:rFonts w:ascii="宋体" w:eastAsia="宋体" w:hAnsi="宋体" w:cs="宋体" w:hint="eastAsia"/>
          <w:b w:val="0"/>
          <w:bCs w:val="0"/>
          <w:color w:val="000000"/>
          <w:spacing w:val="-6"/>
          <w:u w:val="none"/>
          <w:lang w:val="en-US" w:eastAsia="zh-CN"/>
        </w:rPr>
        <w:t>21.任选一题作文。</w:t>
      </w:r>
    </w:p>
    <w:p>
      <w:pPr>
        <w:widowControl/>
        <w:numPr>
          <w:numId w:val="0"/>
        </w:numPr>
        <w:wordWrap/>
        <w:adjustRightInd/>
        <w:snapToGrid/>
        <w:spacing w:after="0" w:line="340" w:lineRule="exact"/>
        <w:ind w:firstLine="420" w:leftChars="0" w:firstLineChars="200"/>
        <w:textAlignment w:val="center"/>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(1)走向田野，看蝶舞花飞，你会发现自然是一幅充满诗意的画卷；停下脚步，听虫吟鸟鸣，你会发觉生命像一首流淌诗意的乐曲；独坐书房，与书晤对，你会感受到阅读如一趟诗意的文字旅行；手捧香茗，细细品尝，你会咀嚼出岁月有一缕诗意的苦涩清香……</w:t>
      </w:r>
    </w:p>
    <w:p>
      <w:pPr>
        <w:widowControl/>
        <w:numPr>
          <w:numId w:val="0"/>
        </w:numPr>
        <w:wordWrap/>
        <w:adjustRightInd/>
        <w:snapToGrid/>
        <w:spacing w:after="0" w:line="340" w:lineRule="exact"/>
        <w:ind w:firstLine="420" w:leftChars="0" w:firstLineChars="200"/>
        <w:textAlignment w:val="center"/>
        <w:rPr>
          <w:rFonts w:ascii="宋体" w:eastAsia="宋体" w:hAnsi="宋体" w:cs="宋体" w:hint="eastAsia"/>
          <w:b w:val="0"/>
          <w:bCs w:val="0"/>
          <w:color w:val="000000"/>
          <w:sz w:val="21"/>
          <w:szCs w:val="21"/>
          <w:lang w:val="en-US" w:eastAsia="zh-CN"/>
        </w:rPr>
      </w:pPr>
      <w:r>
        <w:rPr>
          <w:rFonts w:ascii="宋体" w:eastAsia="宋体" w:hAnsi="宋体" w:cs="宋体" w:hint="eastAsia"/>
          <w:b w:val="0"/>
          <w:bCs w:val="0"/>
          <w:color w:val="000000"/>
          <w:sz w:val="21"/>
          <w:szCs w:val="21"/>
          <w:lang w:val="en-US" w:eastAsia="zh-CN"/>
        </w:rPr>
        <w:t>请以“</w:t>
      </w:r>
      <w:r>
        <w:rPr>
          <w:rFonts w:ascii="宋体" w:hAnsi="宋体" w:cs="宋体" w:hint="eastAsia"/>
          <w:b w:val="0"/>
          <w:bCs w:val="0"/>
          <w:color w:val="000000"/>
          <w:sz w:val="21"/>
          <w:szCs w:val="21"/>
          <w:u w:val="single"/>
          <w:lang w:val="en-US" w:eastAsia="zh-CN"/>
        </w:rPr>
        <w:t xml:space="preserve">           </w:t>
      </w:r>
      <w:r>
        <w:rPr>
          <w:rFonts w:ascii="宋体" w:hAnsi="宋体" w:cs="宋体" w:hint="eastAsia"/>
          <w:b w:val="0"/>
          <w:bCs w:val="0"/>
          <w:color w:val="000000"/>
          <w:sz w:val="21"/>
          <w:szCs w:val="21"/>
          <w:u w:val="none"/>
          <w:lang w:val="en-US" w:eastAsia="zh-CN"/>
        </w:rPr>
        <w:t>，</w:t>
      </w:r>
      <w:r>
        <w:rPr>
          <w:rFonts w:ascii="宋体" w:eastAsia="宋体" w:hAnsi="宋体" w:cs="宋体" w:hint="eastAsia"/>
          <w:b w:val="0"/>
          <w:bCs w:val="0"/>
          <w:color w:val="000000"/>
          <w:sz w:val="21"/>
          <w:szCs w:val="21"/>
          <w:lang w:val="en-US" w:eastAsia="zh-CN"/>
        </w:rPr>
        <w:t>让生活充满诗意”为题，写一篇作文。</w:t>
      </w:r>
    </w:p>
    <w:p>
      <w:pPr>
        <w:widowControl/>
        <w:numPr>
          <w:numId w:val="0"/>
        </w:numPr>
        <w:wordWrap/>
        <w:adjustRightInd/>
        <w:snapToGrid/>
        <w:spacing w:after="0" w:line="340" w:lineRule="exact"/>
        <w:ind w:firstLine="420" w:leftChars="0" w:firstLineChars="200"/>
        <w:textAlignment w:val="center"/>
        <w:rPr>
          <w:rFonts w:ascii="宋体" w:eastAsia="宋体" w:hAnsi="宋体" w:cs="宋体" w:hint="eastAsia"/>
          <w:b w:val="0"/>
          <w:bCs w:val="0"/>
          <w:color w:val="000000"/>
          <w:sz w:val="21"/>
          <w:szCs w:val="21"/>
          <w:lang w:val="en-US" w:eastAsia="zh-CN"/>
        </w:rPr>
      </w:pPr>
      <w:r>
        <w:rPr>
          <w:rFonts w:ascii="宋体" w:eastAsia="宋体" w:hAnsi="宋体" w:cs="宋体" w:hint="eastAsia"/>
          <w:b w:val="0"/>
          <w:bCs w:val="0"/>
          <w:color w:val="000000"/>
          <w:sz w:val="21"/>
          <w:szCs w:val="21"/>
          <w:lang w:val="en-US" w:eastAsia="zh-CN"/>
        </w:rPr>
        <w:t>要求：①把题目补充完整；②文中不能出现真实的人名</w:t>
      </w:r>
      <w:r>
        <w:rPr>
          <w:rFonts w:ascii="宋体" w:hAnsi="宋体" w:cs="宋体" w:hint="eastAsia"/>
          <w:b w:val="0"/>
          <w:bCs w:val="0"/>
          <w:color w:val="000000"/>
          <w:sz w:val="21"/>
          <w:szCs w:val="21"/>
          <w:lang w:val="en-US" w:eastAsia="zh-CN"/>
        </w:rPr>
        <w:t>、</w:t>
      </w:r>
      <w:r>
        <w:rPr>
          <w:rFonts w:ascii="宋体" w:eastAsia="宋体" w:hAnsi="宋体" w:cs="宋体" w:hint="eastAsia"/>
          <w:b w:val="0"/>
          <w:bCs w:val="0"/>
          <w:color w:val="000000"/>
          <w:sz w:val="21"/>
          <w:szCs w:val="21"/>
          <w:lang w:val="en-US" w:eastAsia="zh-CN"/>
        </w:rPr>
        <w:t>校名</w:t>
      </w:r>
      <w:r>
        <w:rPr>
          <w:rFonts w:ascii="宋体" w:hAnsi="宋体" w:cs="宋体" w:hint="eastAsia"/>
          <w:b w:val="0"/>
          <w:bCs w:val="0"/>
          <w:color w:val="000000"/>
          <w:sz w:val="21"/>
          <w:szCs w:val="21"/>
          <w:lang w:val="en-US" w:eastAsia="zh-CN"/>
        </w:rPr>
        <w:t>、地名</w:t>
      </w:r>
      <w:r>
        <w:rPr>
          <w:rFonts w:ascii="宋体" w:eastAsia="宋体" w:hAnsi="宋体" w:cs="宋体" w:hint="eastAsia"/>
          <w:b w:val="0"/>
          <w:bCs w:val="0"/>
          <w:color w:val="000000"/>
          <w:sz w:val="21"/>
          <w:szCs w:val="21"/>
          <w:lang w:val="en-US" w:eastAsia="zh-CN"/>
        </w:rPr>
        <w:t>；③书写整洁，字数不得少于600字。</w:t>
      </w:r>
    </w:p>
    <w:p>
      <w:pPr>
        <w:widowControl/>
        <w:numPr>
          <w:numId w:val="0"/>
        </w:numPr>
        <w:wordWrap/>
        <w:adjustRightInd/>
        <w:snapToGrid/>
        <w:spacing w:after="0" w:line="340" w:lineRule="exact"/>
        <w:ind w:firstLine="420" w:leftChars="0" w:firstLineChars="200"/>
        <w:textAlignment w:val="center"/>
        <w:rPr>
          <w:rFonts w:ascii="宋体" w:eastAsia="宋体" w:hAnsi="宋体" w:cs="宋体" w:hint="eastAsia"/>
          <w:b w:val="0"/>
          <w:bCs w:val="0"/>
          <w:color w:val="000000"/>
          <w:sz w:val="21"/>
          <w:szCs w:val="21"/>
          <w:lang w:val="en-US" w:eastAsia="zh-CN"/>
        </w:rPr>
      </w:pPr>
      <w:r>
        <w:rPr>
          <w:rFonts w:ascii="宋体" w:eastAsia="宋体" w:hAnsi="宋体" w:cs="宋体" w:hint="eastAsia"/>
          <w:b w:val="0"/>
          <w:bCs w:val="0"/>
          <w:color w:val="000000"/>
          <w:sz w:val="21"/>
          <w:szCs w:val="21"/>
          <w:lang w:val="en-US" w:eastAsia="zh-CN"/>
        </w:rPr>
        <w:t>(2）阅读下面材料，然后作文。</w:t>
      </w:r>
    </w:p>
    <w:p>
      <w:pPr>
        <w:widowControl/>
        <w:numPr>
          <w:numId w:val="0"/>
        </w:numPr>
        <w:wordWrap/>
        <w:adjustRightInd/>
        <w:snapToGrid/>
        <w:spacing w:after="0" w:line="340" w:lineRule="exact"/>
        <w:ind w:firstLine="420" w:leftChars="0" w:firstLineChars="200"/>
        <w:textAlignment w:val="center"/>
        <w:rPr>
          <w:rFonts w:ascii="楷体" w:eastAsia="楷体" w:hAnsi="楷体" w:cs="楷体" w:hint="eastAsia"/>
          <w:b w:val="0"/>
          <w:bCs w:val="0"/>
          <w:color w:val="000000"/>
          <w:sz w:val="21"/>
          <w:szCs w:val="21"/>
          <w:lang w:val="en-US" w:eastAsia="zh-CN"/>
        </w:rPr>
      </w:pPr>
      <w:r>
        <w:rPr>
          <w:rFonts w:ascii="楷体" w:eastAsia="楷体" w:hAnsi="楷体" w:cs="楷体" w:hint="eastAsia"/>
          <w:b w:val="0"/>
          <w:bCs w:val="0"/>
          <w:color w:val="000000"/>
          <w:sz w:val="21"/>
          <w:szCs w:val="21"/>
          <w:lang w:val="en-US" w:eastAsia="zh-CN"/>
        </w:rPr>
        <w:t>画家费尽心力创作了一幅画，在即将完成时，不小心将一滴墨滴在画上，他沮丧极了，想要放弃这幅画。冷静下来后，他反复变换角度看那个墨渍，随后，在墨渍上涂了几笔，墨渍变成了一只飞鸟，与整幅画完美融合。</w:t>
      </w:r>
    </w:p>
    <w:p>
      <w:pPr>
        <w:widowControl/>
        <w:numPr>
          <w:numId w:val="0"/>
        </w:numPr>
        <w:wordWrap/>
        <w:adjustRightInd/>
        <w:snapToGrid/>
        <w:spacing w:after="0" w:line="340" w:lineRule="exact"/>
        <w:ind w:firstLine="420" w:leftChars="0" w:firstLineChars="200"/>
        <w:textAlignment w:val="center"/>
        <w:rPr>
          <w:rFonts w:ascii="宋体" w:eastAsia="宋体" w:hAnsi="宋体" w:cs="宋体" w:hint="eastAsia"/>
          <w:b w:val="0"/>
          <w:bCs w:val="0"/>
          <w:color w:val="000000"/>
          <w:sz w:val="21"/>
          <w:szCs w:val="21"/>
          <w:lang w:val="en-US" w:eastAsia="zh-CN"/>
        </w:rPr>
      </w:pPr>
      <w:r>
        <w:rPr>
          <w:rFonts w:ascii="宋体" w:eastAsia="宋体" w:hAnsi="宋体" w:cs="宋体" w:hint="eastAsia"/>
          <w:b w:val="0"/>
          <w:bCs w:val="0"/>
          <w:color w:val="000000"/>
          <w:sz w:val="21"/>
          <w:szCs w:val="21"/>
          <w:lang w:val="en-US" w:eastAsia="zh-CN"/>
        </w:rPr>
        <w:t>读了上面的材料，你有什么联想或感悟?请任选角度，自定立意，自拟题目，写一篇文章。</w:t>
      </w:r>
    </w:p>
    <w:p>
      <w:pPr>
        <w:widowControl/>
        <w:numPr>
          <w:numId w:val="0"/>
        </w:numPr>
        <w:wordWrap/>
        <w:adjustRightInd/>
        <w:snapToGrid/>
        <w:spacing w:after="0" w:line="340" w:lineRule="exact"/>
        <w:ind w:firstLine="420" w:leftChars="0" w:firstLineChars="200"/>
        <w:textAlignment w:val="center"/>
        <w:rPr>
          <w:rFonts w:ascii="华文中宋" w:eastAsia="华文中宋" w:hAnsi="华文中宋" w:cs="Times New Roman" w:hint="eastAsia"/>
          <w:b/>
          <w:bCs/>
          <w:color w:val="000000"/>
          <w:sz w:val="36"/>
          <w:szCs w:val="36"/>
        </w:rPr>
      </w:pPr>
      <w:r>
        <w:rPr>
          <w:rFonts w:ascii="宋体" w:eastAsia="宋体" w:hAnsi="宋体" w:cs="宋体" w:hint="eastAsia"/>
          <w:b w:val="0"/>
          <w:bCs w:val="0"/>
          <w:color w:val="000000"/>
          <w:sz w:val="21"/>
          <w:szCs w:val="21"/>
          <w:lang w:val="en-US" w:eastAsia="zh-CN"/>
        </w:rPr>
        <w:t>要求：①600字左右。②不要套作，不得抄袭。③文中请回避与你相关的人名、校名、地名。</w:t>
      </w:r>
    </w:p>
    <w:p>
      <w:pPr>
        <w:ind w:firstLine="1080" w:firstLineChars="300"/>
        <w:rPr>
          <w:rFonts w:ascii="华文中宋" w:eastAsia="华文中宋" w:hAnsi="华文中宋" w:cs="Times New Roman" w:hint="eastAsia"/>
          <w:b/>
          <w:bCs/>
          <w:color w:val="auto"/>
          <w:sz w:val="36"/>
          <w:szCs w:val="36"/>
        </w:rPr>
      </w:pPr>
    </w:p>
    <w:p>
      <w:pPr>
        <w:ind w:firstLine="1080" w:firstLineChars="300"/>
        <w:rPr>
          <w:rFonts w:ascii="华文中宋" w:eastAsia="华文中宋" w:hAnsi="华文中宋" w:cs="Times New Roman" w:hint="eastAsia"/>
          <w:b/>
          <w:bCs/>
          <w:color w:val="auto"/>
          <w:sz w:val="36"/>
          <w:szCs w:val="36"/>
        </w:rPr>
      </w:pPr>
    </w:p>
    <w:p>
      <w:pPr>
        <w:ind w:firstLine="1080" w:firstLineChars="300"/>
        <w:rPr>
          <w:rFonts w:ascii="华文中宋" w:eastAsia="华文中宋" w:hAnsi="华文中宋" w:cs="Times New Roman" w:hint="eastAsia"/>
          <w:b/>
          <w:bCs/>
          <w:color w:val="auto"/>
          <w:sz w:val="36"/>
          <w:szCs w:val="36"/>
        </w:rPr>
      </w:pPr>
    </w:p>
    <w:p>
      <w:pPr>
        <w:rPr>
          <w:rFonts w:ascii="华文中宋" w:eastAsia="华文中宋" w:hAnsi="华文中宋" w:cs="Times New Roman" w:hint="eastAsia"/>
          <w:b/>
          <w:bCs/>
          <w:color w:val="auto"/>
          <w:sz w:val="36"/>
          <w:szCs w:val="36"/>
          <w:lang w:val="en-US" w:eastAsia="zh-CN"/>
        </w:rPr>
        <w:sectPr>
          <w:headerReference w:type="default" r:id="rId7"/>
          <w:footerReference w:type="default" r:id="rId8"/>
          <w:headerReference w:type="first" r:id="rId9"/>
          <w:pgSz w:w="11906" w:h="15307"/>
          <w:pgMar w:top="1440" w:right="1800" w:bottom="1440" w:left="1800" w:header="851" w:footer="992" w:gutter="0"/>
          <w:paperSrc w:first="0" w:other="0"/>
          <w:pgNumType w:fmt="decimal"/>
          <w:cols w:num="1" w:space="720"/>
          <w:docGrid w:type="lines" w:linePitch="312" w:charSpace="0"/>
        </w:sectPr>
      </w:pPr>
    </w:p>
    <w:p>
      <w:pPr>
        <w:rPr>
          <w:rFonts w:ascii="华文中宋" w:eastAsia="华文中宋" w:hAnsi="华文中宋" w:cs="Times New Roman"/>
          <w:b/>
          <w:bCs/>
          <w:color w:val="auto"/>
          <w:sz w:val="36"/>
          <w:szCs w:val="36"/>
        </w:rPr>
      </w:pPr>
      <w:r>
        <w:rPr>
          <w:rFonts w:ascii="华文中宋" w:eastAsia="华文中宋" w:hAnsi="华文中宋" w:cs="Times New Roman" w:hint="eastAsia"/>
          <w:b/>
          <w:bCs/>
          <w:color w:val="auto"/>
          <w:sz w:val="36"/>
          <w:szCs w:val="36"/>
          <w:lang w:val="en-US" w:eastAsia="zh-CN"/>
        </w:rPr>
        <w:t xml:space="preserve">         </w:t>
      </w:r>
      <w:r>
        <w:rPr>
          <w:rFonts w:ascii="华文中宋" w:eastAsia="华文中宋" w:hAnsi="华文中宋" w:cs="Times New Roman" w:hint="eastAsia"/>
          <w:b/>
          <w:bCs/>
          <w:color w:val="auto"/>
          <w:sz w:val="36"/>
          <w:szCs w:val="36"/>
        </w:rPr>
        <w:t>202</w:t>
      </w:r>
      <w:r>
        <w:rPr>
          <w:rFonts w:ascii="华文中宋" w:eastAsia="华文中宋" w:hAnsi="华文中宋" w:cs="Times New Roman" w:hint="eastAsia"/>
          <w:b/>
          <w:bCs/>
          <w:color w:val="auto"/>
          <w:sz w:val="36"/>
          <w:szCs w:val="36"/>
          <w:lang w:val="en-US" w:eastAsia="zh-CN"/>
        </w:rPr>
        <w:t>1</w:t>
      </w:r>
      <w:r>
        <w:rPr>
          <w:rFonts w:ascii="华文中宋" w:eastAsia="华文中宋" w:hAnsi="华文中宋" w:cs="Times New Roman" w:hint="eastAsia"/>
          <w:b/>
          <w:bCs/>
          <w:color w:val="auto"/>
          <w:sz w:val="36"/>
          <w:szCs w:val="36"/>
        </w:rPr>
        <w:t>年</w:t>
      </w:r>
      <w:r>
        <w:rPr>
          <w:rFonts w:ascii="华文中宋" w:eastAsia="华文中宋" w:hAnsi="华文中宋" w:cs="Times New Roman" w:hint="eastAsia"/>
          <w:b/>
          <w:bCs/>
          <w:color w:val="auto"/>
          <w:sz w:val="36"/>
          <w:szCs w:val="36"/>
          <w:lang w:val="en-US" w:eastAsia="zh-CN"/>
        </w:rPr>
        <w:t>4月</w:t>
      </w:r>
      <w:r>
        <w:rPr>
          <w:rFonts w:ascii="华文中宋" w:eastAsia="华文中宋" w:hAnsi="华文中宋" w:cs="Times New Roman" w:hint="eastAsia"/>
          <w:b/>
          <w:bCs/>
          <w:color w:val="auto"/>
          <w:sz w:val="36"/>
          <w:szCs w:val="36"/>
          <w:lang w:eastAsia="zh-CN"/>
        </w:rPr>
        <w:t>学业水平测试试题</w:t>
      </w:r>
    </w:p>
    <w:p>
      <w:pPr>
        <w:jc w:val="center"/>
        <w:rPr>
          <w:rFonts w:ascii="黑体" w:eastAsia="黑体" w:hAnsi="Times New Roman" w:cs="Times New Roman"/>
          <w:b/>
          <w:bCs/>
          <w:color w:val="auto"/>
          <w:sz w:val="44"/>
          <w:szCs w:val="44"/>
        </w:rPr>
      </w:pPr>
      <w:r>
        <w:rPr>
          <w:rFonts w:ascii="黑体" w:eastAsia="黑体" w:hAnsi="Times New Roman" w:cs="Times New Roman" w:hint="eastAsia"/>
          <w:b/>
          <w:bCs/>
          <w:color w:val="auto"/>
          <w:sz w:val="44"/>
          <w:szCs w:val="44"/>
        </w:rPr>
        <w:t>八年级语文参考答案</w:t>
      </w:r>
    </w:p>
    <w:p>
      <w:pPr>
        <w:widowControl/>
        <w:wordWrap/>
        <w:adjustRightInd w:val="0"/>
        <w:snapToGrid w:val="0"/>
        <w:spacing w:before="0" w:after="0" w:line="260" w:lineRule="exact"/>
        <w:ind w:right="0"/>
        <w:jc w:val="left"/>
        <w:outlineLvl w:val="9"/>
        <w:rPr>
          <w:rFonts w:ascii="黑体" w:eastAsia="黑体" w:hAnsi="宋体" w:cs="Times New Roman"/>
          <w:color w:val="auto"/>
          <w:kern w:val="0"/>
          <w:sz w:val="21"/>
          <w:szCs w:val="21"/>
        </w:rPr>
      </w:pPr>
      <w:r>
        <w:rPr>
          <w:rFonts w:ascii="黑体" w:eastAsia="黑体" w:hAnsi="宋体" w:cs="Times New Roman" w:hint="eastAsia"/>
          <w:color w:val="auto"/>
          <w:kern w:val="0"/>
          <w:sz w:val="21"/>
          <w:szCs w:val="21"/>
        </w:rPr>
        <w:t>一、积累与运用。（共28分）</w:t>
      </w:r>
    </w:p>
    <w:p>
      <w:pPr>
        <w:widowControl/>
        <w:numPr>
          <w:numId w:val="0"/>
        </w:numPr>
        <w:wordWrap/>
        <w:adjustRightInd/>
        <w:snapToGrid/>
        <w:spacing w:before="0" w:after="0" w:line="260" w:lineRule="exact"/>
        <w:ind w:left="630" w:right="0" w:hanging="630" w:hangingChars="300"/>
        <w:textAlignment w:val="center"/>
        <w:outlineLvl w:val="9"/>
        <w:rPr>
          <w:rFonts w:hint="default"/>
          <w:b w:val="0"/>
          <w:bCs w:val="0"/>
          <w:color w:val="auto"/>
          <w:sz w:val="21"/>
          <w:szCs w:val="21"/>
          <w:lang w:val="en-US" w:eastAsia="zh-CN"/>
        </w:rPr>
      </w:pPr>
      <w:r>
        <w:rPr>
          <w:rFonts w:ascii="宋体" w:eastAsia="宋体" w:hAnsi="宋体" w:cs="宋体" w:hint="eastAsia"/>
          <w:b w:val="0"/>
          <w:bCs w:val="0"/>
          <w:color w:val="auto"/>
          <w:sz w:val="21"/>
          <w:szCs w:val="21"/>
          <w:lang w:val="en-US" w:eastAsia="zh-CN"/>
        </w:rPr>
        <w:t>1.B（2分）</w:t>
      </w:r>
      <w:r>
        <w:rPr>
          <w:rFonts w:hint="eastAsia"/>
          <w:b w:val="0"/>
          <w:bCs w:val="0"/>
          <w:color w:val="auto"/>
          <w:sz w:val="21"/>
          <w:szCs w:val="21"/>
          <w:lang w:val="en-US" w:eastAsia="zh-CN"/>
        </w:rPr>
        <w:t>（</w:t>
      </w:r>
      <w:r>
        <w:rPr>
          <w:rFonts w:ascii="Times New Roman" w:hAnsi="Times New Roman" w:cs="Times New Roman" w:hint="default"/>
          <w:b w:val="0"/>
          <w:bCs w:val="0"/>
          <w:color w:val="auto"/>
          <w:sz w:val="21"/>
          <w:szCs w:val="21"/>
          <w:lang w:val="en-US" w:eastAsia="zh-CN"/>
        </w:rPr>
        <w:t>A.jí/jī</w:t>
      </w:r>
      <w:r>
        <w:rPr>
          <w:rFonts w:cs="Times New Roman" w:hint="eastAsia"/>
          <w:b w:val="0"/>
          <w:bCs w:val="0"/>
          <w:color w:val="auto"/>
          <w:sz w:val="21"/>
          <w:szCs w:val="21"/>
          <w:lang w:val="en-US" w:eastAsia="zh-CN"/>
        </w:rPr>
        <w:t>，</w:t>
      </w:r>
      <w:r>
        <w:rPr>
          <w:rFonts w:ascii="Times New Roman" w:hAnsi="Times New Roman" w:cs="Times New Roman" w:hint="default"/>
          <w:b w:val="0"/>
          <w:bCs w:val="0"/>
          <w:color w:val="auto"/>
          <w:sz w:val="21"/>
          <w:szCs w:val="21"/>
          <w:lang w:val="en-US" w:eastAsia="zh-CN"/>
        </w:rPr>
        <w:t>zǎi/zài</w:t>
      </w:r>
      <w:r>
        <w:rPr>
          <w:rFonts w:cs="Times New Roman" w:hint="eastAsia"/>
          <w:b w:val="0"/>
          <w:bCs w:val="0"/>
          <w:color w:val="auto"/>
          <w:sz w:val="21"/>
          <w:szCs w:val="21"/>
          <w:lang w:val="en-US" w:eastAsia="zh-CN"/>
        </w:rPr>
        <w:t>，</w:t>
      </w:r>
      <w:r>
        <w:rPr>
          <w:rFonts w:ascii="Times New Roman" w:hAnsi="Times New Roman" w:cs="Times New Roman" w:hint="default"/>
          <w:b w:val="0"/>
          <w:bCs w:val="0"/>
          <w:color w:val="auto"/>
          <w:sz w:val="21"/>
          <w:szCs w:val="21"/>
          <w:lang w:val="en-US" w:eastAsia="zh-CN"/>
        </w:rPr>
        <w:t xml:space="preserve"> lù;  B.liáo/liào</w:t>
      </w:r>
      <w:r>
        <w:rPr>
          <w:rFonts w:cs="Times New Roman" w:hint="eastAsia"/>
          <w:b w:val="0"/>
          <w:bCs w:val="0"/>
          <w:color w:val="auto"/>
          <w:sz w:val="21"/>
          <w:szCs w:val="21"/>
          <w:lang w:val="en-US" w:eastAsia="zh-CN"/>
        </w:rPr>
        <w:t>，</w:t>
      </w:r>
      <w:r>
        <w:rPr>
          <w:rFonts w:ascii="Times New Roman" w:hAnsi="Times New Roman" w:cs="Times New Roman" w:hint="default"/>
          <w:b w:val="0"/>
          <w:bCs w:val="0"/>
          <w:color w:val="auto"/>
          <w:sz w:val="21"/>
          <w:szCs w:val="21"/>
          <w:lang w:val="en-US" w:eastAsia="zh-CN"/>
        </w:rPr>
        <w:t>bàng/páng</w:t>
      </w:r>
      <w:r>
        <w:rPr>
          <w:rFonts w:cs="Times New Roman" w:hint="eastAsia"/>
          <w:b w:val="0"/>
          <w:bCs w:val="0"/>
          <w:color w:val="auto"/>
          <w:sz w:val="21"/>
          <w:szCs w:val="21"/>
          <w:lang w:val="en-US" w:eastAsia="zh-CN"/>
        </w:rPr>
        <w:t>，</w:t>
      </w:r>
      <w:r>
        <w:rPr>
          <w:rFonts w:ascii="Times New Roman" w:hAnsi="Times New Roman" w:cs="Times New Roman" w:hint="default"/>
          <w:b w:val="0"/>
          <w:bCs w:val="0"/>
          <w:color w:val="auto"/>
          <w:sz w:val="21"/>
          <w:szCs w:val="21"/>
          <w:lang w:val="en-US" w:eastAsia="zh-CN"/>
        </w:rPr>
        <w:t>gāi/hài;  C.huì</w:t>
      </w:r>
      <w:r>
        <w:rPr>
          <w:rFonts w:cs="Times New Roman" w:hint="eastAsia"/>
          <w:b w:val="0"/>
          <w:bCs w:val="0"/>
          <w:color w:val="auto"/>
          <w:sz w:val="21"/>
          <w:szCs w:val="21"/>
          <w:lang w:val="en-US" w:eastAsia="zh-CN"/>
        </w:rPr>
        <w:t>，</w:t>
      </w:r>
      <w:r>
        <w:rPr>
          <w:rFonts w:ascii="Times New Roman" w:hAnsi="Times New Roman" w:cs="Times New Roman" w:hint="default"/>
          <w:b w:val="0"/>
          <w:bCs w:val="0"/>
          <w:color w:val="auto"/>
          <w:sz w:val="21"/>
          <w:szCs w:val="21"/>
          <w:lang w:val="en-US" w:eastAsia="zh-CN"/>
        </w:rPr>
        <w:t>jūn/guī</w:t>
      </w:r>
      <w:r>
        <w:rPr>
          <w:rFonts w:cs="Times New Roman" w:hint="eastAsia"/>
          <w:b w:val="0"/>
          <w:bCs w:val="0"/>
          <w:color w:val="auto"/>
          <w:sz w:val="21"/>
          <w:szCs w:val="21"/>
          <w:lang w:val="en-US" w:eastAsia="zh-CN"/>
        </w:rPr>
        <w:t>，</w:t>
      </w:r>
      <w:r>
        <w:rPr>
          <w:rFonts w:ascii="Times New Roman" w:hAnsi="Times New Roman" w:cs="Times New Roman" w:hint="default"/>
          <w:b w:val="0"/>
          <w:bCs w:val="0"/>
          <w:color w:val="auto"/>
          <w:sz w:val="21"/>
          <w:szCs w:val="21"/>
          <w:lang w:val="en-US" w:eastAsia="zh-CN"/>
        </w:rPr>
        <w:t>zàn/cuán;           D.mú/mó</w:t>
      </w:r>
      <w:r>
        <w:rPr>
          <w:rFonts w:cs="Times New Roman" w:hint="eastAsia"/>
          <w:b w:val="0"/>
          <w:bCs w:val="0"/>
          <w:color w:val="auto"/>
          <w:sz w:val="21"/>
          <w:szCs w:val="21"/>
          <w:lang w:val="en-US" w:eastAsia="zh-CN"/>
        </w:rPr>
        <w:t>，</w:t>
      </w:r>
      <w:r>
        <w:rPr>
          <w:rFonts w:ascii="Times New Roman" w:hAnsi="Times New Roman" w:cs="Times New Roman" w:hint="default"/>
          <w:b w:val="0"/>
          <w:bCs w:val="0"/>
          <w:color w:val="auto"/>
          <w:sz w:val="21"/>
          <w:szCs w:val="21"/>
          <w:lang w:val="en-US" w:eastAsia="zh-CN"/>
        </w:rPr>
        <w:t>yǒng/yōng</w:t>
      </w:r>
      <w:r>
        <w:rPr>
          <w:rFonts w:cs="Times New Roman" w:hint="eastAsia"/>
          <w:b w:val="0"/>
          <w:bCs w:val="0"/>
          <w:color w:val="auto"/>
          <w:sz w:val="21"/>
          <w:szCs w:val="21"/>
          <w:lang w:val="en-US" w:eastAsia="zh-CN"/>
        </w:rPr>
        <w:t>，</w:t>
      </w:r>
      <w:r>
        <w:rPr>
          <w:rFonts w:ascii="Times New Roman" w:hAnsi="Times New Roman" w:cs="Times New Roman" w:hint="default"/>
          <w:b w:val="0"/>
          <w:bCs w:val="0"/>
          <w:color w:val="auto"/>
          <w:sz w:val="21"/>
          <w:szCs w:val="21"/>
          <w:lang w:val="en-US" w:eastAsia="zh-CN"/>
        </w:rPr>
        <w:t>wù.）</w:t>
      </w:r>
      <w:r>
        <w:rPr>
          <w:rFonts w:hint="eastAsia"/>
          <w:b w:val="0"/>
          <w:bCs w:val="0"/>
          <w:color w:val="auto"/>
          <w:sz w:val="21"/>
          <w:szCs w:val="21"/>
          <w:lang w:val="en-US" w:eastAsia="zh-CN"/>
        </w:rPr>
        <w:t xml:space="preserve">    </w:t>
      </w:r>
    </w:p>
    <w:p>
      <w:pPr>
        <w:widowControl/>
        <w:numPr>
          <w:numId w:val="0"/>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 xml:space="preserve">2.C（2分）（A.幅-辐   B.消-销   D.蓬-篷）   </w:t>
      </w:r>
    </w:p>
    <w:p>
      <w:pPr>
        <w:widowControl/>
        <w:numPr>
          <w:numId w:val="0"/>
        </w:numPr>
        <w:wordWrap/>
        <w:adjustRightInd/>
        <w:snapToGrid/>
        <w:spacing w:before="0" w:after="0" w:line="260" w:lineRule="exact"/>
        <w:ind w:right="0" w:leftChars="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 xml:space="preserve">3.（共8分，每空1分）（1）胡为乎中露？（2）气蒸云梦泽 </w:t>
      </w:r>
    </w:p>
    <w:p>
      <w:pPr>
        <w:widowControl/>
        <w:numPr>
          <w:numId w:val="0"/>
        </w:numPr>
        <w:wordWrap/>
        <w:adjustRightInd/>
        <w:snapToGrid/>
        <w:spacing w:before="0" w:after="0" w:line="260" w:lineRule="exact"/>
        <w:ind w:right="0" w:leftChars="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（3）潭中鱼可百许头，皆若空游无所依。</w:t>
      </w:r>
    </w:p>
    <w:p>
      <w:pPr>
        <w:widowControl/>
        <w:numPr>
          <w:numId w:val="0"/>
        </w:numPr>
        <w:wordWrap/>
        <w:adjustRightInd/>
        <w:snapToGrid/>
        <w:spacing w:before="0" w:after="0" w:line="260" w:lineRule="exact"/>
        <w:ind w:right="0" w:leftChars="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（4）</w:t>
      </w:r>
      <w:r>
        <w:rPr>
          <w:rFonts w:ascii="宋体" w:eastAsia="宋体" w:hAnsi="宋体" w:cs="宋体" w:hint="eastAsia"/>
          <w:b w:val="0"/>
          <w:bCs w:val="0"/>
          <w:color w:val="auto"/>
          <w:sz w:val="21"/>
          <w:szCs w:val="21"/>
        </w:rPr>
        <w:t>关关</w:t>
      </w:r>
      <w:r>
        <w:rPr>
          <w:rFonts w:ascii="宋体" w:eastAsia="宋体" w:hAnsi="宋体" w:cs="宋体" w:hint="eastAsia"/>
          <w:b w:val="0"/>
          <w:bCs w:val="0"/>
          <w:color w:val="auto"/>
          <w:sz w:val="21"/>
          <w:szCs w:val="21"/>
          <w:lang w:eastAsia="zh-CN"/>
        </w:rPr>
        <w:t>雎鸠</w:t>
      </w:r>
      <w:r>
        <w:rPr>
          <w:rFonts w:ascii="宋体" w:eastAsia="宋体" w:hAnsi="宋体" w:cs="宋体" w:hint="eastAsia"/>
          <w:b w:val="0"/>
          <w:bCs w:val="0"/>
          <w:color w:val="auto"/>
          <w:sz w:val="21"/>
          <w:szCs w:val="21"/>
        </w:rPr>
        <w:t>，</w:t>
      </w:r>
      <w:r>
        <w:rPr>
          <w:rFonts w:ascii="宋体" w:eastAsia="宋体" w:hAnsi="宋体" w:cs="宋体" w:hint="eastAsia"/>
          <w:b w:val="0"/>
          <w:bCs w:val="0"/>
          <w:color w:val="auto"/>
          <w:sz w:val="21"/>
          <w:szCs w:val="21"/>
          <w:lang w:eastAsia="zh-CN"/>
        </w:rPr>
        <w:t>在河之洲。蒹葭苍苍，白露为霜。</w:t>
      </w:r>
    </w:p>
    <w:p>
      <w:pPr>
        <w:widowControl/>
        <w:numPr>
          <w:numId w:val="0"/>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4.名著阅读（共4分）</w:t>
      </w:r>
    </w:p>
    <w:p>
      <w:pPr>
        <w:widowControl/>
        <w:numPr>
          <w:numId w:val="0"/>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1）示例：学习方面：傅雷在给儿子傅聪的一封信中写道，给傅聪寄了几本诗词散曲的书，叫他多看几遍，无形中可增长文学史以及文学体裁的知识，增加和外国友人的谈资；还从词曲书中的中国音乐历史联系到音乐的创作，向他分析昆曲为什么这么费力、做作，中国音乐是被什么束缚而发展受阻的，以此来指导儿子音乐方面的知识。(符合作品内容，叙述合理即可。）</w:t>
      </w:r>
    </w:p>
    <w:p>
      <w:pPr>
        <w:widowControl/>
        <w:numPr>
          <w:numId w:val="0"/>
        </w:numPr>
        <w:wordWrap/>
        <w:adjustRightInd/>
        <w:snapToGrid/>
        <w:spacing w:before="0" w:after="0" w:line="260" w:lineRule="exact"/>
        <w:ind w:right="0" w:firstLine="420" w:leftChars="0" w:firstLineChars="20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示例：生活方面：傅雷很关心儿子的生活，儿子在日常生活中可能遇到的种种问题，比如如何劳逸结合，如何正确理财，以及如何正确处理恋爱婚姻等问题，他在信中都多次谈及，并提出意见和建议。</w:t>
      </w:r>
    </w:p>
    <w:p>
      <w:pPr>
        <w:widowControl/>
        <w:numPr>
          <w:numId w:val="0"/>
        </w:numPr>
        <w:wordWrap/>
        <w:adjustRightInd/>
        <w:snapToGrid/>
        <w:spacing w:before="0" w:after="0" w:line="260" w:lineRule="exact"/>
        <w:ind w:right="0" w:leftChars="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2）示例一：孙悟空。玉帝封他做弼马温，他嫌官小，回了花果山。玉帝派托塔李天王剿灭孙悟空，托塔李天王大败而回。天庭要举办蟠桃会，孙悟空没有被王母邀请，再次发怒。他定住七仙女，搅乱蟠桃会，偷吃仙酒仙肴仙丹，大闹天宫。这就是对玉皇大帝所代表的强权的反抗。</w:t>
      </w:r>
    </w:p>
    <w:p>
      <w:pPr>
        <w:widowControl/>
        <w:numPr>
          <w:numId w:val="0"/>
        </w:numPr>
        <w:wordWrap/>
        <w:adjustRightInd/>
        <w:snapToGrid/>
        <w:spacing w:before="0" w:after="0" w:line="260" w:lineRule="exact"/>
        <w:ind w:right="0" w:firstLine="420" w:leftChars="0" w:firstLineChars="20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示例二：祥子。在第一辆车被大兵抢走后，祥子并没有失去对生活的信心，而是与命运抗争，到人和车厂租车后，拼命拉车，忍受着身体和精神上的痛苦，不管烈日或暴雨，都在为买第二辆车拼命赚钱。这是祥子对命运的抗争。</w:t>
      </w:r>
    </w:p>
    <w:p>
      <w:pPr>
        <w:widowControl/>
        <w:numPr>
          <w:ilvl w:val="0"/>
          <w:numId w:val="6"/>
        </w:numPr>
        <w:wordWrap/>
        <w:adjustRightInd/>
        <w:snapToGrid/>
        <w:spacing w:before="0" w:after="0" w:line="260" w:lineRule="exact"/>
        <w:ind w:right="0" w:leftChars="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（共4分）（1）删去“通过”（2分）</w:t>
      </w:r>
    </w:p>
    <w:p>
      <w:pPr>
        <w:widowControl/>
        <w:numPr>
          <w:ilvl w:val="0"/>
          <w:numId w:val="7"/>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筷子的称谓是如何演变的呢？（2分）</w:t>
      </w:r>
    </w:p>
    <w:p>
      <w:pPr>
        <w:widowControl/>
        <w:numPr>
          <w:ilvl w:val="0"/>
          <w:numId w:val="6"/>
        </w:numPr>
        <w:wordWrap/>
        <w:adjustRightInd/>
        <w:snapToGrid/>
        <w:spacing w:before="0" w:after="0" w:line="260" w:lineRule="exact"/>
        <w:ind w:left="0" w:right="0" w:firstLine="0" w:leftChars="0" w:firstLineChars="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（共8分）（1）示例：2020年“双11”打造最绿色环保的“双11”（意思对即可。3分）</w:t>
      </w:r>
    </w:p>
    <w:p>
      <w:pPr>
        <w:widowControl/>
        <w:numPr>
          <w:numId w:val="0"/>
        </w:numPr>
        <w:wordWrap/>
        <w:adjustRightInd/>
        <w:snapToGrid/>
        <w:spacing w:before="0" w:after="0" w:line="260" w:lineRule="exact"/>
        <w:ind w:right="0" w:leftChars="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2）小华，这幅漫画中，一个人左手拿着写有“保护”的盾牌，右手拿着写有“治理”的剑，在他身后有一座山，山腰上写着“生态环境”四个字，山张开双臂开心地说：“绿水青山！”这寓意着想要拥有绿水青山，就必须保护生态环境，进行生态环境治理。(“人”“盾牌”“剑”“山”一点各1分，寓意，1分。共5分)</w:t>
      </w:r>
    </w:p>
    <w:p>
      <w:pPr>
        <w:widowControl/>
        <w:numPr>
          <w:numId w:val="0"/>
        </w:numPr>
        <w:wordWrap/>
        <w:adjustRightInd/>
        <w:snapToGrid/>
        <w:spacing w:before="0" w:after="0" w:line="260" w:lineRule="exact"/>
        <w:ind w:right="0"/>
        <w:jc w:val="left"/>
        <w:textAlignment w:val="center"/>
        <w:outlineLvl w:val="9"/>
        <w:rPr>
          <w:rFonts w:ascii="黑体" w:eastAsia="黑体" w:hAnsi="宋体" w:cs="Times New Roman" w:hint="eastAsia"/>
          <w:color w:val="auto"/>
          <w:kern w:val="0"/>
          <w:sz w:val="21"/>
          <w:szCs w:val="21"/>
        </w:rPr>
      </w:pPr>
      <w:r>
        <w:rPr>
          <w:rFonts w:ascii="黑体" w:eastAsia="黑体" w:hAnsi="宋体" w:cs="Times New Roman" w:hint="eastAsia"/>
          <w:color w:val="auto"/>
          <w:kern w:val="0"/>
          <w:sz w:val="21"/>
          <w:szCs w:val="21"/>
        </w:rPr>
        <w:t>二、现代文阅读。（共28分）</w:t>
      </w:r>
    </w:p>
    <w:p>
      <w:pPr>
        <w:widowControl/>
        <w:numPr>
          <w:numId w:val="0"/>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（一）（共15分）7.管教“我们”劳动；严惩犯错的“我们”；严格管教“我们”学习。（共3分）</w:t>
      </w:r>
    </w:p>
    <w:p>
      <w:pPr>
        <w:widowControl/>
        <w:numPr>
          <w:ilvl w:val="0"/>
          <w:numId w:val="8"/>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运用排比的修辞手法（1分)，增强语言气势(1分)，突出了母亲勤快能干、心灵手巧(要强)的特点(2分)。（共4分）</w:t>
      </w:r>
    </w:p>
    <w:p>
      <w:pPr>
        <w:widowControl/>
        <w:numPr>
          <w:numId w:val="0"/>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9.写出母亲对“我”的影响（1分)，表达“我”对母亲的理解和感激之情（1分)。</w:t>
      </w:r>
    </w:p>
    <w:p>
      <w:pPr>
        <w:widowControl/>
        <w:numPr>
          <w:numId w:val="0"/>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点明中心，深化主题（1分)；照应标题，总结全文(1分)。（共4分）</w:t>
      </w:r>
    </w:p>
    <w:p>
      <w:pPr>
        <w:widowControl/>
        <w:numPr>
          <w:numId w:val="0"/>
        </w:numPr>
        <w:wordWrap/>
        <w:adjustRightInd/>
        <w:snapToGrid/>
        <w:spacing w:before="0" w:after="0" w:line="260" w:lineRule="exact"/>
        <w:ind w:right="0" w:leftChars="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10.【示例一】赞同。对于成长中的孩子来说，文中的母亲虽然严厉，但严中有爱，她对孩子的严格要求更有助于孩子的健康成长。【示例二】不赞同。因为母亲对孩子的教育过于严厉，忽略了对孩子思想上的教育，方法简单粗暴，容易让孩子产生距离感。(4分，言之有理即可)</w:t>
      </w:r>
    </w:p>
    <w:p>
      <w:pPr>
        <w:widowControl/>
        <w:numPr>
          <w:numId w:val="0"/>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（二）（共13分）11.【答案】①防火；②排水；③调节周边环境的气候。（3分）</w:t>
      </w:r>
    </w:p>
    <w:p>
      <w:pPr>
        <w:widowControl/>
        <w:numPr>
          <w:numId w:val="0"/>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12.【答容】不重复因为两段内容分别说明了内金水河在防火方面的不同作用。第④段引用《酌中志》的话，意在说明内金水河设计成弯曲形状目的是充分接近流域途径的各个宫殿，以利于及时救火。第⑤段用文渊阁所处位置来说明内金水河在有效防止火势蔓延和提供可靠消防水源上起到重要作用。（4分）</w:t>
      </w:r>
    </w:p>
    <w:p>
      <w:pPr>
        <w:widowControl/>
        <w:numPr>
          <w:numId w:val="0"/>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13.【答案】不能删。“从未”意思是从来没有，用紫禁城从没有出现过积水问题，来说明紫禁城排水系统优秀的特点，体现了说明文语言的准确性。（3分）</w:t>
      </w:r>
    </w:p>
    <w:p>
      <w:pPr>
        <w:widowControl/>
        <w:numPr>
          <w:numId w:val="0"/>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14.【答案】①冬暖夏凉是因为湖泊起到了一定范围内调节气候的作用。②夏天的时候，湖水能通过水汽蒸发带走热量来降低附近建筑的温度，产生避暑的效果；③冬天的时候，同样的热量条件下，水的温度没有土壤温度改变得明显，湖泊附近稍高于别处的温度，起到一定御寒效果。（4分）</w:t>
      </w:r>
    </w:p>
    <w:p>
      <w:pPr>
        <w:widowControl/>
        <w:numPr>
          <w:numId w:val="0"/>
        </w:numPr>
        <w:wordWrap/>
        <w:adjustRightInd/>
        <w:snapToGrid/>
        <w:spacing w:before="0" w:after="0" w:line="260" w:lineRule="exact"/>
        <w:ind w:right="0"/>
        <w:jc w:val="both"/>
        <w:textAlignment w:val="center"/>
        <w:outlineLvl w:val="9"/>
        <w:rPr>
          <w:rFonts w:ascii="宋体" w:eastAsia="宋体" w:hAnsi="宋体" w:cs="宋体" w:hint="eastAsia"/>
          <w:b w:val="0"/>
          <w:bCs w:val="0"/>
          <w:color w:val="auto"/>
          <w:sz w:val="21"/>
          <w:szCs w:val="21"/>
          <w:u w:val="none"/>
          <w:lang w:val="en-US" w:eastAsia="zh-CN"/>
        </w:rPr>
      </w:pPr>
      <w:r>
        <w:rPr>
          <w:rFonts w:ascii="黑体" w:eastAsia="黑体" w:hAnsi="黑体" w:cs="Times New Roman" w:hint="eastAsia"/>
          <w:color w:val="auto"/>
          <w:kern w:val="0"/>
          <w:sz w:val="21"/>
          <w:szCs w:val="21"/>
        </w:rPr>
        <w:t>三、古诗文阅读（共14分）</w:t>
      </w:r>
    </w:p>
    <w:p>
      <w:pPr>
        <w:widowControl/>
        <w:numPr>
          <w:numId w:val="0"/>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15.（1）类        （2）同“邀”，邀请（每题各1分，共2分）</w:t>
      </w:r>
    </w:p>
    <w:p>
      <w:pPr>
        <w:widowControl/>
        <w:numPr>
          <w:numId w:val="0"/>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16.他们自己说他们的祖先为了躲避秦时的战乱，带着妻子儿女和乡邻们来到这个与人世隔绝的地方。(“妻子”“绝境”1分，大意1分。共2分）</w:t>
      </w:r>
    </w:p>
    <w:p>
      <w:pPr>
        <w:widowControl/>
        <w:numPr>
          <w:numId w:val="0"/>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17.井然有序、和睦安定的社会生活状态。(意思对即可。2分）</w:t>
      </w:r>
    </w:p>
    <w:p>
      <w:pPr>
        <w:widowControl/>
        <w:numPr>
          <w:numId w:val="0"/>
        </w:numPr>
        <w:wordWrap/>
        <w:adjustRightInd/>
        <w:snapToGrid/>
        <w:spacing w:before="0" w:after="0" w:line="260" w:lineRule="exact"/>
        <w:ind w:right="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18.相同点：都表现了两人对安逸闲适生活的向往。(意思对即可。2分)不同点：陶渊明表现出对现实社会的不满；台佟则表现出对世俗之事的不关心。(意思对即可。一点1分，共2分）（共4分）</w:t>
      </w:r>
    </w:p>
    <w:p>
      <w:pPr>
        <w:widowControl/>
        <w:numPr>
          <w:numId w:val="0"/>
        </w:numPr>
        <w:wordWrap/>
        <w:adjustRightInd/>
        <w:snapToGrid/>
        <w:spacing w:before="0" w:after="0" w:line="260" w:lineRule="exact"/>
        <w:ind w:right="0" w:leftChars="0"/>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19.送别的地点</w:t>
      </w:r>
      <w:r>
        <w:rPr>
          <w:rFonts w:ascii="宋体" w:hAnsi="宋体" w:cs="宋体" w:hint="eastAsia"/>
          <w:b w:val="0"/>
          <w:bCs w:val="0"/>
          <w:color w:val="auto"/>
          <w:sz w:val="21"/>
          <w:szCs w:val="21"/>
          <w:lang w:val="en-US" w:eastAsia="zh-CN"/>
        </w:rPr>
        <w:t xml:space="preserve">   </w:t>
      </w:r>
      <w:r>
        <w:rPr>
          <w:rFonts w:ascii="宋体" w:eastAsia="宋体" w:hAnsi="宋体" w:cs="宋体" w:hint="eastAsia"/>
          <w:b w:val="0"/>
          <w:bCs w:val="0"/>
          <w:color w:val="auto"/>
          <w:sz w:val="21"/>
          <w:szCs w:val="21"/>
          <w:lang w:val="en-US" w:eastAsia="zh-CN"/>
        </w:rPr>
        <w:t>友人的去向（每空1分，共2分）</w:t>
      </w:r>
    </w:p>
    <w:p>
      <w:pPr>
        <w:widowControl/>
        <w:numPr>
          <w:numId w:val="0"/>
        </w:numPr>
        <w:wordWrap/>
        <w:adjustRightInd/>
        <w:snapToGrid/>
        <w:spacing w:before="0" w:after="0" w:line="260" w:lineRule="exact"/>
        <w:ind w:right="0"/>
        <w:jc w:val="both"/>
        <w:textAlignment w:val="center"/>
        <w:outlineLvl w:val="9"/>
        <w:rPr>
          <w:rFonts w:ascii="宋体" w:eastAsia="宋体" w:hAnsi="宋体" w:cs="宋体" w:hint="eastAsia"/>
          <w:b w:val="0"/>
          <w:bCs w:val="0"/>
          <w:color w:val="auto"/>
          <w:sz w:val="21"/>
          <w:szCs w:val="21"/>
          <w:lang w:val="en-US" w:eastAsia="zh-CN"/>
        </w:rPr>
      </w:pPr>
      <w:r>
        <w:rPr>
          <w:rFonts w:ascii="宋体" w:eastAsia="宋体" w:hAnsi="宋体" w:cs="宋体" w:hint="eastAsia"/>
          <w:b w:val="0"/>
          <w:bCs w:val="0"/>
          <w:color w:val="auto"/>
          <w:sz w:val="21"/>
          <w:szCs w:val="21"/>
          <w:lang w:val="en-US" w:eastAsia="zh-CN"/>
        </w:rPr>
        <w:t>20.运用夸张（或对偶）的修辞方法，缩小了与友人的空间距离，一扫一般送别诗的伤感情绪,以开朗乐观的心态表现与友人的深厚情谊,意境开阔，境界高远。（2分）</w:t>
      </w:r>
    </w:p>
    <w:p>
      <w:pPr>
        <w:wordWrap/>
        <w:adjustRightInd/>
        <w:snapToGrid/>
        <w:spacing w:before="0" w:after="0" w:line="260" w:lineRule="exact"/>
        <w:ind w:right="0"/>
        <w:outlineLvl w:val="9"/>
        <w:rPr>
          <w:rFonts w:ascii="Times New Roman" w:eastAsia="宋体" w:hAnsi="Times New Roman" w:cs="Times New Roman"/>
          <w:color w:val="auto"/>
          <w:sz w:val="21"/>
          <w:szCs w:val="21"/>
        </w:rPr>
      </w:pPr>
      <w:r>
        <w:rPr>
          <w:rFonts w:ascii="黑体" w:eastAsia="黑体" w:hAnsi="黑体" w:cs="Times New Roman" w:hint="eastAsia"/>
          <w:color w:val="auto"/>
          <w:sz w:val="21"/>
          <w:szCs w:val="21"/>
        </w:rPr>
        <w:t>四、作文（50分）。</w:t>
      </w:r>
      <w:r>
        <w:rPr>
          <w:rFonts w:ascii="宋体" w:eastAsia="宋体" w:hAnsi="宋体" w:cs="宋体" w:hint="eastAsia"/>
          <w:color w:val="auto"/>
          <w:sz w:val="21"/>
          <w:szCs w:val="21"/>
          <w:lang w:val="en-US" w:eastAsia="zh-CN"/>
        </w:rPr>
        <w:t>21</w:t>
      </w:r>
      <w:r>
        <w:rPr>
          <w:rFonts w:ascii="宋体" w:eastAsia="宋体" w:hAnsi="宋体" w:cs="宋体" w:hint="eastAsia"/>
          <w:color w:val="auto"/>
          <w:sz w:val="21"/>
          <w:szCs w:val="21"/>
        </w:rPr>
        <w:t>.略。请参照20</w:t>
      </w:r>
      <w:r>
        <w:rPr>
          <w:rFonts w:ascii="宋体" w:eastAsia="宋体" w:hAnsi="宋体" w:cs="宋体" w:hint="eastAsia"/>
          <w:color w:val="auto"/>
          <w:sz w:val="21"/>
          <w:szCs w:val="21"/>
          <w:lang w:val="en-US" w:eastAsia="zh-CN"/>
        </w:rPr>
        <w:t>20</w:t>
      </w:r>
      <w:r>
        <w:rPr>
          <w:rFonts w:ascii="宋体" w:eastAsia="宋体" w:hAnsi="宋体" w:cs="宋体" w:hint="eastAsia"/>
          <w:color w:val="auto"/>
          <w:sz w:val="21"/>
          <w:szCs w:val="21"/>
        </w:rPr>
        <w:t>年河南省中招作文评分标准。</w:t>
      </w:r>
    </w:p>
    <w:p>
      <w:pPr>
        <w:widowControl/>
        <w:adjustRightInd w:val="0"/>
        <w:snapToGrid w:val="0"/>
        <w:spacing w:before="100" w:beforeAutospacing="1" w:after="100" w:afterAutospacing="1"/>
        <w:jc w:val="center"/>
        <w:rPr>
          <w:rFonts w:ascii="黑体" w:eastAsia="黑体" w:hAnsi="宋体" w:cs="宋体"/>
          <w:color w:val="auto"/>
          <w:kern w:val="0"/>
          <w:sz w:val="21"/>
          <w:szCs w:val="21"/>
        </w:rPr>
      </w:pPr>
      <w:r>
        <w:rPr>
          <w:rFonts w:ascii="黑体" w:eastAsia="黑体" w:hAnsi="宋体" w:cs="宋体"/>
          <w:color w:val="auto"/>
          <w:kern w:val="0"/>
          <w:sz w:val="21"/>
          <w:szCs w:val="21"/>
        </w:rPr>
        <w:t>20</w:t>
      </w:r>
      <w:r>
        <w:rPr>
          <w:rFonts w:ascii="黑体" w:eastAsia="黑体" w:hAnsi="宋体" w:cs="宋体" w:hint="eastAsia"/>
          <w:color w:val="auto"/>
          <w:kern w:val="0"/>
          <w:sz w:val="21"/>
          <w:szCs w:val="21"/>
          <w:lang w:val="en-US" w:eastAsia="zh-CN"/>
        </w:rPr>
        <w:t>20</w:t>
      </w:r>
      <w:r>
        <w:rPr>
          <w:rFonts w:ascii="黑体" w:eastAsia="黑体" w:hAnsi="宋体" w:cs="宋体" w:hint="eastAsia"/>
          <w:color w:val="auto"/>
          <w:kern w:val="0"/>
          <w:sz w:val="21"/>
          <w:szCs w:val="21"/>
        </w:rPr>
        <w:t>年河南中招作文评分标准</w:t>
      </w:r>
      <w:r>
        <w:rPr>
          <w:rFonts w:ascii="黑体" w:eastAsia="黑体" w:hAnsi="Times New Roman" w:cs="Times New Roman"/>
          <w:color w:val="auto"/>
          <w:kern w:val="0"/>
          <w:sz w:val="21"/>
          <w:szCs w:val="21"/>
          <w:lang w:val="en-US" w:eastAsia="zh-CN" w:bidi="ar-SA"/>
        </w:rPr>
        <w:pict>
          <v:shape id="图片框 1026" o:spid="_x0000_i1026" type="#_x0000_t75" style="width:382.95pt;height:224.9pt" coordorigin="0,0" coordsize="21600,21600" o:preferrelative="t" filled="f" fillcolor="white" stroked="f">
            <v:fill color2="white" focus="0"/>
            <v:imagedata r:id="rId10" o:title="" gain="1" blacklevel="0" gamma="0"/>
            <o:lock v:ext="edit" aspectratio="t"/>
            <w10:anchorlock/>
          </v:shape>
        </w:pict>
      </w:r>
    </w:p>
    <w:p>
      <w:pPr>
        <w:widowControl/>
        <w:adjustRightInd w:val="0"/>
        <w:snapToGrid w:val="0"/>
        <w:spacing w:before="100" w:beforeAutospacing="1" w:after="100" w:afterAutospacing="1"/>
        <w:jc w:val="left"/>
        <w:rPr>
          <w:rFonts w:ascii="宋体" w:eastAsia="宋体" w:hAnsi="宋体" w:cs="宋体"/>
          <w:color w:val="auto"/>
          <w:kern w:val="0"/>
          <w:sz w:val="18"/>
          <w:szCs w:val="18"/>
        </w:rPr>
      </w:pPr>
      <w:r>
        <w:rPr>
          <w:rFonts w:ascii="宋体" w:eastAsia="宋体" w:hAnsi="宋体" w:cs="宋体" w:hint="eastAsia"/>
          <w:color w:val="auto"/>
          <w:kern w:val="0"/>
          <w:sz w:val="18"/>
          <w:szCs w:val="18"/>
        </w:rPr>
        <w:t>说明：</w:t>
      </w:r>
      <w:r>
        <w:rPr>
          <w:rFonts w:ascii="宋体" w:eastAsia="宋体" w:hAnsi="宋体" w:cs="宋体"/>
          <w:color w:val="auto"/>
          <w:kern w:val="0"/>
          <w:sz w:val="18"/>
          <w:szCs w:val="18"/>
        </w:rPr>
        <w:t>1</w:t>
      </w:r>
      <w:r>
        <w:rPr>
          <w:rFonts w:ascii="宋体" w:eastAsia="宋体" w:hAnsi="宋体" w:cs="宋体" w:hint="eastAsia"/>
          <w:color w:val="auto"/>
          <w:kern w:val="0"/>
          <w:sz w:val="18"/>
          <w:szCs w:val="18"/>
        </w:rPr>
        <w:t>、坚持三人独立评卷。</w:t>
      </w:r>
      <w:r>
        <w:rPr>
          <w:rFonts w:ascii="宋体" w:eastAsia="宋体" w:hAnsi="宋体" w:cs="宋体"/>
          <w:color w:val="auto"/>
          <w:kern w:val="0"/>
          <w:sz w:val="18"/>
          <w:szCs w:val="18"/>
        </w:rPr>
        <w:t>2</w:t>
      </w:r>
      <w:r>
        <w:rPr>
          <w:rFonts w:ascii="宋体" w:eastAsia="宋体" w:hAnsi="宋体" w:cs="宋体" w:hint="eastAsia"/>
          <w:color w:val="auto"/>
          <w:kern w:val="0"/>
          <w:sz w:val="18"/>
          <w:szCs w:val="18"/>
        </w:rPr>
        <w:t>、作文满分的比例掌握在</w:t>
      </w:r>
      <w:r>
        <w:rPr>
          <w:rFonts w:ascii="宋体" w:eastAsia="宋体" w:hAnsi="宋体" w:cs="宋体"/>
          <w:color w:val="auto"/>
          <w:kern w:val="0"/>
          <w:sz w:val="18"/>
          <w:szCs w:val="18"/>
        </w:rPr>
        <w:t>5%</w:t>
      </w:r>
      <w:r>
        <w:rPr>
          <w:rFonts w:ascii="宋体" w:eastAsia="宋体" w:hAnsi="宋体" w:cs="宋体" w:hint="eastAsia"/>
          <w:color w:val="auto"/>
          <w:kern w:val="0"/>
          <w:sz w:val="18"/>
          <w:szCs w:val="18"/>
        </w:rPr>
        <w:t>左右。</w:t>
      </w:r>
      <w:r>
        <w:rPr>
          <w:rFonts w:ascii="宋体" w:eastAsia="宋体" w:hAnsi="宋体" w:cs="宋体"/>
          <w:color w:val="auto"/>
          <w:kern w:val="0"/>
          <w:sz w:val="18"/>
          <w:szCs w:val="18"/>
        </w:rPr>
        <w:t>3</w:t>
      </w:r>
      <w:r>
        <w:rPr>
          <w:rFonts w:ascii="宋体" w:eastAsia="宋体" w:hAnsi="宋体" w:cs="宋体" w:hint="eastAsia"/>
          <w:color w:val="auto"/>
          <w:kern w:val="0"/>
          <w:sz w:val="18"/>
          <w:szCs w:val="18"/>
        </w:rPr>
        <w:t>、以下四项有一项突出者，可酌情加</w:t>
      </w:r>
      <w:r>
        <w:rPr>
          <w:rFonts w:ascii="宋体" w:eastAsia="宋体" w:hAnsi="宋体" w:cs="宋体"/>
          <w:color w:val="auto"/>
          <w:kern w:val="0"/>
          <w:sz w:val="18"/>
          <w:szCs w:val="18"/>
        </w:rPr>
        <w:t>1</w:t>
      </w:r>
      <w:r>
        <w:rPr>
          <w:rFonts w:ascii="宋体" w:eastAsia="宋体" w:hAnsi="宋体" w:cs="宋体" w:hint="eastAsia"/>
          <w:color w:val="auto"/>
          <w:kern w:val="0"/>
          <w:sz w:val="18"/>
          <w:szCs w:val="18"/>
        </w:rPr>
        <w:t>—</w:t>
      </w:r>
      <w:r>
        <w:rPr>
          <w:rFonts w:ascii="宋体" w:eastAsia="宋体" w:hAnsi="宋体" w:cs="宋体"/>
          <w:color w:val="auto"/>
          <w:kern w:val="0"/>
          <w:sz w:val="18"/>
          <w:szCs w:val="18"/>
        </w:rPr>
        <w:t>4</w:t>
      </w:r>
      <w:r>
        <w:rPr>
          <w:rFonts w:ascii="宋体" w:eastAsia="宋体" w:hAnsi="宋体" w:cs="宋体" w:hint="eastAsia"/>
          <w:color w:val="auto"/>
          <w:kern w:val="0"/>
          <w:sz w:val="18"/>
          <w:szCs w:val="18"/>
        </w:rPr>
        <w:t>分，加到满分</w:t>
      </w:r>
      <w:r>
        <w:rPr>
          <w:rFonts w:ascii="宋体" w:eastAsia="宋体" w:hAnsi="宋体" w:cs="宋体"/>
          <w:color w:val="auto"/>
          <w:kern w:val="0"/>
          <w:sz w:val="18"/>
          <w:szCs w:val="18"/>
        </w:rPr>
        <w:t>50</w:t>
      </w:r>
      <w:r>
        <w:rPr>
          <w:rFonts w:ascii="宋体" w:eastAsia="宋体" w:hAnsi="宋体" w:cs="宋体" w:hint="eastAsia"/>
          <w:color w:val="auto"/>
          <w:kern w:val="0"/>
          <w:sz w:val="18"/>
          <w:szCs w:val="18"/>
        </w:rPr>
        <w:t>分为止。（</w:t>
      </w:r>
      <w:r>
        <w:rPr>
          <w:rFonts w:ascii="宋体" w:eastAsia="宋体" w:hAnsi="宋体" w:cs="宋体"/>
          <w:color w:val="auto"/>
          <w:kern w:val="0"/>
          <w:sz w:val="18"/>
          <w:szCs w:val="18"/>
        </w:rPr>
        <w:t>1</w:t>
      </w:r>
      <w:r>
        <w:rPr>
          <w:rFonts w:ascii="宋体" w:eastAsia="宋体" w:hAnsi="宋体" w:cs="宋体" w:hint="eastAsia"/>
          <w:color w:val="auto"/>
          <w:kern w:val="0"/>
          <w:sz w:val="18"/>
          <w:szCs w:val="18"/>
        </w:rPr>
        <w:t>）感情特别真挚感人，对人生、社会、自然有独特感受。（</w:t>
      </w:r>
      <w:r>
        <w:rPr>
          <w:rFonts w:ascii="宋体" w:eastAsia="宋体" w:hAnsi="宋体" w:cs="宋体"/>
          <w:color w:val="auto"/>
          <w:kern w:val="0"/>
          <w:sz w:val="18"/>
          <w:szCs w:val="18"/>
        </w:rPr>
        <w:t>2</w:t>
      </w:r>
      <w:r>
        <w:rPr>
          <w:rFonts w:ascii="宋体" w:eastAsia="宋体" w:hAnsi="宋体" w:cs="宋体" w:hint="eastAsia"/>
          <w:color w:val="auto"/>
          <w:kern w:val="0"/>
          <w:sz w:val="18"/>
          <w:szCs w:val="18"/>
        </w:rPr>
        <w:t>）立意新颖、深刻。   （</w:t>
      </w:r>
      <w:r>
        <w:rPr>
          <w:rFonts w:ascii="宋体" w:eastAsia="宋体" w:hAnsi="宋体" w:cs="宋体"/>
          <w:color w:val="auto"/>
          <w:kern w:val="0"/>
          <w:sz w:val="18"/>
          <w:szCs w:val="18"/>
        </w:rPr>
        <w:t>3</w:t>
      </w:r>
      <w:r>
        <w:rPr>
          <w:rFonts w:ascii="宋体" w:eastAsia="宋体" w:hAnsi="宋体" w:cs="宋体" w:hint="eastAsia"/>
          <w:color w:val="auto"/>
          <w:kern w:val="0"/>
          <w:sz w:val="18"/>
          <w:szCs w:val="18"/>
        </w:rPr>
        <w:t>）构思巧妙。（</w:t>
      </w:r>
      <w:r>
        <w:rPr>
          <w:rFonts w:ascii="宋体" w:eastAsia="宋体" w:hAnsi="宋体" w:cs="宋体"/>
          <w:color w:val="auto"/>
          <w:kern w:val="0"/>
          <w:sz w:val="18"/>
          <w:szCs w:val="18"/>
        </w:rPr>
        <w:t>4</w:t>
      </w:r>
      <w:r>
        <w:rPr>
          <w:rFonts w:ascii="宋体" w:eastAsia="宋体" w:hAnsi="宋体" w:cs="宋体" w:hint="eastAsia"/>
          <w:color w:val="auto"/>
          <w:kern w:val="0"/>
          <w:sz w:val="18"/>
          <w:szCs w:val="18"/>
        </w:rPr>
        <w:t>）有文采。</w:t>
      </w:r>
      <w:r>
        <w:rPr>
          <w:rFonts w:ascii="宋体" w:eastAsia="宋体" w:hAnsi="宋体" w:cs="宋体"/>
          <w:color w:val="auto"/>
          <w:kern w:val="0"/>
          <w:sz w:val="18"/>
          <w:szCs w:val="18"/>
        </w:rPr>
        <w:t>4</w:t>
      </w:r>
      <w:r>
        <w:rPr>
          <w:rFonts w:ascii="宋体" w:eastAsia="宋体" w:hAnsi="宋体" w:cs="宋体" w:hint="eastAsia"/>
          <w:color w:val="auto"/>
          <w:kern w:val="0"/>
          <w:sz w:val="18"/>
          <w:szCs w:val="18"/>
        </w:rPr>
        <w:t>、没写题目扣</w:t>
      </w:r>
      <w:r>
        <w:rPr>
          <w:rFonts w:ascii="宋体" w:eastAsia="宋体" w:hAnsi="宋体" w:cs="宋体"/>
          <w:color w:val="auto"/>
          <w:kern w:val="0"/>
          <w:sz w:val="18"/>
          <w:szCs w:val="18"/>
        </w:rPr>
        <w:t>2</w:t>
      </w:r>
      <w:r>
        <w:rPr>
          <w:rFonts w:ascii="宋体" w:eastAsia="宋体" w:hAnsi="宋体" w:cs="宋体" w:hint="eastAsia"/>
          <w:color w:val="auto"/>
          <w:kern w:val="0"/>
          <w:sz w:val="18"/>
          <w:szCs w:val="18"/>
        </w:rPr>
        <w:t>分。</w:t>
      </w:r>
    </w:p>
    <w:sectPr>
      <w:footerReference w:type="default" r:id="rId11"/>
      <w:pgSz w:w="11906" w:h="15307"/>
      <w:pgMar w:top="1440" w:right="1800" w:bottom="1440" w:left="1800" w:header="851" w:footer="992" w:gutter="0"/>
      <w:paperSrc w:first="0" w:other="0"/>
      <w:pgNumType w:fmt="decimal" w:start="1"/>
      <w:cols w:num="1" w:space="720"/>
      <w:docGrid w:type="lines" w:linePitch="312" w:charSpace="0"/>
    </w:sectPr>
  </w:body>
</w:document>
</file>

<file path=word/fontTable.xml><?xml version="1.0" encoding="utf-8"?>
<w:fonts xmlns:r="http://schemas.openxmlformats.org/officeDocument/2006/relationships" xmlns:w="http://schemas.openxmlformats.org/wordprocessingml/2006/main">
  <w:font w:name="Times New Roman">
    <w:panose1 w:val="02020603050405020304"/>
    <w:charset w:val="86"/>
    <w:family w:val="auto"/>
    <w:pitch w:val="default"/>
    <w:sig w:usb0="00007A87" w:usb1="80000000" w:usb2="00000008" w:usb3="00000000" w:csb0="400001FF" w:csb1="FFFF0000"/>
  </w:font>
  <w:font w:name="宋体">
    <w:panose1 w:val="02010600030101010101"/>
    <w:charset w:val="86"/>
    <w:family w:val="auto"/>
    <w:pitch w:val="default"/>
    <w:sig w:usb0="00000003" w:usb1="080E0000" w:usb2="00000000" w:usb3="00000000" w:csb0="00040001" w:csb1="00000000"/>
  </w:font>
  <w:font w:name="Tahoma">
    <w:panose1 w:val="020B0604030504040204"/>
    <w:charset w:val="00"/>
    <w:family w:val="auto"/>
    <w:pitch w:val="default"/>
    <w:sig w:usb0="61007A87" w:usb1="80000000" w:usb2="00000008" w:usb3="00000000" w:csb0="200101FF" w:csb1="20280000"/>
  </w:font>
  <w:font w:name="Symbol">
    <w:panose1 w:val="05050102010706020507"/>
    <w:charset w:val="02"/>
    <w:family w:val="roman"/>
    <w:pitch w:val="default"/>
    <w:sig w:usb0="00000000" w:usb1="00000000" w:usb2="00000000" w:usb3="00000000" w:csb0="80000000" w:csb1="00000000"/>
  </w:font>
  <w:font w:name="Arial">
    <w:panose1 w:val="020B0604020202020204"/>
    <w:charset w:val="01"/>
    <w:family w:val="swiss"/>
    <w:pitch w:val="default"/>
    <w:sig w:usb0="00007A87" w:usb1="80000000" w:usb2="00000008" w:usb3="00000000" w:csb0="400001FF" w:csb1="FFFF0000"/>
  </w:font>
  <w:font w:name="黑体">
    <w:panose1 w:val="02010600030101010101"/>
    <w:charset w:val="86"/>
    <w:family w:val="auto"/>
    <w:pitch w:val="default"/>
    <w:sig w:usb0="00000001" w:usb1="080E0000" w:usb2="00000000" w:usb3="00000000" w:csb0="00040000" w:csb1="00000000"/>
  </w:font>
  <w:font w:name="Courier New">
    <w:panose1 w:val="02070309020205020404"/>
    <w:charset w:val="01"/>
    <w:family w:val="modern"/>
    <w:pitch w:val="default"/>
    <w:sig w:usb0="00007A87" w:usb1="80000000" w:usb2="00000008" w:usb3="00000000" w:csb0="400001FF" w:csb1="FFFF0000"/>
  </w:font>
  <w:font w:name="Wingdings">
    <w:panose1 w:val="05000000000000000000"/>
    <w:charset w:val="02"/>
    <w:family w:val="auto"/>
    <w:pitch w:val="default"/>
    <w:sig w:usb0="00000000" w:usb1="00000000" w:usb2="00000000" w:usb3="00000000" w:csb0="80000000" w:csb1="00000000"/>
  </w:font>
  <w:font w:name="微软雅黑">
    <w:altName w:val="黑体"/>
    <w:panose1 w:val="020B0503020204020204"/>
    <w:charset w:val="86"/>
    <w:family w:val="auto"/>
    <w:pitch w:val="default"/>
    <w:sig w:usb0="80000287" w:usb1="280F3C52" w:usb2="00000016" w:usb3="00000000" w:csb0="0004001F" w:csb1="00000000"/>
  </w:font>
  <w:font w:name="Calibri">
    <w:panose1 w:val="020F0502020204030204"/>
    <w:charset w:val="00"/>
    <w:family w:val="auto"/>
    <w:pitch w:val="default"/>
    <w:sig w:usb0="A00002EF" w:usb1="4000207B" w:usb2="00000000" w:usb3="00000000" w:csb0="2000009F" w:csb1="00000000"/>
  </w:font>
  <w:font w:name="华文中宋">
    <w:panose1 w:val="02010600040101010101"/>
    <w:charset w:val="86"/>
    <w:family w:val="auto"/>
    <w:pitch w:val="default"/>
    <w:sig w:usb0="00000287" w:usb1="080F0000" w:usb2="00000000" w:usb3="00000000" w:csb0="0004009F" w:csb1="DFD70000"/>
  </w:font>
  <w:font w:name="楷体">
    <w:altName w:val="楷体_GB2312"/>
    <w:panose1 w:val="02010609060101010101"/>
    <w:charset w:val="86"/>
    <w:family w:val="auto"/>
    <w:pitch w:val="default"/>
    <w:sig w:usb0="800002BF" w:usb1="38CF7CFA" w:usb2="00000016" w:usb3="00000000" w:csb0="00040001" w:csb1="00000000"/>
  </w:font>
  <w:font w:name="楷体_GB2312">
    <w:panose1 w:val="02010609030101010101"/>
    <w:charset w:val="86"/>
    <w:family w:val="auto"/>
    <w:pitch w:val="default"/>
    <w:sig w:usb0="00000001" w:usb1="080E0000" w:usb2="00000000" w:usb3="00000000" w:csb0="00040000" w:csb1="00000000"/>
  </w:font>
  <w:font w:name="MS Mincho">
    <w:altName w:val="MS UI Gothic"/>
    <w:panose1 w:val="02020609040205080304"/>
    <w:charset w:val="80"/>
    <w:family w:val="auto"/>
    <w:pitch w:val="default"/>
    <w:sig w:usb0="E00002FF" w:usb1="6AC7FDFB" w:usb2="00000012" w:usb3="00000000" w:csb0="4002009F" w:csb1="DFD70000"/>
  </w:font>
  <w:font w:name="仿宋_GB2312">
    <w:panose1 w:val="02010609030101010101"/>
    <w:charset w:val="86"/>
    <w:family w:val="auto"/>
    <w:pitch w:val="default"/>
    <w:sig w:usb0="00000001" w:usb1="080E0000" w:usb2="00000000" w:usb3="00000000" w:csb0="00040000" w:csb1="00000000"/>
  </w:font>
  <w:font w:name="仿宋">
    <w:altName w:val="仿宋_GB2312"/>
    <w:panose1 w:val="02010609060101010101"/>
    <w:charset w:val="86"/>
    <w:family w:val="auto"/>
    <w:pitch w:val="default"/>
    <w:sig w:usb0="800002BF" w:usb1="38CF7CFA" w:usb2="00000016" w:usb3="00000000" w:csb0="00040001" w:csb1="00000000"/>
  </w:font>
  <w:font w:name="MS UI Gothic">
    <w:panose1 w:val="020B0600070205080204"/>
    <w:charset w:val="80"/>
    <w:family w:val="auto"/>
    <w:pitch w:val="default"/>
    <w:sig w:usb0="A00002BF" w:usb1="68C7FCFB" w:usb2="00000010" w:usb3="00000000" w:csb0="4002009F" w:csb1="DFD70000"/>
  </w:font>
  <w:font w:name="Cambria Math">
    <w:panose1 w:val="02040503050406030204"/>
    <w:charset w:val="01"/>
    <w:family w:val="auto"/>
    <w:pitch w:val="default"/>
    <w:sig w:usb0="A00002EF" w:usb1="420020EB" w:usb2="00000000" w:usb3="00000000" w:csb0="2000009F" w:csb1="00000000"/>
  </w:font>
  <w:font w:name="MS PGothic">
    <w:panose1 w:val="020B0600070205080204"/>
    <w:charset w:val="80"/>
    <w:family w:val="auto"/>
    <w:pitch w:val="default"/>
    <w:sig w:usb0="A00002BF" w:usb1="68C7FCFB" w:usb2="00000010" w:usb3="00000000" w:csb0="4002009F" w:csb1="DFD70000"/>
  </w:font>
  <w:font w:name="Verdana">
    <w:panose1 w:val="020B0604030504040204"/>
    <w:charset w:val="00"/>
    <w:family w:val="auto"/>
    <w:pitch w:val="default"/>
    <w:sig w:usb0="00000287" w:usb1="00000000" w:usb2="00000000" w:usb3="00000000" w:csb0="2000019F" w:csb1="00000000"/>
  </w:font>
  <w:font w:name="serif">
    <w:altName w:val="仿宋_GB2312"/>
    <w:panose1 w:val="00000000000000000000"/>
    <w:charset w:val="00"/>
    <w:family w:val="auto"/>
    <w:pitch w:val="default"/>
    <w:sig w:usb0="00000000" w:usb1="00000000" w:usb2="00000000" w:usb3="00000000" w:csb0="00040001" w:csb1="00000000"/>
  </w:font>
  <w:font w:name="等线">
    <w:altName w:val="宋体"/>
    <w:panose1 w:val="02010600030101010101"/>
    <w:charset w:val="86"/>
    <w:family w:val="auto"/>
    <w:pitch w:val="default"/>
    <w:sig w:usb0="00000000" w:usb1="00000000" w:usb2="00000016" w:usb3="00000000" w:csb0="0004000F" w:csb1="00000000"/>
  </w:font>
  <w:font w:name="Cambria">
    <w:panose1 w:val="02040503050406030204"/>
    <w:charset w:val="00"/>
    <w:family w:val="auto"/>
    <w:pitch w:val="default"/>
    <w:sig w:usb0="A00002EF" w:usb1="4000004B" w:usb2="00000000" w:usb3="00000000" w:csb0="2000009F" w:csb1="00000000"/>
  </w:font>
  <w:font w:name="PMingLiU">
    <w:panose1 w:val="02020300000000000000"/>
    <w:charset w:val="88"/>
    <w:family w:val="auto"/>
    <w:pitch w:val="default"/>
    <w:sig w:usb0="00000003" w:usb1="082E0000" w:usb2="00000016" w:usb3="00000000" w:csb0="00100001" w:csb1="00000000"/>
  </w:font>
  <w:font w:name="Microsoft YaHei">
    <w:altName w:val="Times New Roman"/>
    <w:panose1 w:val="00000000000000000000"/>
    <w:charset w:val="00"/>
    <w:family w:val="auto"/>
    <w:pitch w:val="default"/>
    <w:sig w:usb0="00000000" w:usb1="00000000" w:usb2="00000000" w:usb3="00000000" w:csb0="00040001" w:csb1="00000000"/>
  </w:font>
  <w:font w:name="Times">
    <w:altName w:val="Times New Roman"/>
    <w:panose1 w:val="02020603050405020304"/>
    <w:charset w:val="00"/>
    <w:family w:val="auto"/>
    <w:pitch w:val="default"/>
    <w:sig w:usb0="E0003EFF" w:usb1="C0007843" w:usb2="00000009" w:usb3="00000000" w:csb0="000001FF" w:csb1="00000000"/>
  </w:font>
  <w:font w:name="方正宋黑_GBK">
    <w:altName w:val="宋体"/>
    <w:panose1 w:val="03000509000000000000"/>
    <w:charset w:val="86"/>
    <w:family w:val="auto"/>
    <w:pitch w:val="default"/>
    <w:sig w:usb0="00000000" w:usb1="080E0000" w:usb2="00000010" w:usb3="00000000" w:csb0="00040000" w:csb1="00000000"/>
  </w:font>
  <w:font w:name="方正宋黑简体">
    <w:panose1 w:val="03000509000000000000"/>
    <w:charset w:val="86"/>
    <w:family w:val="auto"/>
    <w:pitch w:val="default"/>
    <w:sig w:usb0="00000001" w:usb1="080E0000" w:usb2="00000000" w:usb3="00000000" w:csb0="00040000" w:csb1="00000000"/>
  </w:font>
  <w:font w:name="Dotum">
    <w:panose1 w:val="020B0600000101010101"/>
    <w:charset w:val="81"/>
    <w:family w:val="auto"/>
    <w:pitch w:val="default"/>
    <w:sig w:usb0="B00002AF" w:usb1="69D77CFB" w:usb2="00000030" w:usb3="00000000" w:csb0="4008009F" w:csb1="DFD70000"/>
  </w:font>
  <w:font w:name="新宋体">
    <w:panose1 w:val="02010609030101010101"/>
    <w:charset w:val="86"/>
    <w:family w:val="auto"/>
    <w:pitch w:val="default"/>
    <w:sig w:usb0="00000003" w:usb1="080E0000" w:usb2="00000000" w:usb3="00000000" w:csb0="00040001" w:csb1="00000000"/>
  </w:font>
  <w:font w:name="Calibri Light">
    <w:altName w:val="Calibri"/>
    <w:panose1 w:val="020F0302020204030204"/>
    <w:charset w:val="00"/>
    <w:family w:val="auto"/>
    <w:pitch w:val="default"/>
    <w:sig w:usb0="A00002EF" w:usb1="4000207B" w:usb2="00000000" w:usb3="00000000" w:csb0="2000019F" w:csb1="00000000"/>
  </w:font>
  <w:font w:name="BatangChe">
    <w:altName w:val="GulimChe"/>
    <w:panose1 w:val="02030609000101010101"/>
    <w:charset w:val="81"/>
    <w:family w:val="auto"/>
    <w:pitch w:val="default"/>
    <w:sig w:usb0="B00002AF" w:usb1="69D77CFB" w:usb2="00000030" w:usb3="00000000" w:csb0="4008009F" w:csb1="DFD70000"/>
  </w:font>
  <w:font w:name="Batang">
    <w:altName w:val="GulimChe"/>
    <w:panose1 w:val="02030600000101010101"/>
    <w:charset w:val="81"/>
    <w:family w:val="auto"/>
    <w:pitch w:val="default"/>
    <w:sig w:usb0="B00002AF" w:usb1="69D77CFB" w:usb2="00000030" w:usb3="00000000" w:csb0="4008009F" w:csb1="DFD70000"/>
  </w:font>
  <w:font w:name="Malgun Gothic">
    <w:altName w:val="Gulim"/>
    <w:panose1 w:val="020B0503020000020004"/>
    <w:charset w:val="81"/>
    <w:family w:val="auto"/>
    <w:pitch w:val="default"/>
    <w:sig w:usb0="900002AF" w:usb1="01D77CFB" w:usb2="00000012" w:usb3="00000000" w:csb0="00080001" w:csb1="00000000"/>
  </w:font>
  <w:font w:name="方正兰亭黑简体">
    <w:altName w:val="黑体"/>
    <w:panose1 w:val="02000000000000000000"/>
    <w:charset w:val="86"/>
    <w:family w:val="auto"/>
    <w:pitch w:val="default"/>
    <w:sig w:usb0="00000000" w:usb1="00000000" w:usb2="00000000" w:usb3="00000000" w:csb0="00040000" w:csb1="00000000"/>
  </w:font>
  <w:font w:name="GulimChe">
    <w:panose1 w:val="020B0609000101010101"/>
    <w:charset w:val="81"/>
    <w:family w:val="auto"/>
    <w:pitch w:val="default"/>
    <w:sig w:usb0="B00002AF" w:usb1="69D77CFB" w:usb2="00000030" w:usb3="00000000" w:csb0="4008009F" w:csb1="DFD70000"/>
  </w:font>
  <w:font w:name="Gulim">
    <w:panose1 w:val="020B0600000101010101"/>
    <w:charset w:val="81"/>
    <w:family w:val="auto"/>
    <w:pitch w:val="default"/>
    <w:sig w:usb0="B00002AF" w:usb1="69D77CFB" w:usb2="00000030" w:usb3="00000000" w:csb0="4008009F" w:csb1="DFD70000"/>
  </w:font>
  <w:font w:name="Microsoft YaHei UI">
    <w:altName w:val="宋体"/>
    <w:panose1 w:val="020B0503020204020204"/>
    <w:charset w:val="86"/>
    <w:family w:val="auto"/>
    <w:pitch w:val="default"/>
    <w:sig w:usb0="00000000" w:usb1="00000000" w:usb2="00000016" w:usb3="00000000" w:csb0="0004001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pPr>
    <w:r>
      <w:rPr>
        <w:rFonts w:ascii="Calibri" w:eastAsia="宋体" w:hAnsi="Calibri" w:cs="黑体"/>
        <w:kern w:val="2"/>
        <w:sz w:val="18"/>
        <w:szCs w:val="18"/>
        <w:lang w:val="en-US" w:eastAsia="zh-CN" w:bidi="ar-SA"/>
      </w:rPr>
      <w:pict>
        <v:shapetype id="_x0000_t202" coordsize="21600,21600" o:spt="202" path="m,l,21600r21600,l21600,xe">
          <v:stroke joinstyle="miter"/>
          <v:path gradientshapeok="t" o:connecttype="rect"/>
        </v:shapetype>
        <v:shape id="文本框3" o:spid="_x0000_s2049" type="#_x0000_t202" style="width:2in;height:2in;margin-top:0;margin-left:0;mso-position-horizontal:center;mso-position-horizontal-relative:margin;mso-wrap-style:none;position:absolute;z-index:251658240" coordorigin="0,0" coordsize="21600,21600" o:preferrelative="t" filled="f" fillcolor="white" stroked="f">
          <v:fill color2="white" focus="0"/>
          <o:lock v:ext="edit" aspectratio="f"/>
          <v:textbox style="mso-fit-shape-to-text:t" inset="0,0,0,0">
            <w:txbxContent>
              <w:p>
                <w:pPr>
                  <w:snapToGrid w:val="0"/>
                  <w:rPr>
                    <w:rFonts w:eastAsia="宋体" w:hint="eastAsia"/>
                    <w:sz w:val="18"/>
                    <w:lang w:eastAsia="zh-CN"/>
                  </w:rPr>
                </w:pPr>
                <w:r>
                  <w:rPr>
                    <w:rFonts w:hint="eastAsia"/>
                    <w:sz w:val="18"/>
                    <w:lang w:eastAsia="zh-CN"/>
                  </w:rPr>
                  <w:t>八年级语文</w:t>
                </w:r>
                <w:r>
                  <w:rPr>
                    <w:rFonts w:hint="eastAsia"/>
                    <w:sz w:val="18"/>
                    <w:lang w:val="en-US" w:eastAsia="zh-CN"/>
                  </w:rPr>
                  <w:t xml:space="preserve"> 第</w:t>
                </w: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1</w:t>
                </w:r>
                <w:r>
                  <w:rPr>
                    <w:rFonts w:hint="eastAsia"/>
                    <w:sz w:val="18"/>
                    <w:lang w:eastAsia="zh-CN"/>
                  </w:rPr>
                  <w:fldChar w:fldCharType="end"/>
                </w:r>
                <w:r>
                  <w:rPr>
                    <w:rFonts w:hint="eastAsia"/>
                    <w:sz w:val="18"/>
                    <w:lang w:eastAsia="zh-CN"/>
                  </w:rPr>
                  <w:t>页（共</w:t>
                </w:r>
                <w:r>
                  <w:rPr>
                    <w:rFonts w:hint="eastAsia"/>
                    <w:sz w:val="18"/>
                    <w:lang w:val="en-US" w:eastAsia="zh-CN"/>
                  </w:rPr>
                  <w:t>6页）</w:t>
                </w:r>
              </w:p>
            </w:txbxContent>
          </v:textbox>
          <w10:wrap anchorx="margin"/>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pPr>
      <w:pStyle w:val="Footer"/>
    </w:pPr>
    <w:r>
      <w:rPr>
        <w:rFonts w:ascii="Calibri" w:eastAsia="宋体" w:hAnsi="Calibri" w:cs="黑体"/>
        <w:kern w:val="2"/>
        <w:sz w:val="18"/>
        <w:szCs w:val="18"/>
        <w:lang w:val="en-US" w:eastAsia="zh-CN" w:bidi="ar-SA"/>
      </w:rPr>
      <w:pict>
        <v:shapetype id="_x0000_t202" coordsize="21600,21600" o:spt="202" path="m,l,21600r21600,l21600,xe">
          <v:stroke joinstyle="miter"/>
          <v:path gradientshapeok="t" o:connecttype="rect"/>
        </v:shapetype>
        <v:shape id="文本框3" o:spid="_x0000_s2050" type="#_x0000_t202" style="width:2in;height:2in;margin-top:0;margin-left:0;mso-position-horizontal:center;mso-position-horizontal-relative:margin;mso-wrap-style:none;position:absolute;z-index:251660288" coordorigin="0,0" coordsize="21600,21600" o:preferrelative="t" filled="f" fillcolor="white" stroked="f">
          <v:fill color2="white" focus="0"/>
          <o:lock v:ext="edit" aspectratio="f"/>
          <v:textbox style="mso-fit-shape-to-text:t" inset="0,0,0,0">
            <w:txbxContent>
              <w:p>
                <w:pPr>
                  <w:snapToGrid w:val="0"/>
                  <w:rPr>
                    <w:rFonts w:eastAsia="宋体" w:hint="eastAsia"/>
                    <w:sz w:val="18"/>
                    <w:lang w:eastAsia="zh-CN"/>
                  </w:rPr>
                </w:pPr>
                <w:r>
                  <w:rPr>
                    <w:rFonts w:hint="eastAsia"/>
                    <w:sz w:val="18"/>
                    <w:lang w:eastAsia="zh-CN"/>
                  </w:rPr>
                  <w:t>八年级语文答案</w:t>
                </w:r>
                <w:r>
                  <w:rPr>
                    <w:rFonts w:hint="eastAsia"/>
                    <w:sz w:val="18"/>
                    <w:lang w:val="en-US" w:eastAsia="zh-CN"/>
                  </w:rPr>
                  <w:t xml:space="preserve"> 第</w:t>
                </w:r>
                <w:r>
                  <w:rPr>
                    <w:rFonts w:hint="eastAsia"/>
                    <w:sz w:val="18"/>
                    <w:lang w:eastAsia="zh-CN"/>
                  </w:rPr>
                  <w:fldChar w:fldCharType="begin"/>
                </w:r>
                <w:r>
                  <w:rPr>
                    <w:rFonts w:hint="eastAsia"/>
                    <w:sz w:val="18"/>
                    <w:lang w:eastAsia="zh-CN"/>
                  </w:rPr>
                  <w:instrText xml:space="preserve"> PAGE  \* MERGEFORMAT </w:instrText>
                </w:r>
                <w:r>
                  <w:rPr>
                    <w:rFonts w:hint="eastAsia"/>
                    <w:sz w:val="18"/>
                    <w:lang w:eastAsia="zh-CN"/>
                  </w:rPr>
                  <w:fldChar w:fldCharType="separate"/>
                </w:r>
                <w:r>
                  <w:rPr>
                    <w:sz w:val="18"/>
                  </w:rPr>
                  <w:t>1</w:t>
                </w:r>
                <w:r>
                  <w:rPr>
                    <w:rFonts w:hint="eastAsia"/>
                    <w:sz w:val="18"/>
                    <w:lang w:eastAsia="zh-CN"/>
                  </w:rPr>
                  <w:fldChar w:fldCharType="end"/>
                </w:r>
                <w:r>
                  <w:rPr>
                    <w:rFonts w:hint="eastAsia"/>
                    <w:sz w:val="18"/>
                    <w:lang w:eastAsia="zh-CN"/>
                  </w:rPr>
                  <w:t>页（共</w:t>
                </w:r>
                <w:r>
                  <w:rPr>
                    <w:rFonts w:hint="eastAsia"/>
                    <w:sz w:val="18"/>
                    <w:lang w:val="en-US" w:eastAsia="zh-CN"/>
                  </w:rPr>
                  <w:t>2页）</w:t>
                </w:r>
              </w:p>
            </w:txbxContent>
          </v:textbox>
          <w10:wrap anchorx="margin"/>
        </v:shape>
      </w:pict>
    </w:r>
  </w:p>
</w:ftr>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
      <w:drawing>
        <wp:anchor simplePos="0" relativeHeight="251659264" behindDoc="0" locked="0" layoutInCell="1" allowOverlap="1">
          <wp:simplePos x="0" y="0"/>
          <wp:positionH relativeFrom="page">
            <wp:posOffset>127000</wp:posOffset>
          </wp:positionH>
          <wp:positionV relativeFrom="page">
            <wp:posOffset>12700000</wp:posOffset>
          </wp:positionV>
          <wp:extent cx="330200" cy="241300"/>
          <wp:wrapNone/>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9128406" name=""/>
                  <pic:cNvPicPr>
                    <a:picLocks noChangeAspect="1"/>
                  </pic:cNvPicPr>
                </pic:nvPicPr>
                <pic:blipFill>
                  <a:blip xmlns:r="http://schemas.openxmlformats.org/officeDocument/2006/relationships" r:embed="rId1"/>
                  <a:stretch>
                    <a:fillRect/>
                  </a:stretch>
                </pic:blipFill>
                <pic:spPr>
                  <a:xfrm>
                    <a:off x="0" y="0"/>
                    <a:ext cx="330200" cy="241300"/>
                  </a:xfrm>
                  <a:prstGeom prst="rect">
                    <a:avLst/>
                  </a:prstGeom>
                </pic:spPr>
              </pic:pic>
            </a:graphicData>
          </a:graphic>
        </wp:anchor>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B22DF003"/>
    <w:multiLevelType w:val="singleLevel"/>
    <w:tmpl w:val="B22DF003"/>
    <w:lvl w:ilvl="0" w:tentative="1">
      <w:start w:val="20"/>
      <w:numFmt w:val="decimal"/>
      <w:lvlText w:val="%1."/>
      <w:lvlJc w:val="left"/>
      <w:pPr>
        <w:tabs>
          <w:tab w:val="left" w:pos="312"/>
        </w:tabs>
      </w:pPr>
    </w:lvl>
  </w:abstractNum>
  <w:abstractNum w:abstractNumId="1">
    <w:nsid w:val="D8E372FA"/>
    <w:multiLevelType w:val="singleLevel"/>
    <w:tmpl w:val="D8E372FA"/>
    <w:lvl w:ilvl="0" w:tentative="1">
      <w:start w:val="2"/>
      <w:numFmt w:val="decimal"/>
      <w:suff w:val="nothing"/>
      <w:lvlText w:val="（%1）"/>
      <w:lvlJc w:val="left"/>
    </w:lvl>
  </w:abstractNum>
  <w:abstractNum w:abstractNumId="2">
    <w:nsid w:val="F27D4A68"/>
    <w:multiLevelType w:val="singleLevel"/>
    <w:tmpl w:val="F27D4A68"/>
    <w:lvl w:ilvl="0" w:tentative="1">
      <w:start w:val="5"/>
      <w:numFmt w:val="decimal"/>
      <w:lvlText w:val="%1."/>
      <w:lvlJc w:val="left"/>
      <w:pPr>
        <w:tabs>
          <w:tab w:val="left" w:pos="312"/>
        </w:tabs>
      </w:pPr>
    </w:lvl>
  </w:abstractNum>
  <w:abstractNum w:abstractNumId="3">
    <w:nsid w:val="15139250"/>
    <w:multiLevelType w:val="singleLevel"/>
    <w:tmpl w:val="15139250"/>
    <w:lvl w:ilvl="0" w:tentative="1">
      <w:start w:val="2"/>
      <w:numFmt w:val="decimal"/>
      <w:suff w:val="nothing"/>
      <w:lvlText w:val="（%1）"/>
      <w:lvlJc w:val="left"/>
    </w:lvl>
  </w:abstractNum>
  <w:abstractNum w:abstractNumId="4">
    <w:nsid w:val="1BD1CBFD"/>
    <w:multiLevelType w:val="singleLevel"/>
    <w:tmpl w:val="1BD1CBFD"/>
    <w:lvl w:ilvl="0" w:tentative="1">
      <w:start w:val="8"/>
      <w:numFmt w:val="decimal"/>
      <w:lvlText w:val="%1."/>
      <w:lvlJc w:val="left"/>
      <w:pPr>
        <w:tabs>
          <w:tab w:val="left" w:pos="312"/>
        </w:tabs>
      </w:pPr>
    </w:lvl>
  </w:abstractNum>
  <w:abstractNum w:abstractNumId="5">
    <w:nsid w:val="589F046F"/>
    <w:multiLevelType w:val="multilevel"/>
    <w:tmpl w:val="589F046F"/>
    <w:lvl w:ilvl="0" w:tentative="1">
      <w:start w:val="1"/>
      <w:numFmt w:val="decimal"/>
      <w:lvlText w:val="%1."/>
      <w:lvlJc w:val="left"/>
      <w:pPr>
        <w:ind w:left="780" w:hanging="360"/>
      </w:pPr>
      <w:rPr>
        <w:rFonts w:hint="default"/>
      </w:rPr>
    </w:lvl>
    <w:lvl w:ilvl="1" w:tentative="1">
      <w:start w:val="1"/>
      <w:numFmt w:val="lowerLetter"/>
      <w:lvlText w:val="%2)"/>
      <w:lvlJc w:val="left"/>
      <w:pPr>
        <w:ind w:left="1260" w:hanging="420"/>
      </w:pPr>
    </w:lvl>
    <w:lvl w:ilvl="2" w:tentative="1">
      <w:start w:val="1"/>
      <w:numFmt w:val="lowerRoman"/>
      <w:lvlText w:val="%3."/>
      <w:lvlJc w:val="right"/>
      <w:pPr>
        <w:ind w:left="1680" w:hanging="420"/>
      </w:pPr>
    </w:lvl>
    <w:lvl w:ilvl="3" w:tentative="1">
      <w:start w:val="1"/>
      <w:numFmt w:val="decimal"/>
      <w:lvlText w:val="%4."/>
      <w:lvlJc w:val="left"/>
      <w:pPr>
        <w:ind w:left="2100" w:hanging="420"/>
      </w:pPr>
    </w:lvl>
    <w:lvl w:ilvl="4" w:tentative="1">
      <w:start w:val="1"/>
      <w:numFmt w:val="lowerLetter"/>
      <w:lvlText w:val="%5)"/>
      <w:lvlJc w:val="left"/>
      <w:pPr>
        <w:ind w:left="2520" w:hanging="420"/>
      </w:pPr>
    </w:lvl>
    <w:lvl w:ilvl="5" w:tentative="1">
      <w:start w:val="1"/>
      <w:numFmt w:val="lowerRoman"/>
      <w:lvlText w:val="%6."/>
      <w:lvlJc w:val="right"/>
      <w:pPr>
        <w:ind w:left="2940" w:hanging="420"/>
      </w:pPr>
    </w:lvl>
    <w:lvl w:ilvl="6" w:tentative="1">
      <w:start w:val="1"/>
      <w:numFmt w:val="decimal"/>
      <w:lvlText w:val="%7."/>
      <w:lvlJc w:val="left"/>
      <w:pPr>
        <w:ind w:left="3360" w:hanging="420"/>
      </w:pPr>
    </w:lvl>
    <w:lvl w:ilvl="7" w:tentative="1">
      <w:start w:val="1"/>
      <w:numFmt w:val="lowerLetter"/>
      <w:lvlText w:val="%8)"/>
      <w:lvlJc w:val="left"/>
      <w:pPr>
        <w:ind w:left="3780" w:hanging="420"/>
      </w:pPr>
    </w:lvl>
    <w:lvl w:ilvl="8" w:tentative="1">
      <w:start w:val="1"/>
      <w:numFmt w:val="lowerRoman"/>
      <w:lvlText w:val="%9."/>
      <w:lvlJc w:val="right"/>
      <w:pPr>
        <w:ind w:left="4200" w:hanging="420"/>
      </w:pPr>
    </w:lvl>
  </w:abstractNum>
  <w:abstractNum w:abstractNumId="6">
    <w:nsid w:val="60783512"/>
    <w:multiLevelType w:val="singleLevel"/>
    <w:tmpl w:val="60783512"/>
    <w:lvl w:ilvl="0" w:tentative="1">
      <w:start w:val="2"/>
      <w:numFmt w:val="chineseCounting"/>
      <w:suff w:val="nothing"/>
      <w:lvlText w:val="（%1）"/>
      <w:lvlJc w:val="left"/>
    </w:lvl>
  </w:abstractNum>
  <w:abstractNum w:abstractNumId="7">
    <w:nsid w:val="612FF8E4"/>
    <w:multiLevelType w:val="singleLevel"/>
    <w:tmpl w:val="612FF8E4"/>
    <w:lvl w:ilvl="0" w:tentative="1">
      <w:start w:val="7"/>
      <w:numFmt w:val="decimal"/>
      <w:lvlText w:val="%1."/>
      <w:lvlJc w:val="left"/>
      <w:pPr>
        <w:tabs>
          <w:tab w:val="left" w:pos="312"/>
        </w:tabs>
      </w:pPr>
    </w:lvl>
  </w:abstractNum>
  <w:num w:numId="1">
    <w:abstractNumId w:val="5"/>
  </w:num>
  <w:num w:numId="2">
    <w:abstractNumId w:val="3"/>
  </w:num>
  <w:num w:numId="3">
    <w:abstractNumId w:val="7"/>
  </w:num>
  <w:num w:numId="4">
    <w:abstractNumId w:val="6"/>
  </w:num>
  <w:num w:numId="5">
    <w:abstractNumId w:val="0"/>
  </w:num>
  <w:num w:numId="6">
    <w:abstractNumId w:val="2"/>
  </w:num>
  <w:num w:numId="7">
    <w:abstractNumId w:val="1"/>
  </w:num>
  <w:num w:numId="8">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useNormalStyleForList/>
    <w:doNotUseIndentAsNumberingTabStop/>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
  <w:rsids>
    <w:rsidRoot w:val="00000000"/>
  </w:rsids>
  <w:uiCompat97To2003/>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imes New Roman"/>
        <w:lang w:val="en-US" w:eastAsia="zh-CN" w:bidi="ar-SA"/>
      </w:rPr>
    </w:rPrDefault>
    <w:pPrDefault>
      <w:pPr>
        <w:spacing w:after="200" w:line="276" w:lineRule="auto"/>
      </w:pPr>
    </w:pPrDefault>
  </w:docDefaults>
  <w:latentStyles w:defLockedState="0" w:defUIPriority="99" w:defSemiHidden="1" w:defUnhideWhenUsed="1" w:defQFormat="0" w:count="15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qFormat="1"/>
    <w:lsdException w:name="FollowedHyperlink" w:qFormat="1"/>
    <w:lsdException w:name="Strong" w:semiHidden="0" w:uiPriority="0" w:unhideWhenUsed="0" w:qFormat="1"/>
    <w:lsdException w:name="Emphasis" w:semiHidden="0" w:uiPriority="20" w:unhideWhenUsed="0" w:qFormat="1"/>
    <w:lsdException w:name="Document Map"/>
    <w:lsdException w:name="Plain Text"/>
    <w:lsdException w:name="E-mail Signature"/>
    <w:lsdException w:name="Normal (Web)" w:uiPriority="0" w:qFormat="1"/>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annotation subject"/>
    <w:lsdException w:name="Balloon Text" w:qFormat="1"/>
  </w:latentStyles>
  <w:style w:type="paragraph" w:default="1" w:styleId="Normal">
    <w:name w:val="Normal"/>
    <w:qFormat/>
    <w:pPr>
      <w:widowControl w:val="0"/>
      <w:jc w:val="both"/>
    </w:pPr>
    <w:rPr>
      <w:rFonts w:ascii="Calibri" w:eastAsia="宋体" w:hAnsi="Calibri" w:cs="黑体"/>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paragraph" w:styleId="BalloonText">
    <w:name w:val="Balloon Text"/>
    <w:basedOn w:val="Normal"/>
    <w:link w:val="Char1"/>
    <w:uiPriority w:val="99"/>
    <w:semiHidden/>
    <w:unhideWhenUsed/>
    <w:qFormat/>
    <w:rPr>
      <w:sz w:val="18"/>
      <w:szCs w:val="18"/>
    </w:rPr>
  </w:style>
  <w:style w:type="paragraph" w:styleId="Footer">
    <w:name w:val="footer"/>
    <w:basedOn w:val="Normal"/>
    <w:link w:val="Char0"/>
    <w:uiPriority w:val="99"/>
    <w:unhideWhenUsed/>
    <w:qFormat/>
    <w:pPr>
      <w:tabs>
        <w:tab w:val="center" w:pos="4153"/>
        <w:tab w:val="right" w:pos="8306"/>
      </w:tabs>
      <w:snapToGrid w:val="0"/>
      <w:jc w:val="left"/>
    </w:pPr>
    <w:rPr>
      <w:sz w:val="18"/>
      <w:szCs w:val="18"/>
    </w:rPr>
  </w:style>
  <w:style w:type="paragraph" w:styleId="Header">
    <w:name w:val="header"/>
    <w:basedOn w:val="Normal"/>
    <w:link w:val="Char"/>
    <w:uiPriority w:val="99"/>
    <w:unhideWhenUsed/>
    <w:qFormat/>
    <w:pPr>
      <w:pBdr>
        <w:bottom w:val="single" w:sz="6" w:space="1" w:color="auto"/>
      </w:pBdr>
      <w:tabs>
        <w:tab w:val="center" w:pos="4153"/>
        <w:tab w:val="right" w:pos="8306"/>
      </w:tabs>
      <w:snapToGrid w:val="0"/>
      <w:jc w:val="center"/>
    </w:pPr>
    <w:rPr>
      <w:sz w:val="18"/>
      <w:szCs w:val="18"/>
    </w:rPr>
  </w:style>
  <w:style w:type="paragraph" w:styleId="NormalWeb">
    <w:name w:val="Normal (Web)"/>
    <w:basedOn w:val="Normal"/>
    <w:semiHidden/>
    <w:unhideWhenUsed/>
    <w:qFormat/>
    <w:pPr>
      <w:widowControl/>
      <w:spacing w:before="100" w:beforeAutospacing="1" w:after="100" w:afterAutospacing="1"/>
      <w:jc w:val="left"/>
    </w:pPr>
    <w:rPr>
      <w:rFonts w:ascii="宋体" w:eastAsia="宋体" w:hAnsi="宋体" w:cs="宋体"/>
      <w:kern w:val="0"/>
      <w:sz w:val="24"/>
      <w:szCs w:val="24"/>
    </w:rPr>
  </w:style>
  <w:style w:type="character" w:styleId="Strong">
    <w:name w:val="Strong"/>
    <w:basedOn w:val="DefaultParagraphFont"/>
    <w:qFormat/>
    <w:rPr>
      <w:b/>
      <w:bCs/>
    </w:rPr>
  </w:style>
  <w:style w:type="character" w:styleId="FollowedHyperlink">
    <w:name w:val="FollowedHyperlink"/>
    <w:basedOn w:val="DefaultParagraphFont"/>
    <w:uiPriority w:val="99"/>
    <w:semiHidden/>
    <w:unhideWhenUsed/>
    <w:qFormat/>
    <w:rPr>
      <w:color w:val="800080"/>
      <w:u w:val="single"/>
    </w:rPr>
  </w:style>
  <w:style w:type="character" w:styleId="Hyperlink">
    <w:name w:val="Hyperlink"/>
    <w:basedOn w:val="DefaultParagraphFont"/>
    <w:uiPriority w:val="99"/>
    <w:semiHidden/>
    <w:unhideWhenUsed/>
    <w:qFormat/>
    <w:rPr>
      <w:color w:val="0000FF"/>
      <w:u w:val="single"/>
    </w:rPr>
  </w:style>
  <w:style w:type="paragraph" w:customStyle="1" w:styleId="8">
    <w:name w:val="样式8"/>
    <w:basedOn w:val="Normal"/>
    <w:qFormat/>
    <w:pPr>
      <w:ind w:firstLine="420"/>
      <w:jc w:val="center"/>
    </w:pPr>
    <w:rPr>
      <w:rFonts w:ascii="Times New Roman" w:eastAsia="宋体" w:hAnsi="Times New Roman" w:cs="Times New Roman"/>
      <w:sz w:val="32"/>
      <w:szCs w:val="24"/>
    </w:rPr>
  </w:style>
  <w:style w:type="paragraph" w:customStyle="1" w:styleId="p0">
    <w:name w:val="p0"/>
    <w:basedOn w:val="Normal"/>
    <w:qFormat/>
    <w:pPr>
      <w:widowControl/>
    </w:pPr>
    <w:rPr>
      <w:rFonts w:ascii="Times New Roman" w:eastAsia="宋体" w:hAnsi="Times New Roman" w:cs="Times New Roman"/>
      <w:kern w:val="0"/>
      <w:szCs w:val="21"/>
    </w:rPr>
  </w:style>
  <w:style w:type="paragraph" w:customStyle="1" w:styleId="ListParagraph">
    <w:name w:val="List Paragraph"/>
    <w:basedOn w:val="Normal"/>
    <w:uiPriority w:val="34"/>
    <w:qFormat/>
    <w:pPr>
      <w:ind w:firstLine="420" w:firstLineChars="200"/>
    </w:pPr>
    <w:rPr>
      <w:rFonts w:ascii="宋体" w:eastAsia="宋体" w:hAnsi="宋体" w:cs="宋体"/>
      <w:szCs w:val="21"/>
    </w:rPr>
  </w:style>
  <w:style w:type="character" w:customStyle="1" w:styleId="Char">
    <w:name w:val="页眉 Char"/>
    <w:basedOn w:val="DefaultParagraphFont"/>
    <w:link w:val="Header"/>
    <w:uiPriority w:val="99"/>
    <w:qFormat/>
    <w:rPr>
      <w:sz w:val="18"/>
      <w:szCs w:val="18"/>
    </w:rPr>
  </w:style>
  <w:style w:type="character" w:customStyle="1" w:styleId="Char0">
    <w:name w:val="页脚 Char"/>
    <w:basedOn w:val="DefaultParagraphFont"/>
    <w:link w:val="Footer"/>
    <w:uiPriority w:val="99"/>
    <w:qFormat/>
    <w:rPr>
      <w:sz w:val="18"/>
      <w:szCs w:val="18"/>
    </w:rPr>
  </w:style>
  <w:style w:type="character" w:customStyle="1" w:styleId="apple-converted-space">
    <w:name w:val="apple-converted-space"/>
    <w:basedOn w:val="DefaultParagraphFont"/>
    <w:qFormat/>
  </w:style>
  <w:style w:type="character" w:customStyle="1" w:styleId="Char1">
    <w:name w:val="批注框文本 Char"/>
    <w:basedOn w:val="DefaultParagraphFont"/>
    <w:link w:val="BalloonText"/>
    <w:uiPriority w:val="99"/>
    <w:semiHidden/>
    <w:qFormat/>
    <w:rPr>
      <w:sz w:val="18"/>
      <w:szCs w:val="18"/>
    </w:rPr>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4.jpeg" /><Relationship Id="rId11" Type="http://schemas.openxmlformats.org/officeDocument/2006/relationships/footer" Target="footer2.xml" /><Relationship Id="rId12" Type="http://schemas.openxmlformats.org/officeDocument/2006/relationships/theme" Target="theme/theme1.xml" /><Relationship Id="rId13" Type="http://schemas.openxmlformats.org/officeDocument/2006/relationships/numbering" Target="numbering.xml" /><Relationship Id="rId14"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image" Target="media/image1.png" /><Relationship Id="rId6" Type="http://schemas.openxmlformats.org/officeDocument/2006/relationships/image" Target="media/image2.png" /><Relationship Id="rId7" Type="http://schemas.openxmlformats.org/officeDocument/2006/relationships/header" Target="header1.xml" /><Relationship Id="rId8" Type="http://schemas.openxmlformats.org/officeDocument/2006/relationships/footer" Target="footer1.xml" /><Relationship Id="rId9" Type="http://schemas.openxmlformats.org/officeDocument/2006/relationships/header" Target="header2.xml" /></Relationships>
</file>

<file path=word/_rels/header2.xml.rels>&#65279;<?xml version="1.0" encoding="utf-8" standalone="yes"?><Relationships xmlns="http://schemas.openxmlformats.org/package/2006/relationships"><Relationship Id="rId1" Type="http://schemas.openxmlformats.org/officeDocument/2006/relationships/image" Target="media/image3.png"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Arab" typeface="Times New Roman"/>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Times New Roman"/>
        <a:font script="Jpan" typeface="ＭＳ Ｐゴシック"/>
        <a:font script="Khmr" typeface="MoolBoran"/>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Times New Roman"/>
        <a:font script="Yiii" typeface="Microsoft Yi Baiti"/>
      </a:majorFont>
      <a:minorFont>
        <a:latin typeface="Calibri"/>
        <a:ea typeface=""/>
        <a:cs typeface=""/>
        <a:font script="Arab" typeface="Arial"/>
        <a:font script="Beng" typeface="Vrinda"/>
        <a:font script="Cans" typeface="Euphemia"/>
        <a:font script="Cher" typeface="Plantagenet Cherokee"/>
        <a:font script="Deva" typeface="Mangal"/>
        <a:font script="Ethi" typeface="Nyala"/>
        <a:font script="Geor" typeface="Sylfaen"/>
        <a:font script="Gujr" typeface="Shruti"/>
        <a:font script="Guru" typeface="Raavi"/>
        <a:font script="Hang" typeface="맑은 고딕"/>
        <a:font script="Hans" typeface="宋体"/>
        <a:font script="Hant" typeface="新細明體"/>
        <a:font script="Hebr" typeface="Arial"/>
        <a:font script="Jpan" typeface="ＭＳ Ｐゴシック"/>
        <a:font script="Khmr" typeface="DaunPenh"/>
        <a:font script="Knda" typeface="Tunga"/>
        <a:font script="Laoo" typeface="DokChampa"/>
        <a:font script="Mlym" typeface="Kartika"/>
        <a:font script="Mong" typeface="Mongolian Baiti"/>
        <a:font script="Orya" typeface="Kalinga"/>
        <a:font script="Sinh" typeface="Iskoola Pota"/>
        <a:font script="Syrc" typeface="Estrangelo Edessa"/>
        <a:font script="Taml" typeface="Latha"/>
        <a:font script="Telu" typeface="Gautami"/>
        <a:font script="Thaa" typeface="MV Boli"/>
        <a:font script="Thai" typeface="Tahoma"/>
        <a:font script="Tibt" typeface="Microsoft Himalaya"/>
        <a:font script="Uigh" typeface="Microsoft Uighur"/>
        <a:font script="Viet" typeface="Arial"/>
        <a:font script="Yiii" typeface="Microsoft Yi Baiti"/>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5" textRotate="1"/>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1332</Words>
  <Characters>7599</Characters>
  <Application>Microsoft Office Word</Application>
  <DocSecurity>0</DocSecurity>
  <Lines>63</Lines>
  <Paragraphs>17</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dcterms:created xsi:type="dcterms:W3CDTF">2019-06-07T08:04:00Z</dcterms:created>
  <dcterms:modified xsi:type="dcterms:W3CDTF">2021-04-16T04:02:02Z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