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NoSpacing"/>
        <w:ind w:firstLine="840" w:firstLineChars="300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33pt;margin-top:13in;margin-left:95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Ansi="黑体" w:cs="黑体" w:hint="eastAsia"/>
          <w:bCs/>
          <w:sz w:val="28"/>
          <w:szCs w:val="28"/>
          <w:lang w:eastAsia="zh-CN"/>
        </w:rPr>
        <w:t>汇文</w:t>
      </w:r>
      <w:bookmarkStart w:id="0" w:name="_GoBack"/>
      <w:bookmarkEnd w:id="0"/>
      <w:r>
        <w:rPr>
          <w:rFonts w:ascii="黑体" w:eastAsia="黑体" w:hAnsi="黑体" w:cs="黑体" w:hint="eastAsia"/>
          <w:bCs/>
          <w:sz w:val="28"/>
          <w:szCs w:val="28"/>
        </w:rPr>
        <w:t>实验初中2020</w:t>
      </w:r>
      <w:r>
        <w:rPr>
          <w:rFonts w:ascii="微软雅黑" w:eastAsia="微软雅黑" w:hAnsi="微软雅黑" w:cs="微软雅黑" w:hint="eastAsia"/>
          <w:bCs/>
          <w:sz w:val="28"/>
          <w:szCs w:val="28"/>
        </w:rPr>
        <w:t>~</w:t>
      </w:r>
      <w:r>
        <w:rPr>
          <w:rFonts w:ascii="黑体" w:eastAsia="黑体" w:hAnsi="黑体" w:cs="黑体" w:hint="eastAsia"/>
          <w:bCs/>
          <w:sz w:val="28"/>
          <w:szCs w:val="28"/>
        </w:rPr>
        <w:t>2021学年度第二学期</w:t>
      </w:r>
    </w:p>
    <w:p>
      <w:pPr>
        <w:pStyle w:val="NoSpacing"/>
        <w:ind w:firstLine="840" w:firstLineChars="300"/>
        <w:rPr>
          <w:rFonts w:ascii="宋体" w:eastAsia="黑体" w:hAnsi="宋体"/>
          <w:b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八年级第一次“学情调研”语文练习题参考答案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1.（略）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2.名句填空。</w:t>
      </w:r>
    </w:p>
    <w:p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⑴功亏一篑 ⑵</w:t>
      </w:r>
      <w:r>
        <w:rPr>
          <w:rFonts w:ascii="宋体" w:eastAsia="宋体" w:hAnsi="宋体" w:cs="宋体" w:hint="eastAsia"/>
          <w:bCs/>
          <w:szCs w:val="21"/>
        </w:rPr>
        <w:t xml:space="preserve">昼出耘田夜绩麻 </w:t>
      </w:r>
      <w:r>
        <w:rPr>
          <w:rFonts w:ascii="宋体" w:eastAsia="宋体" w:hAnsi="宋体" w:cs="宋体" w:hint="eastAsia"/>
        </w:rPr>
        <w:t>⑶天涯若比邻  送杜少府之任蜀州 ⑷亲山亲水有亲人</w:t>
      </w:r>
    </w:p>
    <w:p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⑸青青子衿  ⑹斗折蛇行  ⑺微君之故  ⑻阡陌交通，鸡犬相闻</w:t>
      </w:r>
    </w:p>
    <w:p>
      <w:pPr>
        <w:pStyle w:val="PlainText"/>
        <w:rPr>
          <w:rFonts w:eastAsia="宋体" w:hAnsi="宋体" w:cs="宋体"/>
        </w:rPr>
      </w:pPr>
      <w:r>
        <w:rPr>
          <w:rFonts w:eastAsia="宋体" w:hAnsi="宋体" w:cs="宋体" w:hint="eastAsia"/>
        </w:rPr>
        <w:t>3.（1）皎　méi　guǎng　融</w:t>
      </w:r>
    </w:p>
    <w:p>
      <w:pPr>
        <w:pStyle w:val="PlainText"/>
        <w:ind w:firstLine="210" w:firstLineChars="100"/>
        <w:rPr>
          <w:rFonts w:eastAsia="宋体" w:hAnsi="宋体" w:cs="宋体"/>
          <w:b/>
          <w:bCs/>
        </w:rPr>
      </w:pPr>
      <w:r>
        <w:rPr>
          <w:rFonts w:eastAsia="宋体" w:hAnsi="宋体" w:cs="宋体" w:hint="eastAsia"/>
        </w:rPr>
        <w:t>（2）①句缺宾语，应在句尾加“民间文化”；②句语序不当，应把“理解”和“感受”互换。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4.B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5.D 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6.A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7.（1）C傅聪留学国家是波兰。故选C。 (2)傅聪   德艺俱备 人格卓越  </w:t>
      </w:r>
    </w:p>
    <w:p>
      <w:pPr>
        <w:jc w:val="lef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</w:rPr>
        <w:t xml:space="preserve">   (3) </w:t>
      </w:r>
      <w:r>
        <w:rPr>
          <w:rFonts w:ascii="宋体" w:eastAsia="宋体" w:hAnsi="宋体" w:cs="宋体" w:hint="eastAsia"/>
          <w:color w:val="000000" w:themeColor="text1"/>
        </w:rPr>
        <w:t xml:space="preserve">日常生活，文明礼仪，习惯养成（任意两点即可）  </w:t>
      </w:r>
    </w:p>
    <w:p>
      <w:pPr>
        <w:pStyle w:val="Heading1"/>
        <w:widowControl/>
        <w:shd w:val="clear" w:color="auto" w:fill="FFFFFF"/>
        <w:spacing w:beforeAutospacing="0" w:after="120" w:afterAutospacing="0" w:line="360" w:lineRule="atLeast"/>
        <w:rPr>
          <w:rFonts w:asciiTheme="minorEastAsia" w:eastAsiaTheme="minorEastAsia" w:hAnsiTheme="minorEastAsia" w:cstheme="minorEastAsia" w:hint="default"/>
          <w:b w:val="0"/>
          <w:color w:val="404040"/>
          <w:spacing w:val="12"/>
          <w:sz w:val="21"/>
          <w:szCs w:val="21"/>
        </w:rPr>
      </w:pPr>
      <w:r>
        <w:rPr>
          <w:rFonts w:asciiTheme="minorEastAsia" w:eastAsiaTheme="minorEastAsia" w:hAnsiTheme="minorEastAsia" w:cstheme="minorEastAsia"/>
          <w:b w:val="0"/>
          <w:sz w:val="21"/>
          <w:szCs w:val="21"/>
        </w:rPr>
        <w:t xml:space="preserve">8. </w:t>
      </w:r>
      <w:r>
        <w:rPr>
          <w:rFonts w:cs="宋体"/>
          <w:b w:val="0"/>
          <w:bCs/>
          <w:sz w:val="21"/>
          <w:szCs w:val="21"/>
        </w:rPr>
        <w:t>【回放新闻】（2分）</w:t>
      </w:r>
      <w:r>
        <w:rPr>
          <w:rFonts w:asciiTheme="minorEastAsia" w:eastAsiaTheme="minorEastAsia" w:hAnsiTheme="minorEastAsia" w:cstheme="minorEastAsia"/>
          <w:b w:val="0"/>
          <w:sz w:val="21"/>
          <w:szCs w:val="21"/>
        </w:rPr>
        <w:t>建湖县汇文实验初中</w:t>
      </w:r>
      <w:r>
        <w:rPr>
          <w:rFonts w:asciiTheme="minorEastAsia" w:eastAsiaTheme="minorEastAsia" w:hAnsiTheme="minorEastAsia" w:cstheme="minorEastAsia"/>
          <w:b w:val="0"/>
          <w:color w:val="404040"/>
          <w:spacing w:val="12"/>
          <w:sz w:val="21"/>
          <w:szCs w:val="21"/>
          <w:shd w:val="clear" w:color="auto" w:fill="FFFFFF"/>
        </w:rPr>
        <w:t>积极开展“五个一”学雷锋活动</w:t>
      </w:r>
    </w:p>
    <w:p>
      <w:pPr>
        <w:rPr>
          <w:rFonts w:ascii="宋体" w:eastAsia="宋体" w:hAnsi="宋体" w:cs="宋体"/>
          <w:color w:val="1E1E1E"/>
          <w:szCs w:val="21"/>
        </w:rPr>
      </w:pPr>
      <w:r>
        <w:rPr>
          <w:rFonts w:ascii="宋体" w:eastAsia="宋体" w:hAnsi="宋体" w:cs="宋体" w:hint="eastAsia"/>
          <w:color w:val="1E1E1E"/>
          <w:szCs w:val="21"/>
        </w:rPr>
        <w:t>【创设氛围】（2分）校园新事美名扬（结构：主谓；内容：与校园雷锋精神相关。各1分）</w:t>
      </w:r>
    </w:p>
    <w:p>
      <w:pPr>
        <w:rPr>
          <w:rFonts w:ascii="宋体" w:eastAsia="宋体" w:hAnsi="宋体" w:cs="宋体"/>
          <w:color w:val="1E1E1E"/>
          <w:szCs w:val="21"/>
        </w:rPr>
      </w:pPr>
      <w:r>
        <w:rPr>
          <w:rFonts w:ascii="宋体" w:eastAsia="宋体" w:hAnsi="宋体" w:cs="宋体" w:hint="eastAsia"/>
          <w:color w:val="1E1E1E"/>
          <w:szCs w:val="21"/>
        </w:rPr>
        <w:t>【聆听故事】（2分）示例：郭馆长，您好！我是汇文实验初中学生会的宣传部长，这个月是学雷锋月，我们想邀请您3月28日下午2点到我校大会堂讲述雷锋的故事，不知您是否方便？</w:t>
      </w:r>
    </w:p>
    <w:p>
      <w:pPr>
        <w:jc w:val="left"/>
        <w:rPr>
          <w:rFonts w:ascii="宋体" w:eastAsia="宋体" w:hAnsi="宋体" w:cs="宋体"/>
          <w:spacing w:val="8"/>
          <w:szCs w:val="21"/>
          <w:shd w:val="clear" w:color="auto" w:fill="FFFFFF"/>
        </w:rPr>
      </w:pPr>
      <w:r>
        <w:rPr>
          <w:rFonts w:ascii="宋体" w:eastAsia="宋体" w:hAnsi="宋体" w:cs="宋体" w:hint="eastAsia"/>
        </w:rPr>
        <w:t>9.示例：</w:t>
      </w:r>
      <w:r>
        <w:rPr>
          <w:rFonts w:ascii="宋体" w:eastAsia="宋体" w:hAnsi="宋体" w:cs="宋体" w:hint="eastAsia"/>
          <w:spacing w:val="8"/>
          <w:szCs w:val="21"/>
          <w:shd w:val="clear" w:color="auto" w:fill="FFFFFF"/>
        </w:rPr>
        <w:t>寂静的山谷中，只有春桂花在无声地飘落，游人离去，宁静的夜色中春山一片空寂。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10.以动写静，一“惊”一“鸣，看似打破了夜的静谧，实则用声音的描述衬托山里的幽静与闲适：月亮从云层中钻了出来，静静的月光流泻下来，几只鸟儿从睡梦中醒了过来，不时地呢喃几声，和着春天山涧小溪细细的水流声，更是将这座寂静山林的整体意境烘托在读者眼前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11.其气之灵／不为伟人而独为是物／故楚之南少人而多石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12.像狗的牙齿那样；以......为乐；更加；有的人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13.D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A．第一个“以”，把；第二个“以”，用。选项加点词意思和用法不同。 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B．第一个“而”，表示转折；第二个“而”，表示修饰。选项加点词意思和用法不同。 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C．第一个“之”，主谓之间，取消句子独立性；第二个“之”，代词，它。选项加点词意思和用法不同。 </w:t>
      </w:r>
      <w:r>
        <w:rPr>
          <w:rFonts w:ascii="宋体" w:eastAsia="宋体" w:hAnsi="宋体" w:cs="宋体" w:hint="eastAsia"/>
        </w:rPr>
        <w:br/>
      </w:r>
      <w:r>
        <w:rPr>
          <w:rFonts w:ascii="宋体" w:eastAsia="宋体" w:hAnsi="宋体" w:cs="宋体" w:hint="eastAsia"/>
        </w:rPr>
        <w:t>D．两个“是”都指这。选项加点词意思和用法相同。 故选：D。 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pict>
          <v:shape id="_x0000_i1026" type="#_x0000_t75" style="width:20pt;height:20pt">
            <v:imagedata r:id="rId6" o:title=""/>
            <o:lock v:ext="edit" aspectratio="t"/>
          </v:shape>
        </w:pict>
      </w:r>
      <w:r>
        <w:rPr>
          <w:rFonts w:ascii="宋体" w:eastAsia="宋体" w:hAnsi="宋体" w:cs="宋体" w:hint="eastAsia"/>
        </w:rPr>
        <w:t>14. （1）小石潭中的鱼大约有一百来条，都好像在空中游动，什么依靠也没有。</w:t>
      </w:r>
    </w:p>
    <w:p>
      <w:pPr>
        <w:ind w:firstLine="420" w:firstLineChars="20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（2）从西山路口一直往北（走），越过黄茅岭下来。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15.凄苦孤寂；有才能却无法施展   </w:t>
      </w:r>
    </w:p>
    <w:p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</w:rPr>
        <w:t>16.</w:t>
      </w:r>
      <w:r>
        <w:rPr>
          <w:rFonts w:ascii="宋体" w:eastAsia="宋体" w:hAnsi="宋体" w:cs="宋体" w:hint="eastAsia"/>
          <w:szCs w:val="21"/>
        </w:rPr>
        <w:t>甲文写看戏途中的见闻感受：乙文写看完社戏后月夜归航。</w:t>
      </w:r>
    </w:p>
    <w:p>
      <w:pPr>
        <w:spacing w:line="240" w:lineRule="atLeas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17.写老渔父的喝采从侧面写船行之快，烘托孩子的驾船技术之高超。</w:t>
      </w:r>
    </w:p>
    <w:p>
      <w:pPr>
        <w:spacing w:line="360" w:lineRule="auto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18.“我”怀念的不仅仅是社戏和好豆，“我”所怀念的是平桥村的孩子、老人那种朴</w:t>
      </w:r>
    </w:p>
    <w:p>
      <w:pPr>
        <w:spacing w:line="360" w:lineRule="auto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实真挚的感情，人与人之间和谐亲密的关系。“我”对这段往事的回忆，表达了对美好</w:t>
      </w:r>
    </w:p>
    <w:p>
      <w:pPr>
        <w:spacing w:line="360" w:lineRule="auto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生活的向往之情。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19.开油饼店   专心捏泥人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20.（1）脸因热气熏蒸而发烫；他的话说到自己心坎上，自己捏泥人的手艺得到行家认可，脸因激动而发烫。</w:t>
      </w:r>
    </w:p>
    <w:p>
      <w:pPr>
        <w:pStyle w:val="BodyText"/>
        <w:ind w:firstLine="21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（2）运用比喻的修辞于法，生动形象地写出了主人公随心所欲捏泥人的高超技艺，也表现了主人公心满意足的欢畅心情。</w:t>
      </w:r>
    </w:p>
    <w:p>
      <w:pPr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21.有理想，勤奋，心灵手巧，积极进取，精益求精。从“她从油饼的香气中嗅到了泥土的味道……捏制出一个个小小的泥人”可看出她有理想，心灵手巧。从“复原酒镇熙熙攘攘的旧日场景：坐着的烧锅，悬着的酒旗，酒肆的店家吆五喝六，赶集的人们摩肩接踵”可看出她心灵手巧。从“她又心怀敬慕，远赴陶都宜兴，求教紫砂艺人，变泥人为陶人”可看出她积极进取，精益求精。（结合内容任意答出三点即可）</w:t>
      </w:r>
    </w:p>
    <w:p>
      <w:pPr>
        <w:pStyle w:val="Normal1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hint="eastAsia"/>
        </w:rPr>
        <w:t>22.答案：①揭示了文章的内容，主人公灵巧的双手不仅赋予了泥土鲜活的生命力，也让</w:t>
      </w:r>
    </w:p>
    <w:p>
      <w:pPr>
        <w:pStyle w:val="Normal1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hint="eastAsia"/>
        </w:rPr>
        <w:t>传统文化得到了继承和发扬。②点明中心，揭示了深藏于泥土的无尽力量。③生动形象，</w:t>
      </w:r>
    </w:p>
    <w:p>
      <w:pPr>
        <w:pStyle w:val="Normal1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hint="eastAsia"/>
        </w:rPr>
        <w:t>富有吸引力。</w:t>
      </w:r>
    </w:p>
    <w:p>
      <w:pPr>
        <w:pStyle w:val="Normal1"/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hint="eastAsia"/>
        </w:rPr>
        <w:t>23.作文。</w:t>
      </w:r>
    </w:p>
    <w:p>
      <w:pPr>
        <w:pStyle w:val="Normal1"/>
        <w:spacing w:line="360" w:lineRule="auto"/>
        <w:jc w:val="left"/>
        <w:textAlignment w:val="center"/>
        <w:rPr>
          <w:rFonts w:ascii="宋体" w:hAnsi="宋体"/>
        </w:rPr>
      </w:pPr>
    </w:p>
    <w:p>
      <w:pPr>
        <w:pStyle w:val="Normal1"/>
        <w:spacing w:line="360" w:lineRule="auto"/>
        <w:jc w:val="left"/>
        <w:textAlignment w:val="center"/>
        <w:rPr>
          <w:rFonts w:ascii="宋体" w:hAnsi="宋体"/>
        </w:rPr>
      </w:pPr>
    </w:p>
    <w:p>
      <w:pPr>
        <w:pStyle w:val="Normal1"/>
        <w:spacing w:line="360" w:lineRule="auto"/>
        <w:jc w:val="left"/>
        <w:textAlignment w:val="center"/>
        <w:rPr>
          <w:rFonts w:ascii="宋体" w:hAnsi="宋体"/>
        </w:rPr>
      </w:pPr>
    </w:p>
    <w:p>
      <w:pPr>
        <w:pStyle w:val="Normal1"/>
        <w:spacing w:line="360" w:lineRule="auto"/>
        <w:jc w:val="left"/>
        <w:textAlignment w:val="center"/>
        <w:rPr>
          <w:rFonts w:ascii="宋体" w:hAnsi="宋体"/>
        </w:rPr>
      </w:pPr>
    </w:p>
    <w:p>
      <w:pPr>
        <w:jc w:val="left"/>
        <w:rPr>
          <w:rFonts w:ascii="宋体" w:eastAsia="宋体" w:hAnsi="宋体" w:cs="宋体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BD"/>
    <w:rsid w:val="00354283"/>
    <w:rsid w:val="00627FBD"/>
    <w:rsid w:val="006A36C5"/>
    <w:rsid w:val="008E2483"/>
    <w:rsid w:val="00B23132"/>
    <w:rsid w:val="00D54AD8"/>
    <w:rsid w:val="00DF258F"/>
    <w:rsid w:val="01055B31"/>
    <w:rsid w:val="014608BD"/>
    <w:rsid w:val="01A15A38"/>
    <w:rsid w:val="01AE77DE"/>
    <w:rsid w:val="01F61705"/>
    <w:rsid w:val="022150BF"/>
    <w:rsid w:val="02DE6B3A"/>
    <w:rsid w:val="031A1757"/>
    <w:rsid w:val="032C2AC8"/>
    <w:rsid w:val="03816F2B"/>
    <w:rsid w:val="03C14A68"/>
    <w:rsid w:val="044B5F1D"/>
    <w:rsid w:val="04D40469"/>
    <w:rsid w:val="04FE625A"/>
    <w:rsid w:val="050B241B"/>
    <w:rsid w:val="05A94EF9"/>
    <w:rsid w:val="063E142E"/>
    <w:rsid w:val="06897527"/>
    <w:rsid w:val="073B6061"/>
    <w:rsid w:val="073E0AD9"/>
    <w:rsid w:val="075D5FA0"/>
    <w:rsid w:val="076A4395"/>
    <w:rsid w:val="07B2139E"/>
    <w:rsid w:val="08630974"/>
    <w:rsid w:val="08891088"/>
    <w:rsid w:val="09127334"/>
    <w:rsid w:val="09172E25"/>
    <w:rsid w:val="0A1C5464"/>
    <w:rsid w:val="0A685886"/>
    <w:rsid w:val="0AA815E2"/>
    <w:rsid w:val="0AE21685"/>
    <w:rsid w:val="0B1E6FED"/>
    <w:rsid w:val="0B553891"/>
    <w:rsid w:val="0B682EB9"/>
    <w:rsid w:val="0B856E99"/>
    <w:rsid w:val="0B9A4F2A"/>
    <w:rsid w:val="0BA116D9"/>
    <w:rsid w:val="0C2424F7"/>
    <w:rsid w:val="0C2C0924"/>
    <w:rsid w:val="0C5C0B61"/>
    <w:rsid w:val="0CAC4794"/>
    <w:rsid w:val="0CB578BE"/>
    <w:rsid w:val="0CE5535B"/>
    <w:rsid w:val="0CFB0F55"/>
    <w:rsid w:val="0D22580C"/>
    <w:rsid w:val="0D38498F"/>
    <w:rsid w:val="0E570EEF"/>
    <w:rsid w:val="0F257F8B"/>
    <w:rsid w:val="0F687097"/>
    <w:rsid w:val="10037336"/>
    <w:rsid w:val="118223F2"/>
    <w:rsid w:val="11C407E1"/>
    <w:rsid w:val="1209056F"/>
    <w:rsid w:val="124B01D3"/>
    <w:rsid w:val="125131B0"/>
    <w:rsid w:val="125D3201"/>
    <w:rsid w:val="129357B1"/>
    <w:rsid w:val="134773DB"/>
    <w:rsid w:val="13672817"/>
    <w:rsid w:val="139D7E42"/>
    <w:rsid w:val="13BA3072"/>
    <w:rsid w:val="142E312D"/>
    <w:rsid w:val="14B96E5D"/>
    <w:rsid w:val="14C66D66"/>
    <w:rsid w:val="156806B3"/>
    <w:rsid w:val="16637C5E"/>
    <w:rsid w:val="16660BE2"/>
    <w:rsid w:val="16E41F15"/>
    <w:rsid w:val="17104D01"/>
    <w:rsid w:val="172D4C1B"/>
    <w:rsid w:val="17420BFF"/>
    <w:rsid w:val="177E7B4D"/>
    <w:rsid w:val="17AD29E7"/>
    <w:rsid w:val="185E1990"/>
    <w:rsid w:val="18996AFB"/>
    <w:rsid w:val="190E1FE4"/>
    <w:rsid w:val="193B0A64"/>
    <w:rsid w:val="19E31D94"/>
    <w:rsid w:val="1ADC5798"/>
    <w:rsid w:val="1BB625AF"/>
    <w:rsid w:val="1C34533C"/>
    <w:rsid w:val="1CA12DD8"/>
    <w:rsid w:val="1D122E70"/>
    <w:rsid w:val="1D4B113C"/>
    <w:rsid w:val="1DEF2505"/>
    <w:rsid w:val="1E1C661F"/>
    <w:rsid w:val="1EEC12AB"/>
    <w:rsid w:val="1FC64DAB"/>
    <w:rsid w:val="1FC72210"/>
    <w:rsid w:val="1FDD4490"/>
    <w:rsid w:val="200164FC"/>
    <w:rsid w:val="205F04ED"/>
    <w:rsid w:val="206A69A5"/>
    <w:rsid w:val="214E658F"/>
    <w:rsid w:val="21A15889"/>
    <w:rsid w:val="21AF6CAD"/>
    <w:rsid w:val="21F20357"/>
    <w:rsid w:val="224E3072"/>
    <w:rsid w:val="22B02685"/>
    <w:rsid w:val="232C1486"/>
    <w:rsid w:val="23316067"/>
    <w:rsid w:val="235D7792"/>
    <w:rsid w:val="239B163A"/>
    <w:rsid w:val="23BA2069"/>
    <w:rsid w:val="23CA1C44"/>
    <w:rsid w:val="23CD51EF"/>
    <w:rsid w:val="23DC402C"/>
    <w:rsid w:val="24916CCD"/>
    <w:rsid w:val="260C5C26"/>
    <w:rsid w:val="26F76507"/>
    <w:rsid w:val="280821DD"/>
    <w:rsid w:val="28422499"/>
    <w:rsid w:val="29D07CD6"/>
    <w:rsid w:val="2A347CF8"/>
    <w:rsid w:val="2A6923F6"/>
    <w:rsid w:val="2A8D04F9"/>
    <w:rsid w:val="2B120474"/>
    <w:rsid w:val="2B6A296B"/>
    <w:rsid w:val="2B805DA6"/>
    <w:rsid w:val="2B994AE9"/>
    <w:rsid w:val="2BFA58DB"/>
    <w:rsid w:val="2C4E4806"/>
    <w:rsid w:val="2D315173"/>
    <w:rsid w:val="2D5D79FC"/>
    <w:rsid w:val="2E113E8F"/>
    <w:rsid w:val="2E2A1E3E"/>
    <w:rsid w:val="2F267633"/>
    <w:rsid w:val="2F3F08CB"/>
    <w:rsid w:val="2F4A35B7"/>
    <w:rsid w:val="2F4F1C68"/>
    <w:rsid w:val="2FB42082"/>
    <w:rsid w:val="30150F72"/>
    <w:rsid w:val="30A91B72"/>
    <w:rsid w:val="30AA1AD9"/>
    <w:rsid w:val="30CC0C71"/>
    <w:rsid w:val="30CD6107"/>
    <w:rsid w:val="312F3B5D"/>
    <w:rsid w:val="316813A9"/>
    <w:rsid w:val="318670EF"/>
    <w:rsid w:val="31A42709"/>
    <w:rsid w:val="31C86EFA"/>
    <w:rsid w:val="325801BA"/>
    <w:rsid w:val="32C924ED"/>
    <w:rsid w:val="32D458A9"/>
    <w:rsid w:val="331D5097"/>
    <w:rsid w:val="33334A82"/>
    <w:rsid w:val="33726793"/>
    <w:rsid w:val="339D7A30"/>
    <w:rsid w:val="34BC4F6C"/>
    <w:rsid w:val="34D22663"/>
    <w:rsid w:val="34D55D81"/>
    <w:rsid w:val="34E0657C"/>
    <w:rsid w:val="34ED677B"/>
    <w:rsid w:val="34FD44AF"/>
    <w:rsid w:val="35156524"/>
    <w:rsid w:val="353E0686"/>
    <w:rsid w:val="358C6719"/>
    <w:rsid w:val="361C0AFC"/>
    <w:rsid w:val="36F32263"/>
    <w:rsid w:val="37DC4E3D"/>
    <w:rsid w:val="388E7378"/>
    <w:rsid w:val="393D1B80"/>
    <w:rsid w:val="395A4F51"/>
    <w:rsid w:val="399126CD"/>
    <w:rsid w:val="39A162F4"/>
    <w:rsid w:val="3A127224"/>
    <w:rsid w:val="3A363BD2"/>
    <w:rsid w:val="3A4C0D4C"/>
    <w:rsid w:val="3A4F44B1"/>
    <w:rsid w:val="3AAB57F8"/>
    <w:rsid w:val="3B7F215E"/>
    <w:rsid w:val="3B977BDE"/>
    <w:rsid w:val="3B9C739E"/>
    <w:rsid w:val="3BAE79F6"/>
    <w:rsid w:val="3BEA636A"/>
    <w:rsid w:val="3C114C64"/>
    <w:rsid w:val="3C226986"/>
    <w:rsid w:val="3C53560C"/>
    <w:rsid w:val="3C7A6513"/>
    <w:rsid w:val="3CA37D14"/>
    <w:rsid w:val="3D8B250B"/>
    <w:rsid w:val="3D935654"/>
    <w:rsid w:val="3E31468E"/>
    <w:rsid w:val="3E73553F"/>
    <w:rsid w:val="3E877D37"/>
    <w:rsid w:val="3E935D71"/>
    <w:rsid w:val="3EC60F4F"/>
    <w:rsid w:val="3F53506C"/>
    <w:rsid w:val="3FB33442"/>
    <w:rsid w:val="40195774"/>
    <w:rsid w:val="406B421C"/>
    <w:rsid w:val="40A41119"/>
    <w:rsid w:val="412B5882"/>
    <w:rsid w:val="419E3D92"/>
    <w:rsid w:val="41BB6D98"/>
    <w:rsid w:val="41D20348"/>
    <w:rsid w:val="41E45C0A"/>
    <w:rsid w:val="42901B38"/>
    <w:rsid w:val="42B45AEC"/>
    <w:rsid w:val="42B77464"/>
    <w:rsid w:val="42C82548"/>
    <w:rsid w:val="42CB1352"/>
    <w:rsid w:val="42E904A1"/>
    <w:rsid w:val="432516E4"/>
    <w:rsid w:val="440C11A9"/>
    <w:rsid w:val="445265F0"/>
    <w:rsid w:val="448E364A"/>
    <w:rsid w:val="44CA1834"/>
    <w:rsid w:val="45061789"/>
    <w:rsid w:val="452053FC"/>
    <w:rsid w:val="455D4D10"/>
    <w:rsid w:val="45F63949"/>
    <w:rsid w:val="46035036"/>
    <w:rsid w:val="46492F29"/>
    <w:rsid w:val="46CE2354"/>
    <w:rsid w:val="46CF1C53"/>
    <w:rsid w:val="46D35287"/>
    <w:rsid w:val="47655961"/>
    <w:rsid w:val="477358C0"/>
    <w:rsid w:val="47FA3BBB"/>
    <w:rsid w:val="48295754"/>
    <w:rsid w:val="483A2763"/>
    <w:rsid w:val="483A35DA"/>
    <w:rsid w:val="488C2C75"/>
    <w:rsid w:val="490601A1"/>
    <w:rsid w:val="490C47E8"/>
    <w:rsid w:val="49216799"/>
    <w:rsid w:val="49915341"/>
    <w:rsid w:val="49BA2E51"/>
    <w:rsid w:val="49DD27F5"/>
    <w:rsid w:val="4A2E7504"/>
    <w:rsid w:val="4A445B79"/>
    <w:rsid w:val="4A644A7D"/>
    <w:rsid w:val="4AD133F1"/>
    <w:rsid w:val="4B0D082C"/>
    <w:rsid w:val="4B470185"/>
    <w:rsid w:val="4C7D66E4"/>
    <w:rsid w:val="4C9250ED"/>
    <w:rsid w:val="4D35613F"/>
    <w:rsid w:val="4D5517FB"/>
    <w:rsid w:val="4D651B0D"/>
    <w:rsid w:val="4DFD0640"/>
    <w:rsid w:val="4E36326D"/>
    <w:rsid w:val="4EC91AD5"/>
    <w:rsid w:val="4FEF1BB3"/>
    <w:rsid w:val="504A6F6C"/>
    <w:rsid w:val="504E4965"/>
    <w:rsid w:val="51766F95"/>
    <w:rsid w:val="520B536A"/>
    <w:rsid w:val="53575D5D"/>
    <w:rsid w:val="538E2F23"/>
    <w:rsid w:val="54345D37"/>
    <w:rsid w:val="543A1C31"/>
    <w:rsid w:val="54924990"/>
    <w:rsid w:val="552F4EF8"/>
    <w:rsid w:val="55391CDE"/>
    <w:rsid w:val="55F85B24"/>
    <w:rsid w:val="56B311B8"/>
    <w:rsid w:val="56B52D84"/>
    <w:rsid w:val="56BC7192"/>
    <w:rsid w:val="572C0F98"/>
    <w:rsid w:val="576234C7"/>
    <w:rsid w:val="57E3675D"/>
    <w:rsid w:val="57EB3A8C"/>
    <w:rsid w:val="581D7C4C"/>
    <w:rsid w:val="58301FA0"/>
    <w:rsid w:val="585A54C9"/>
    <w:rsid w:val="586164AF"/>
    <w:rsid w:val="58651626"/>
    <w:rsid w:val="58702118"/>
    <w:rsid w:val="58D40B33"/>
    <w:rsid w:val="5A315801"/>
    <w:rsid w:val="5AB44C07"/>
    <w:rsid w:val="5B286CA5"/>
    <w:rsid w:val="5B451EBF"/>
    <w:rsid w:val="5BD27114"/>
    <w:rsid w:val="5C08789C"/>
    <w:rsid w:val="5C140FDB"/>
    <w:rsid w:val="5CAE13B3"/>
    <w:rsid w:val="5CBC243F"/>
    <w:rsid w:val="5CF523E4"/>
    <w:rsid w:val="5DE575A1"/>
    <w:rsid w:val="5EB34798"/>
    <w:rsid w:val="5EE25371"/>
    <w:rsid w:val="5EFD731B"/>
    <w:rsid w:val="5F001333"/>
    <w:rsid w:val="5F1426CD"/>
    <w:rsid w:val="5F4422E8"/>
    <w:rsid w:val="5FE957B8"/>
    <w:rsid w:val="601354AD"/>
    <w:rsid w:val="604A7B34"/>
    <w:rsid w:val="60C610E5"/>
    <w:rsid w:val="60D53806"/>
    <w:rsid w:val="6180188B"/>
    <w:rsid w:val="61911900"/>
    <w:rsid w:val="621D6DC1"/>
    <w:rsid w:val="6287753B"/>
    <w:rsid w:val="629E42E4"/>
    <w:rsid w:val="62DB2451"/>
    <w:rsid w:val="63042BC8"/>
    <w:rsid w:val="630710D8"/>
    <w:rsid w:val="63BA0C48"/>
    <w:rsid w:val="6415072F"/>
    <w:rsid w:val="647663A4"/>
    <w:rsid w:val="64A26CA4"/>
    <w:rsid w:val="64B63E73"/>
    <w:rsid w:val="64F50422"/>
    <w:rsid w:val="64FA08F0"/>
    <w:rsid w:val="650258F4"/>
    <w:rsid w:val="651F5579"/>
    <w:rsid w:val="65241018"/>
    <w:rsid w:val="652D5C60"/>
    <w:rsid w:val="654717F7"/>
    <w:rsid w:val="662F6A03"/>
    <w:rsid w:val="66A505AF"/>
    <w:rsid w:val="67077A3B"/>
    <w:rsid w:val="67151072"/>
    <w:rsid w:val="67321A70"/>
    <w:rsid w:val="67395AC3"/>
    <w:rsid w:val="67944408"/>
    <w:rsid w:val="67DB728F"/>
    <w:rsid w:val="69A51D9E"/>
    <w:rsid w:val="69B448EC"/>
    <w:rsid w:val="69D2358A"/>
    <w:rsid w:val="6A0A1BBC"/>
    <w:rsid w:val="6A31515A"/>
    <w:rsid w:val="6A5311F4"/>
    <w:rsid w:val="6AAF5DE1"/>
    <w:rsid w:val="6ADC359E"/>
    <w:rsid w:val="6B6767B2"/>
    <w:rsid w:val="6B6C16EA"/>
    <w:rsid w:val="6C236BBC"/>
    <w:rsid w:val="6C2F4C7D"/>
    <w:rsid w:val="6C611BB4"/>
    <w:rsid w:val="6CB66805"/>
    <w:rsid w:val="6D6A29EC"/>
    <w:rsid w:val="6E027562"/>
    <w:rsid w:val="6E2E7400"/>
    <w:rsid w:val="6E3A1CC2"/>
    <w:rsid w:val="6E5522F4"/>
    <w:rsid w:val="6EA71E8C"/>
    <w:rsid w:val="6FA2356C"/>
    <w:rsid w:val="70255CB2"/>
    <w:rsid w:val="707A2136"/>
    <w:rsid w:val="708E23B2"/>
    <w:rsid w:val="70D5104E"/>
    <w:rsid w:val="70D97E3C"/>
    <w:rsid w:val="71CF3E6A"/>
    <w:rsid w:val="725C7984"/>
    <w:rsid w:val="72B95D18"/>
    <w:rsid w:val="732813E0"/>
    <w:rsid w:val="73C129A8"/>
    <w:rsid w:val="749E5498"/>
    <w:rsid w:val="74AF2CA2"/>
    <w:rsid w:val="74BD0443"/>
    <w:rsid w:val="74E53307"/>
    <w:rsid w:val="751D611B"/>
    <w:rsid w:val="75715342"/>
    <w:rsid w:val="757D5D16"/>
    <w:rsid w:val="75A81626"/>
    <w:rsid w:val="761825D3"/>
    <w:rsid w:val="764A0B86"/>
    <w:rsid w:val="768921E5"/>
    <w:rsid w:val="76F43B16"/>
    <w:rsid w:val="776C3C35"/>
    <w:rsid w:val="77B468CB"/>
    <w:rsid w:val="77D8504A"/>
    <w:rsid w:val="780C1ADC"/>
    <w:rsid w:val="782117A8"/>
    <w:rsid w:val="78291E17"/>
    <w:rsid w:val="782C54D1"/>
    <w:rsid w:val="78E671D3"/>
    <w:rsid w:val="791F3DD5"/>
    <w:rsid w:val="79254F65"/>
    <w:rsid w:val="79311F88"/>
    <w:rsid w:val="793E7E98"/>
    <w:rsid w:val="79CF78CF"/>
    <w:rsid w:val="7A002724"/>
    <w:rsid w:val="7A3A3B49"/>
    <w:rsid w:val="7A4659B6"/>
    <w:rsid w:val="7AB073FE"/>
    <w:rsid w:val="7AB26CD1"/>
    <w:rsid w:val="7AE60FC1"/>
    <w:rsid w:val="7B211A86"/>
    <w:rsid w:val="7B5440C4"/>
    <w:rsid w:val="7C180745"/>
    <w:rsid w:val="7C335D6F"/>
    <w:rsid w:val="7C5A15B4"/>
    <w:rsid w:val="7D1543E3"/>
    <w:rsid w:val="7D203433"/>
    <w:rsid w:val="7DEC5A11"/>
    <w:rsid w:val="7DF936AD"/>
    <w:rsid w:val="7E177F45"/>
    <w:rsid w:val="7E340477"/>
    <w:rsid w:val="7E7F23E7"/>
    <w:rsid w:val="7EBD5109"/>
    <w:rsid w:val="7F2668C0"/>
    <w:rsid w:val="7F804DA0"/>
    <w:rsid w:val="7F9C530D"/>
    <w:rsid w:val="7FC40C1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111"/>
    </w:pPr>
    <w:rPr>
      <w:szCs w:val="21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NoSpacing">
    <w:name w:val="No Spacing"/>
    <w:uiPriority w:val="1"/>
    <w:qFormat/>
    <w:pPr>
      <w:adjustRightInd w:val="0"/>
      <w:snapToGrid w:val="0"/>
    </w:pPr>
    <w:rPr>
      <w:rFonts w:ascii="Tahoma" w:eastAsia="宋体" w:hAnsi="Tahoma" w:cs="Times New Roman"/>
      <w:sz w:val="22"/>
      <w:szCs w:val="22"/>
      <w:lang w:val="en-US" w:eastAsia="zh-CN" w:bidi="ar-SA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崔礼俊</dc:creator>
  <cp:lastModifiedBy>老戴</cp:lastModifiedBy>
  <cp:revision>3</cp:revision>
  <dcterms:created xsi:type="dcterms:W3CDTF">2014-10-29T12:08:00Z</dcterms:created>
  <dcterms:modified xsi:type="dcterms:W3CDTF">2021-03-22T14:07:41Z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