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="27" w:line="364" w:lineRule="auto"/>
        <w:ind w:right="655"/>
        <w:jc w:val="center"/>
        <w:rPr>
          <w:rFonts w:ascii="黑体" w:eastAsia="黑体" w:hint="eastAsia"/>
          <w:b/>
          <w:sz w:val="32"/>
          <w:lang w:val="en-US" w:eastAsia="zh-CN"/>
        </w:rPr>
      </w:pPr>
      <w:r>
        <w:rPr>
          <w:rFonts w:ascii="黑体" w:eastAsia="黑体" w:hint="eastAsia"/>
          <w:b/>
          <w:sz w:val="32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35pt;margin-top:958pt;margin-left:91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黑体" w:eastAsia="黑体" w:hint="eastAsia"/>
          <w:b/>
          <w:sz w:val="32"/>
          <w:lang w:val="en-US" w:eastAsia="zh-CN"/>
        </w:rPr>
        <w:t>三明北附</w:t>
      </w:r>
      <w:r>
        <w:rPr>
          <w:rFonts w:ascii="黑体" w:eastAsia="黑体" w:hint="eastAsia"/>
          <w:b/>
          <w:sz w:val="32"/>
        </w:rPr>
        <w:t>2020-2021学年第</w:t>
      </w:r>
      <w:r>
        <w:rPr>
          <w:rFonts w:ascii="黑体" w:eastAsia="黑体" w:hint="eastAsia"/>
          <w:b/>
          <w:sz w:val="32"/>
          <w:lang w:val="en-US" w:eastAsia="zh-CN"/>
        </w:rPr>
        <w:t>二</w:t>
      </w:r>
      <w:r>
        <w:rPr>
          <w:rFonts w:ascii="黑体" w:eastAsia="黑体" w:hint="eastAsia"/>
          <w:b/>
          <w:sz w:val="32"/>
        </w:rPr>
        <w:t>学期</w:t>
      </w:r>
      <w:r>
        <w:rPr>
          <w:rFonts w:ascii="黑体" w:eastAsia="黑体" w:hint="eastAsia"/>
          <w:b/>
          <w:sz w:val="32"/>
          <w:lang w:val="en-US" w:eastAsia="zh-CN"/>
        </w:rPr>
        <w:t>初三</w:t>
      </w:r>
      <w:r>
        <w:rPr>
          <w:rFonts w:ascii="黑体" w:eastAsia="黑体" w:hint="eastAsia"/>
          <w:b/>
          <w:sz w:val="32"/>
        </w:rPr>
        <w:t>语文</w:t>
      </w:r>
      <w:r>
        <w:rPr>
          <w:rFonts w:ascii="黑体" w:eastAsia="黑体" w:hint="eastAsia"/>
          <w:b/>
          <w:sz w:val="32"/>
          <w:lang w:val="en-US" w:eastAsia="zh-CN"/>
        </w:rPr>
        <w:t>第一次月考</w:t>
      </w:r>
    </w:p>
    <w:p>
      <w:pPr>
        <w:spacing w:before="27" w:line="364" w:lineRule="auto"/>
        <w:ind w:right="655"/>
        <w:jc w:val="center"/>
        <w:rPr>
          <w:rFonts w:ascii="黑体" w:eastAsia="黑体" w:hint="eastAsia"/>
          <w:b/>
          <w:sz w:val="32"/>
        </w:rPr>
      </w:pPr>
      <w:r>
        <w:rPr>
          <w:rFonts w:ascii="黑体" w:eastAsia="黑体" w:hint="eastAsia"/>
          <w:b/>
          <w:sz w:val="32"/>
        </w:rPr>
        <w:t>参考答案及评分建议</w:t>
      </w:r>
    </w:p>
    <w:p>
      <w:pPr>
        <w:pStyle w:val="Heading1"/>
        <w:rPr>
          <w:rFonts w:ascii="宋体" w:eastAsia="宋体" w:hint="eastAsia"/>
        </w:rPr>
      </w:pPr>
      <w:r>
        <w:t>一、积累与运用</w:t>
      </w:r>
      <w:r>
        <w:rPr>
          <w:rFonts w:ascii="宋体" w:eastAsia="宋体" w:hint="eastAsia"/>
        </w:rPr>
        <w:t>(</w:t>
      </w:r>
      <w:r>
        <w:rPr>
          <w:rFonts w:ascii="Times New Roman" w:eastAsia="Times New Roman"/>
        </w:rPr>
        <w:t xml:space="preserve">20 </w:t>
      </w:r>
      <w:r>
        <w:t>分</w:t>
      </w:r>
      <w:r>
        <w:rPr>
          <w:rFonts w:ascii="宋体" w:eastAsia="宋体" w:hint="eastAsia"/>
        </w:rPr>
        <w:t>)</w:t>
      </w:r>
    </w:p>
    <w:p>
      <w:pPr>
        <w:pStyle w:val="BodyText"/>
        <w:spacing w:before="24"/>
        <w:ind w:left="118"/>
      </w:pPr>
      <w:r>
        <w:rPr>
          <w:rFonts w:ascii="Times New Roman" w:eastAsia="Times New Roman"/>
        </w:rPr>
        <w:t>1</w:t>
      </w:r>
      <w:r>
        <w:t>． (</w:t>
      </w:r>
      <w:r>
        <w:rPr>
          <w:rFonts w:ascii="Times New Roman" w:eastAsia="Times New Roman"/>
        </w:rPr>
        <w:t xml:space="preserve">10 </w:t>
      </w:r>
      <w:r>
        <w:t>分)</w:t>
      </w:r>
    </w:p>
    <w:p>
      <w:pPr>
        <w:pStyle w:val="BodyText"/>
      </w:pPr>
      <w:r>
        <w:t>①芳草萋萋鹦鹉洲</w:t>
      </w:r>
    </w:p>
    <w:p>
      <w:pPr>
        <w:pStyle w:val="BodyText"/>
      </w:pPr>
      <w:r>
        <w:t>②折戟沉沙铁未销</w:t>
      </w:r>
    </w:p>
    <w:p>
      <w:pPr>
        <w:pStyle w:val="BodyText"/>
      </w:pPr>
      <w:r>
        <w:t>③属国过居延</w:t>
      </w:r>
    </w:p>
    <w:p>
      <w:pPr>
        <w:pStyle w:val="BodyText"/>
      </w:pPr>
      <w:r>
        <w:t>④天接云涛连晓雾</w:t>
      </w:r>
    </w:p>
    <w:p>
      <w:pPr>
        <w:pStyle w:val="BodyText"/>
      </w:pPr>
      <w:r>
        <w:t>⑤浑欲不胜簪</w:t>
      </w:r>
    </w:p>
    <w:p>
      <w:pPr>
        <w:pStyle w:val="BodyText"/>
      </w:pPr>
      <w:r>
        <w:t>⑥威天下不以兵革之利</w:t>
      </w:r>
    </w:p>
    <w:p>
      <w:pPr>
        <w:pStyle w:val="BodyText"/>
      </w:pPr>
      <w:r>
        <w:t>⑦沉鳞竞跃</w:t>
      </w:r>
    </w:p>
    <w:p>
      <w:pPr>
        <w:pStyle w:val="BodyText"/>
      </w:pPr>
      <w:r>
        <w:t>⑧曾益其所不能</w:t>
      </w:r>
    </w:p>
    <w:p>
      <w:pPr>
        <w:pStyle w:val="BodyText"/>
        <w:tabs>
          <w:tab w:val="left" w:pos="2009"/>
        </w:tabs>
      </w:pPr>
      <w:r>
        <w:t>⑨采菊东篱下</w:t>
      </w:r>
      <w:r>
        <w:tab/>
      </w:r>
      <w:r>
        <w:t>悠然见南山</w:t>
      </w:r>
    </w:p>
    <w:p>
      <w:pPr>
        <w:pStyle w:val="BodyText"/>
      </w:pPr>
      <w:r>
        <w:t xml:space="preserve">(每空 </w:t>
      </w:r>
      <w:r>
        <w:rPr>
          <w:rFonts w:ascii="Times New Roman" w:eastAsia="Times New Roman"/>
        </w:rPr>
        <w:t xml:space="preserve">1 </w:t>
      </w:r>
      <w:r>
        <w:t xml:space="preserve">分，如有错字、别字、加字、漏字，该空不得分) </w:t>
      </w:r>
    </w:p>
    <w:p>
      <w:pPr>
        <w:pStyle w:val="BodyText"/>
        <w:ind w:left="118"/>
      </w:pPr>
      <w:r>
        <w:rPr>
          <w:rFonts w:ascii="Times New Roman" w:eastAsia="Times New Roman"/>
        </w:rPr>
        <w:t>2</w:t>
      </w:r>
      <w:r>
        <w:rPr>
          <w:spacing w:val="-2"/>
        </w:rPr>
        <w:t>． (</w:t>
      </w:r>
      <w:r>
        <w:rPr>
          <w:rFonts w:ascii="Times New Roman" w:eastAsia="Times New Roman"/>
        </w:rPr>
        <w:t xml:space="preserve">3 </w:t>
      </w:r>
      <w:r>
        <w:t>分)</w:t>
      </w:r>
    </w:p>
    <w:p>
      <w:pPr>
        <w:pStyle w:val="BodyText"/>
        <w:spacing w:before="42"/>
      </w:pPr>
      <w:r>
        <w:t>【</w:t>
      </w:r>
      <w:r>
        <w:rPr>
          <w:rFonts w:ascii="Times New Roman" w:eastAsia="Times New Roman"/>
        </w:rPr>
        <w:t>C</w:t>
      </w:r>
      <w:r>
        <w:t>】</w:t>
      </w:r>
    </w:p>
    <w:p>
      <w:pPr>
        <w:pStyle w:val="BodyText"/>
        <w:spacing w:line="278" w:lineRule="auto"/>
        <w:ind w:right="314"/>
        <w:rPr>
          <w:rFonts w:ascii="楷体" w:eastAsia="楷体" w:hAnsi="楷体" w:hint="eastAsia"/>
        </w:rPr>
      </w:pPr>
      <w:r>
        <w:rPr>
          <w:rFonts w:ascii="楷体" w:eastAsia="楷体" w:hAnsi="楷体" w:hint="eastAsia"/>
          <w:spacing w:val="-1"/>
        </w:rPr>
        <w:t>解析：</w:t>
      </w:r>
      <w:r>
        <w:rPr>
          <w:rFonts w:ascii="Times New Roman" w:eastAsia="Times New Roman" w:hAnsi="Times New Roman"/>
          <w:spacing w:val="-3"/>
        </w:rPr>
        <w:t xml:space="preserve">A </w:t>
      </w:r>
      <w:r>
        <w:rPr>
          <w:rFonts w:ascii="楷体" w:eastAsia="楷体" w:hAnsi="楷体" w:hint="eastAsia"/>
          <w:spacing w:val="-8"/>
        </w:rPr>
        <w:t>项，语序不当，将“发展的基石”与“改革的先导”调换位置。</w:t>
      </w:r>
      <w:r>
        <w:rPr>
          <w:rFonts w:ascii="Times New Roman" w:eastAsia="Times New Roman" w:hAnsi="Times New Roman"/>
        </w:rPr>
        <w:t xml:space="preserve">B </w:t>
      </w:r>
      <w:r>
        <w:rPr>
          <w:rFonts w:ascii="楷体" w:eastAsia="楷体" w:hAnsi="楷体" w:hint="eastAsia"/>
          <w:spacing w:val="-3"/>
        </w:rPr>
        <w:t>项，一面对</w:t>
      </w:r>
      <w:r>
        <w:rPr>
          <w:rFonts w:ascii="楷体" w:eastAsia="楷体" w:hAnsi="楷体" w:hint="eastAsia"/>
          <w:spacing w:val="-14"/>
        </w:rPr>
        <w:t>两面，删去“与否”。</w:t>
      </w:r>
      <w:r>
        <w:rPr>
          <w:rFonts w:ascii="Times New Roman" w:eastAsia="Times New Roman" w:hAnsi="Times New Roman"/>
        </w:rPr>
        <w:t xml:space="preserve">D </w:t>
      </w:r>
      <w:r>
        <w:rPr>
          <w:rFonts w:ascii="楷体" w:eastAsia="楷体" w:hAnsi="楷体" w:hint="eastAsia"/>
        </w:rPr>
        <w:t>项，语序不当，将“分析问题”与“观察问题”调换位置。</w:t>
      </w:r>
    </w:p>
    <w:p>
      <w:pPr>
        <w:pStyle w:val="BodyText"/>
        <w:spacing w:before="0" w:line="269" w:lineRule="exact"/>
        <w:ind w:left="118"/>
      </w:pPr>
      <w:r>
        <w:rPr>
          <w:rFonts w:ascii="Times New Roman" w:eastAsia="Times New Roman"/>
        </w:rPr>
        <w:t>3</w:t>
      </w:r>
      <w:r>
        <w:t>． (</w:t>
      </w:r>
      <w:r>
        <w:rPr>
          <w:rFonts w:ascii="Times New Roman" w:eastAsia="Times New Roman"/>
        </w:rPr>
        <w:t xml:space="preserve">7 </w:t>
      </w:r>
      <w:r>
        <w:t>分)</w:t>
      </w:r>
    </w:p>
    <w:p>
      <w:pPr>
        <w:pStyle w:val="BodyText"/>
        <w:tabs>
          <w:tab w:val="left" w:pos="1413"/>
        </w:tabs>
        <w:spacing w:before="44"/>
      </w:pPr>
      <w:r>
        <w:t>(</w:t>
      </w:r>
      <w:r>
        <w:rPr>
          <w:rFonts w:ascii="Times New Roman" w:eastAsia="Times New Roman" w:hAnsi="Times New Roman"/>
        </w:rPr>
        <w:t>1</w:t>
      </w:r>
      <w:r>
        <w:t>)①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</w:rPr>
        <w:tab/>
      </w:r>
      <w:r>
        <w:t>②</w:t>
      </w:r>
      <w:r>
        <w:rPr>
          <w:rFonts w:ascii="Times New Roman" w:eastAsia="Times New Roman" w:hAnsi="Times New Roman"/>
        </w:rPr>
        <w:t>A</w:t>
      </w:r>
      <w:r>
        <w:t>(</w:t>
      </w:r>
      <w:r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t>分)</w:t>
      </w:r>
    </w:p>
    <w:p>
      <w:pPr>
        <w:pStyle w:val="BodyText"/>
      </w:pPr>
      <w:r>
        <w:t>(</w:t>
      </w:r>
      <w:r>
        <w:rPr>
          <w:rFonts w:ascii="Times New Roman" w:eastAsia="Times New Roman"/>
        </w:rPr>
        <w:t>2</w:t>
      </w:r>
      <w:r>
        <w:rPr>
          <w:spacing w:val="-18"/>
        </w:rPr>
        <w:t xml:space="preserve">)甲 </w:t>
      </w:r>
      <w:r>
        <w:rPr>
          <w:rFonts w:ascii="Times New Roman" w:eastAsia="Times New Roman"/>
        </w:rPr>
        <w:t xml:space="preserve">A </w:t>
      </w:r>
      <w:r>
        <w:rPr>
          <w:spacing w:val="51"/>
        </w:rPr>
        <w:t>乙</w:t>
      </w:r>
      <w:r>
        <w:rPr>
          <w:rFonts w:ascii="Times New Roman" w:eastAsia="Times New Roman"/>
        </w:rPr>
        <w:t>B</w:t>
      </w:r>
      <w:r>
        <w:t>(</w:t>
      </w:r>
      <w:r>
        <w:rPr>
          <w:rFonts w:ascii="Times New Roman" w:eastAsia="Times New Roman"/>
        </w:rPr>
        <w:t xml:space="preserve">2 </w:t>
      </w:r>
      <w:r>
        <w:t>分)</w:t>
      </w:r>
    </w:p>
    <w:p>
      <w:pPr>
        <w:pStyle w:val="BodyText"/>
      </w:pPr>
      <w:r>
        <w:t>(</w:t>
      </w:r>
      <w:r>
        <w:rPr>
          <w:rFonts w:ascii="Times New Roman" w:eastAsia="Times New Roman"/>
        </w:rPr>
        <w:t>3</w:t>
      </w:r>
      <w:r>
        <w:t>)</w:t>
      </w:r>
      <w:r>
        <w:rPr>
          <w:rFonts w:ascii="Times New Roman" w:eastAsia="Times New Roman"/>
        </w:rPr>
        <w:t>C</w:t>
      </w:r>
      <w:r>
        <w:t>(</w:t>
      </w:r>
      <w:r>
        <w:rPr>
          <w:rFonts w:ascii="Times New Roman" w:eastAsia="Times New Roman"/>
        </w:rPr>
        <w:t xml:space="preserve">3 </w:t>
      </w:r>
      <w:r>
        <w:t>分)</w:t>
      </w:r>
    </w:p>
    <w:p>
      <w:pPr>
        <w:pStyle w:val="Heading1"/>
        <w:spacing w:before="179"/>
        <w:rPr>
          <w:rFonts w:ascii="宋体" w:eastAsia="宋体" w:hint="eastAsia"/>
        </w:rPr>
      </w:pPr>
      <w:r>
        <w:t>二、阅读</w:t>
      </w:r>
      <w:r>
        <w:rPr>
          <w:rFonts w:ascii="宋体" w:eastAsia="宋体" w:hint="eastAsia"/>
        </w:rPr>
        <w:t>(</w:t>
      </w:r>
      <w:r>
        <w:rPr>
          <w:rFonts w:ascii="Times New Roman" w:eastAsia="Times New Roman"/>
        </w:rPr>
        <w:t xml:space="preserve">70 </w:t>
      </w:r>
      <w:r>
        <w:t>分</w:t>
      </w:r>
      <w:r>
        <w:rPr>
          <w:rFonts w:ascii="宋体" w:eastAsia="宋体" w:hint="eastAsia"/>
        </w:rPr>
        <w:t>)</w:t>
      </w:r>
    </w:p>
    <w:p>
      <w:pPr>
        <w:pStyle w:val="BodyText"/>
        <w:spacing w:before="24"/>
        <w:ind w:left="118"/>
      </w:pPr>
      <w:r>
        <w:rPr>
          <w:rFonts w:ascii="Times New Roman" w:eastAsia="Times New Roman"/>
        </w:rPr>
        <w:t>4</w:t>
      </w:r>
      <w:r>
        <w:rPr>
          <w:spacing w:val="-2"/>
        </w:rPr>
        <w:t>． (</w:t>
      </w:r>
      <w:r>
        <w:rPr>
          <w:rFonts w:ascii="Times New Roman" w:eastAsia="Times New Roman"/>
        </w:rPr>
        <w:t xml:space="preserve">3 </w:t>
      </w:r>
      <w:r>
        <w:t>分)</w:t>
      </w:r>
    </w:p>
    <w:p>
      <w:pPr>
        <w:pStyle w:val="BodyText"/>
      </w:pPr>
      <w:r>
        <w:rPr>
          <w:spacing w:val="-1"/>
          <w:w w:val="95"/>
        </w:rPr>
        <w:t>【</w:t>
      </w:r>
      <w:r>
        <w:rPr>
          <w:rFonts w:ascii="Times New Roman" w:eastAsia="Times New Roman"/>
          <w:w w:val="95"/>
        </w:rPr>
        <w:t>D</w:t>
      </w:r>
      <w:r>
        <w:rPr>
          <w:w w:val="95"/>
        </w:rPr>
        <w:t>】</w:t>
      </w:r>
    </w:p>
    <w:p>
      <w:pPr>
        <w:pStyle w:val="BodyText"/>
        <w:rPr>
          <w:rFonts w:ascii="楷体" w:eastAsia="楷体" w:hint="eastAsia"/>
        </w:rPr>
      </w:pPr>
      <w:r>
        <w:rPr>
          <w:rFonts w:ascii="楷体" w:eastAsia="楷体" w:hint="eastAsia"/>
        </w:rPr>
        <w:t>解析：《浣溪沙》也是借景抒情，不是托物言志。</w:t>
      </w:r>
    </w:p>
    <w:p>
      <w:pPr>
        <w:pStyle w:val="BodyText"/>
        <w:ind w:left="118"/>
      </w:pPr>
      <w:r>
        <w:rPr>
          <w:rFonts w:ascii="Times New Roman" w:eastAsia="Times New Roman"/>
        </w:rPr>
        <w:t>5</w:t>
      </w:r>
      <w:r>
        <w:rPr>
          <w:spacing w:val="-2"/>
        </w:rPr>
        <w:t>． (</w:t>
      </w:r>
      <w:r>
        <w:rPr>
          <w:rFonts w:ascii="Times New Roman" w:eastAsia="Times New Roman"/>
        </w:rPr>
        <w:t xml:space="preserve">3 </w:t>
      </w:r>
      <w:r>
        <w:t>分)</w:t>
      </w:r>
    </w:p>
    <w:p>
      <w:pPr>
        <w:pStyle w:val="BodyText"/>
        <w:spacing w:line="278" w:lineRule="auto"/>
        <w:ind w:right="210"/>
      </w:pPr>
      <w:r>
        <w:rPr>
          <w:spacing w:val="-1"/>
        </w:rPr>
        <w:t xml:space="preserve">《钱塘湖春行》的“燕啄春泥”写出一种充满活力的动态美，表达了作者的欣喜之情； </w:t>
      </w:r>
      <w:r>
        <w:rPr>
          <w:spacing w:val="-9"/>
        </w:rPr>
        <w:t>而《浣溪沙》中的主人公看到“似曾相识”的燕子，却流露出物是人非的无奈和怀旧伤今之情。</w:t>
      </w:r>
      <w:r>
        <w:t xml:space="preserve"> </w:t>
      </w:r>
    </w:p>
    <w:p>
      <w:pPr>
        <w:pStyle w:val="BodyText"/>
        <w:spacing w:before="0" w:line="269" w:lineRule="exact"/>
        <w:ind w:left="118"/>
      </w:pPr>
      <w:r>
        <w:rPr>
          <w:rFonts w:ascii="Times New Roman" w:eastAsia="Times New Roman"/>
        </w:rPr>
        <w:t>6</w:t>
      </w:r>
      <w:r>
        <w:rPr>
          <w:spacing w:val="-2"/>
        </w:rPr>
        <w:t>． (</w:t>
      </w:r>
      <w:r>
        <w:rPr>
          <w:rFonts w:ascii="Times New Roman" w:eastAsia="Times New Roman"/>
        </w:rPr>
        <w:t xml:space="preserve">4 </w:t>
      </w:r>
      <w:r>
        <w:t>分)</w:t>
      </w:r>
    </w:p>
    <w:p>
      <w:pPr>
        <w:pStyle w:val="BodyText"/>
        <w:ind w:left="0" w:right="7260"/>
        <w:jc w:val="right"/>
      </w:pPr>
      <w:r>
        <w:rPr>
          <w:spacing w:val="-1"/>
        </w:rPr>
        <w:t>(</w:t>
      </w:r>
      <w:r>
        <w:rPr>
          <w:rFonts w:ascii="Times New Roman" w:eastAsia="Times New Roman" w:hAnsi="Times New Roman"/>
          <w:spacing w:val="-1"/>
        </w:rPr>
        <w:t>1</w:t>
      </w:r>
      <w:r>
        <w:rPr>
          <w:spacing w:val="-1"/>
        </w:rPr>
        <w:t>)①容易</w:t>
      </w:r>
    </w:p>
    <w:p>
      <w:pPr>
        <w:pStyle w:val="BodyText"/>
        <w:spacing w:line="278" w:lineRule="auto"/>
        <w:ind w:right="7260" w:firstLine="315"/>
        <w:jc w:val="right"/>
      </w:pPr>
      <w:r>
        <w:rPr>
          <w:spacing w:val="-6"/>
        </w:rPr>
        <w:t>②更替</w:t>
      </w:r>
      <w:r>
        <w:t xml:space="preserve"> </w:t>
      </w:r>
      <w:r>
        <w:rPr>
          <w:spacing w:val="-1"/>
        </w:rPr>
        <w:t>(</w:t>
      </w:r>
      <w:r>
        <w:rPr>
          <w:rFonts w:ascii="Times New Roman" w:eastAsia="Times New Roman" w:hAnsi="Times New Roman"/>
          <w:spacing w:val="-1"/>
        </w:rPr>
        <w:t>2</w:t>
      </w:r>
      <w:r>
        <w:rPr>
          <w:spacing w:val="-5"/>
        </w:rPr>
        <w:t>)①如果</w:t>
      </w:r>
    </w:p>
    <w:p>
      <w:pPr>
        <w:pStyle w:val="BodyText"/>
        <w:spacing w:before="0" w:line="269" w:lineRule="exact"/>
        <w:ind w:left="853"/>
      </w:pPr>
      <w:r>
        <w:t>②像</w:t>
      </w:r>
    </w:p>
    <w:p>
      <w:pPr>
        <w:pStyle w:val="BodyText"/>
      </w:pPr>
      <w:r>
        <w:t>(意思答对即可)</w:t>
      </w:r>
    </w:p>
    <w:p>
      <w:pPr>
        <w:pStyle w:val="BodyText"/>
        <w:ind w:left="118"/>
      </w:pPr>
      <w:r>
        <w:rPr>
          <w:rFonts w:ascii="Times New Roman" w:eastAsia="Times New Roman"/>
        </w:rPr>
        <w:t>7</w:t>
      </w:r>
      <w:r>
        <w:rPr>
          <w:spacing w:val="-2"/>
        </w:rPr>
        <w:t>． (</w:t>
      </w:r>
      <w:r>
        <w:rPr>
          <w:rFonts w:ascii="Times New Roman" w:eastAsia="Times New Roman"/>
        </w:rPr>
        <w:t xml:space="preserve">3 </w:t>
      </w:r>
      <w:r>
        <w:t>分)</w:t>
      </w:r>
    </w:p>
    <w:p>
      <w:pPr>
        <w:pStyle w:val="BodyText"/>
      </w:pPr>
      <w:r>
        <w:t>【</w:t>
      </w:r>
      <w:r>
        <w:rPr>
          <w:rFonts w:ascii="Times New Roman" w:eastAsia="Times New Roman"/>
        </w:rPr>
        <w:t>B</w:t>
      </w:r>
      <w:r>
        <w:t>】</w:t>
      </w:r>
    </w:p>
    <w:p>
      <w:pPr>
        <w:pStyle w:val="BodyText"/>
        <w:ind w:left="118"/>
      </w:pPr>
      <w:r>
        <w:rPr>
          <w:rFonts w:ascii="Times New Roman" w:eastAsia="Times New Roman"/>
        </w:rPr>
        <w:t>8</w:t>
      </w:r>
      <w:r>
        <w:rPr>
          <w:spacing w:val="-2"/>
        </w:rPr>
        <w:t>． (</w:t>
      </w:r>
      <w:r>
        <w:rPr>
          <w:rFonts w:ascii="Times New Roman" w:eastAsia="Times New Roman"/>
        </w:rPr>
        <w:t xml:space="preserve">5 </w:t>
      </w:r>
      <w:r>
        <w:t>分)</w:t>
      </w:r>
    </w:p>
    <w:p>
      <w:pPr>
        <w:pStyle w:val="BodyText"/>
        <w:spacing w:line="278" w:lineRule="auto"/>
        <w:ind w:right="2469"/>
      </w:pPr>
      <w:r>
        <w:t>(</w:t>
      </w:r>
      <w:r>
        <w:rPr>
          <w:rFonts w:ascii="Times New Roman" w:eastAsia="Times New Roman"/>
        </w:rPr>
        <w:t>1</w:t>
      </w:r>
      <w:r>
        <w:t>)等到兵马粮草全都到了，这样之后再追击，也不晚。(</w:t>
      </w:r>
      <w:r>
        <w:rPr>
          <w:rFonts w:ascii="Times New Roman" w:eastAsia="Times New Roman"/>
        </w:rPr>
        <w:t xml:space="preserve">3 </w:t>
      </w:r>
      <w:r>
        <w:t>分) (</w:t>
      </w:r>
      <w:r>
        <w:rPr>
          <w:rFonts w:ascii="Times New Roman" w:eastAsia="Times New Roman"/>
        </w:rPr>
        <w:t>2</w:t>
      </w:r>
      <w:r>
        <w:t>)我尽心竭力效忠国家，怎么能只顾惜自身呢！(</w:t>
      </w:r>
      <w:r>
        <w:rPr>
          <w:rFonts w:ascii="Times New Roman" w:eastAsia="Times New Roman"/>
        </w:rPr>
        <w:t xml:space="preserve">2 </w:t>
      </w:r>
      <w:r>
        <w:t>分)</w:t>
      </w:r>
    </w:p>
    <w:p>
      <w:pPr>
        <w:spacing w:after="0" w:line="278" w:lineRule="auto"/>
        <w:sectPr>
          <w:footerReference w:type="default" r:id="rId6"/>
          <w:headerReference w:type="first" r:id="rId7"/>
          <w:type w:val="continuous"/>
          <w:pgSz w:w="11910" w:h="16840"/>
          <w:pgMar w:top="1500" w:right="1480" w:bottom="1200" w:left="1680" w:header="720" w:footer="1006" w:gutter="0"/>
          <w:pgNumType w:start="1"/>
          <w:cols w:space="708"/>
        </w:sectPr>
      </w:pPr>
    </w:p>
    <w:p>
      <w:pPr>
        <w:pStyle w:val="BodyText"/>
        <w:spacing w:before="62"/>
        <w:ind w:left="118"/>
      </w:pPr>
      <w:r>
        <w:rPr>
          <w:rFonts w:ascii="Times New Roman" w:eastAsia="Times New Roman"/>
        </w:rPr>
        <w:t>9</w:t>
      </w:r>
      <w:r>
        <w:t>． (</w:t>
      </w:r>
      <w:r>
        <w:rPr>
          <w:rFonts w:ascii="Times New Roman" w:eastAsia="Times New Roman"/>
        </w:rPr>
        <w:t xml:space="preserve">4 </w:t>
      </w:r>
      <w:r>
        <w:t>分)</w:t>
      </w:r>
    </w:p>
    <w:p>
      <w:pPr>
        <w:pStyle w:val="BodyText"/>
        <w:spacing w:line="278" w:lineRule="auto"/>
        <w:ind w:right="209"/>
      </w:pPr>
      <w:r>
        <w:t>①军事才能卓越；②竭力尽忠，责任心强；③严格要求自己；④不怕艰苦，体恤下属。(意思答对即可)</w:t>
      </w:r>
    </w:p>
    <w:p>
      <w:pPr>
        <w:pStyle w:val="BodyText"/>
        <w:spacing w:before="0" w:line="269" w:lineRule="exact"/>
      </w:pPr>
      <w:r>
        <w:t>【参考译文】</w:t>
      </w:r>
    </w:p>
    <w:p>
      <w:pPr>
        <w:pStyle w:val="BodyText"/>
        <w:spacing w:line="278" w:lineRule="auto"/>
        <w:ind w:right="208" w:firstLine="420"/>
        <w:rPr>
          <w:rFonts w:ascii="楷体" w:eastAsia="楷体" w:hAnsi="楷体" w:hint="eastAsia"/>
        </w:rPr>
      </w:pPr>
      <w:r>
        <w:rPr>
          <w:rFonts w:ascii="楷体" w:eastAsia="楷体" w:hAnsi="楷体" w:hint="eastAsia"/>
          <w:spacing w:val="-6"/>
        </w:rPr>
        <w:t>秦王李世民在吕州追上寻相，将寻相打得大败，并乘胜追击逃敌，一天一夜行军二</w:t>
      </w:r>
      <w:r>
        <w:rPr>
          <w:rFonts w:ascii="楷体" w:eastAsia="楷体" w:hAnsi="楷体" w:hint="eastAsia"/>
          <w:spacing w:val="-4"/>
        </w:rPr>
        <w:t>百多里，打了几十仗。到高壁岭，总管刘弘基握住马的缰绳规劝道：“大王打败敌人，</w:t>
      </w:r>
      <w:r>
        <w:rPr>
          <w:rFonts w:ascii="楷体" w:eastAsia="楷体" w:hAnsi="楷体" w:hint="eastAsia"/>
          <w:spacing w:val="-10"/>
        </w:rPr>
        <w:t>追击逃敌到了这里，功劳也足够了。不停止地深入，是不爱惜自身啊！况且士兵们饥饿</w:t>
      </w:r>
      <w:r>
        <w:rPr>
          <w:rFonts w:ascii="楷体" w:eastAsia="楷体" w:hAnsi="楷体" w:hint="eastAsia"/>
          <w:spacing w:val="-13"/>
        </w:rPr>
        <w:t>疲惫，应当在此停留扎营，等到兵马粮草全都到了，这样之后再追击，也不晚。”李世</w:t>
      </w:r>
      <w:r>
        <w:rPr>
          <w:rFonts w:ascii="楷体" w:eastAsia="楷体" w:hAnsi="楷体" w:hint="eastAsia"/>
          <w:spacing w:val="-11"/>
        </w:rPr>
        <w:t>民说：“宋金刚无计可施才逃跑，军心涣散；功业很难成功却很容易失败，机会很难得</w:t>
      </w:r>
      <w:r>
        <w:rPr>
          <w:rFonts w:ascii="楷体" w:eastAsia="楷体" w:hAnsi="楷体" w:hint="eastAsia"/>
          <w:spacing w:val="-13"/>
        </w:rPr>
        <w:t>到却很容易失去，一定要趁着现在的形势消灭他。如果我们羁留不前，让宋金刚有时间</w:t>
      </w:r>
      <w:r>
        <w:rPr>
          <w:rFonts w:ascii="楷体" w:eastAsia="楷体" w:hAnsi="楷体" w:hint="eastAsia"/>
          <w:spacing w:val="-14"/>
        </w:rPr>
        <w:t>考虑对策加强防备，就不可能再轻易打败他了。我尽心竭力效忠国家，怎么能只顾惜自</w:t>
      </w:r>
      <w:r>
        <w:rPr>
          <w:rFonts w:ascii="楷体" w:eastAsia="楷体" w:hAnsi="楷体" w:hint="eastAsia"/>
          <w:spacing w:val="-11"/>
        </w:rPr>
        <w:t>身呢！”于是策马追击，将士们不敢再说自己饥饿。</w:t>
      </w:r>
      <w:r>
        <w:rPr>
          <w:spacing w:val="-1"/>
        </w:rPr>
        <w:t>(</w:t>
      </w:r>
      <w:r>
        <w:rPr>
          <w:rFonts w:ascii="楷体" w:eastAsia="楷体" w:hAnsi="楷体" w:hint="eastAsia"/>
        </w:rPr>
        <w:t>李世民的军队</w:t>
      </w:r>
      <w:r>
        <w:rPr>
          <w:spacing w:val="-1"/>
        </w:rPr>
        <w:t>)</w:t>
      </w:r>
      <w:r>
        <w:rPr>
          <w:rFonts w:ascii="楷体" w:eastAsia="楷体" w:hAnsi="楷体" w:hint="eastAsia"/>
        </w:rPr>
        <w:t>在雀鼠谷追上宋金</w:t>
      </w:r>
      <w:r>
        <w:rPr>
          <w:rFonts w:ascii="楷体" w:eastAsia="楷体" w:hAnsi="楷体" w:hint="eastAsia"/>
          <w:spacing w:val="-1"/>
        </w:rPr>
        <w:t xml:space="preserve">刚，一天八次交锋，都战胜了宋金刚，俘虏、杀死几万人。当夜，在雀鼠谷西原宿营， </w:t>
      </w:r>
      <w:r>
        <w:rPr>
          <w:rFonts w:ascii="楷体" w:eastAsia="楷体" w:hAnsi="楷体" w:hint="eastAsia"/>
          <w:spacing w:val="-6"/>
        </w:rPr>
        <w:t>李世民已经两天没有吃东西，三天没有脱下铠甲了，全军只有一只羊，李世民与将士们分着吃了这只羊。</w:t>
      </w:r>
    </w:p>
    <w:p>
      <w:pPr>
        <w:pStyle w:val="BodyText"/>
        <w:spacing w:before="0" w:line="268" w:lineRule="exact"/>
        <w:ind w:left="118"/>
      </w:pPr>
      <w:r>
        <w:rPr>
          <w:rFonts w:ascii="Times New Roman" w:eastAsia="Times New Roman"/>
        </w:rPr>
        <w:t>10</w:t>
      </w:r>
      <w:r>
        <w:t>．(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-4"/>
        </w:rPr>
        <w:t xml:space="preserve"> </w:t>
      </w:r>
      <w:r>
        <w:t>分)</w:t>
      </w:r>
    </w:p>
    <w:p>
      <w:pPr>
        <w:pStyle w:val="BodyText"/>
      </w:pPr>
      <w:r>
        <w:rPr>
          <w:spacing w:val="-1"/>
          <w:w w:val="95"/>
        </w:rPr>
        <w:t>【</w:t>
      </w:r>
      <w:r>
        <w:rPr>
          <w:rFonts w:ascii="Times New Roman" w:eastAsia="Times New Roman"/>
          <w:w w:val="95"/>
        </w:rPr>
        <w:t>D</w:t>
      </w:r>
      <w:r>
        <w:rPr>
          <w:w w:val="95"/>
        </w:rPr>
        <w:t>】</w:t>
      </w:r>
    </w:p>
    <w:p>
      <w:pPr>
        <w:pStyle w:val="BodyText"/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>解析：应该是“甚是期待、一阵欢喜、忍不住想轻轻抚摸一下、暗自得意”。</w:t>
      </w:r>
    </w:p>
    <w:p>
      <w:pPr>
        <w:pStyle w:val="BodyText"/>
        <w:ind w:left="118"/>
      </w:pPr>
      <w:r>
        <w:rPr>
          <w:rFonts w:ascii="Times New Roman" w:eastAsia="Times New Roman"/>
        </w:rPr>
        <w:t>11</w:t>
      </w:r>
      <w:r>
        <w:t>．(</w:t>
      </w:r>
      <w:r>
        <w:rPr>
          <w:rFonts w:ascii="Times New Roman" w:eastAsia="Times New Roman"/>
        </w:rPr>
        <w:t xml:space="preserve">3 </w:t>
      </w:r>
      <w:r>
        <w:t>分)</w:t>
      </w:r>
    </w:p>
    <w:p>
      <w:pPr>
        <w:pStyle w:val="BodyText"/>
        <w:spacing w:line="278" w:lineRule="auto"/>
        <w:ind w:right="208"/>
      </w:pPr>
      <w:r>
        <w:rPr>
          <w:spacing w:val="-1"/>
        </w:rPr>
        <w:t xml:space="preserve">内容上，记叙了把番薯种到瓶子里，任其生出蓬勃的叶，长成一帘绿色，是因为“我” </w:t>
      </w:r>
      <w:r>
        <w:rPr>
          <w:spacing w:val="-6"/>
        </w:rPr>
        <w:t>受到好友的启发，表达了“我”对水培番薯的喜爱之情；结构上，为下文写“我”带番薯回单位种植的内容做铺垫。</w:t>
      </w:r>
    </w:p>
    <w:p>
      <w:pPr>
        <w:pStyle w:val="BodyText"/>
        <w:spacing w:before="0"/>
        <w:ind w:left="118"/>
      </w:pPr>
      <w:r>
        <w:rPr>
          <w:rFonts w:ascii="Times New Roman" w:eastAsia="Times New Roman"/>
        </w:rPr>
        <w:t>12</w:t>
      </w:r>
      <w:r>
        <w:t>．(</w:t>
      </w:r>
      <w:r>
        <w:rPr>
          <w:rFonts w:ascii="Times New Roman" w:eastAsia="Times New Roman"/>
        </w:rPr>
        <w:t xml:space="preserve">5 </w:t>
      </w:r>
      <w:r>
        <w:t>分)</w:t>
      </w:r>
    </w:p>
    <w:p>
      <w:pPr>
        <w:pStyle w:val="ListParagraph"/>
        <w:numPr>
          <w:ilvl w:val="0"/>
          <w:numId w:val="1"/>
        </w:numPr>
        <w:tabs>
          <w:tab w:val="left" w:pos="854"/>
        </w:tabs>
        <w:spacing w:before="43" w:after="0" w:line="278" w:lineRule="auto"/>
        <w:ind w:left="853" w:right="315" w:hanging="316"/>
        <w:jc w:val="left"/>
        <w:rPr>
          <w:sz w:val="21"/>
        </w:rPr>
      </w:pPr>
      <w:r>
        <w:rPr>
          <w:sz w:val="21"/>
        </w:rPr>
        <w:t>“挤”字赋予番薯根须以人的动作(情态和意志)(</w:t>
      </w:r>
      <w:r>
        <w:rPr>
          <w:rFonts w:ascii="Times New Roman" w:eastAsia="Times New Roman" w:hAnsi="Times New Roman"/>
          <w:sz w:val="21"/>
        </w:rPr>
        <w:t>1</w:t>
      </w:r>
      <w:r>
        <w:rPr>
          <w:rFonts w:ascii="Times New Roman" w:eastAsia="Times New Roman" w:hAnsi="Times New Roman"/>
          <w:spacing w:val="9"/>
          <w:sz w:val="21"/>
        </w:rPr>
        <w:t xml:space="preserve"> </w:t>
      </w:r>
      <w:r>
        <w:rPr>
          <w:spacing w:val="-1"/>
          <w:sz w:val="21"/>
        </w:rPr>
        <w:t>分)，生动形象地写出了番薯顽</w:t>
      </w:r>
      <w:r>
        <w:rPr>
          <w:sz w:val="21"/>
        </w:rPr>
        <w:t>强的生命力(</w:t>
      </w:r>
      <w:r>
        <w:rPr>
          <w:rFonts w:ascii="Times New Roman" w:eastAsia="Times New Roman" w:hAnsi="Times New Roman"/>
          <w:sz w:val="21"/>
        </w:rPr>
        <w:t>1</w:t>
      </w:r>
      <w:r>
        <w:rPr>
          <w:rFonts w:ascii="Times New Roman" w:eastAsia="Times New Roman" w:hAnsi="Times New Roman"/>
          <w:spacing w:val="-1"/>
          <w:sz w:val="21"/>
        </w:rPr>
        <w:t xml:space="preserve"> </w:t>
      </w:r>
      <w:r>
        <w:rPr>
          <w:sz w:val="21"/>
        </w:rPr>
        <w:t>分)，表达了作者对番薯的喜爱和赞美之情(</w:t>
      </w:r>
      <w:r>
        <w:rPr>
          <w:rFonts w:ascii="Times New Roman" w:eastAsia="Times New Roman" w:hAnsi="Times New Roman"/>
          <w:sz w:val="21"/>
        </w:rPr>
        <w:t>1</w:t>
      </w:r>
      <w:r>
        <w:rPr>
          <w:rFonts w:ascii="Times New Roman" w:eastAsia="Times New Roman" w:hAnsi="Times New Roman"/>
          <w:spacing w:val="-1"/>
          <w:sz w:val="21"/>
        </w:rPr>
        <w:t xml:space="preserve"> </w:t>
      </w:r>
      <w:r>
        <w:rPr>
          <w:sz w:val="21"/>
        </w:rPr>
        <w:t>分)。</w:t>
      </w:r>
    </w:p>
    <w:p>
      <w:pPr>
        <w:pStyle w:val="ListParagraph"/>
        <w:numPr>
          <w:ilvl w:val="0"/>
          <w:numId w:val="1"/>
        </w:numPr>
        <w:tabs>
          <w:tab w:val="left" w:pos="854"/>
        </w:tabs>
        <w:spacing w:before="0" w:after="0" w:line="278" w:lineRule="auto"/>
        <w:ind w:left="853" w:right="104" w:hanging="316"/>
        <w:jc w:val="left"/>
        <w:rPr>
          <w:sz w:val="21"/>
        </w:rPr>
      </w:pPr>
      <w:r>
        <w:rPr>
          <w:spacing w:val="-12"/>
          <w:sz w:val="21"/>
        </w:rPr>
        <w:t>运用比喻的修辞手法，将嫩芽比作笑脸，生动形象地写出了番薯蓬勃的生命力(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4"/>
          <w:sz w:val="21"/>
        </w:rPr>
        <w:t xml:space="preserve">分)， </w:t>
      </w:r>
      <w:r>
        <w:rPr>
          <w:sz w:val="21"/>
        </w:rPr>
        <w:t>也表达了作者对番薯嫩芽的喜爱之情(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分)。</w:t>
      </w:r>
    </w:p>
    <w:p>
      <w:pPr>
        <w:pStyle w:val="BodyText"/>
        <w:spacing w:before="0" w:line="269" w:lineRule="exact"/>
        <w:ind w:left="118"/>
      </w:pPr>
      <w:r>
        <w:rPr>
          <w:rFonts w:ascii="Times New Roman" w:eastAsia="Times New Roman"/>
        </w:rPr>
        <w:t>13</w:t>
      </w:r>
      <w:r>
        <w:t>．(</w:t>
      </w:r>
      <w:r>
        <w:rPr>
          <w:rFonts w:ascii="Times New Roman" w:eastAsia="Times New Roman"/>
        </w:rPr>
        <w:t xml:space="preserve">6 </w:t>
      </w:r>
      <w:r>
        <w:t>分)</w:t>
      </w:r>
    </w:p>
    <w:p>
      <w:pPr>
        <w:pStyle w:val="BodyText"/>
        <w:spacing w:before="42" w:line="278" w:lineRule="auto"/>
        <w:ind w:right="315"/>
        <w:jc w:val="both"/>
      </w:pPr>
      <w:r>
        <w:rPr>
          <w:spacing w:val="-11"/>
        </w:rPr>
        <w:t>示例：我觉得《故乡的番薯》好，因为全文都是围绕“故乡的番薯”来展开的。作者写</w:t>
      </w:r>
      <w:r>
        <w:rPr>
          <w:spacing w:val="-20"/>
        </w:rPr>
        <w:t>故乡的番薯到了城市里，换了角色，也依然能蓬勃生长，并且由此感悟到了生活的哲理。</w:t>
      </w:r>
      <w:r>
        <w:t>(答《我的番薯梦》好不得分)</w:t>
      </w:r>
    </w:p>
    <w:p>
      <w:pPr>
        <w:pStyle w:val="BodyText"/>
        <w:spacing w:before="0" w:line="269" w:lineRule="exact"/>
        <w:ind w:left="223"/>
        <w:jc w:val="both"/>
      </w:pPr>
      <w:r>
        <w:rPr>
          <w:rFonts w:ascii="Times New Roman" w:eastAsia="Times New Roman"/>
        </w:rPr>
        <w:t>14</w:t>
      </w:r>
      <w:r>
        <w:t>．(</w:t>
      </w:r>
      <w:r>
        <w:rPr>
          <w:rFonts w:ascii="Times New Roman" w:eastAsia="Times New Roman"/>
        </w:rPr>
        <w:t xml:space="preserve">3 </w:t>
      </w:r>
      <w:r>
        <w:t>分)</w:t>
      </w:r>
    </w:p>
    <w:p>
      <w:pPr>
        <w:pStyle w:val="BodyText"/>
        <w:spacing w:line="278" w:lineRule="auto"/>
        <w:ind w:right="314"/>
        <w:jc w:val="both"/>
      </w:pPr>
      <w:r>
        <w:rPr>
          <w:spacing w:val="-2"/>
        </w:rPr>
        <w:t>无论处在什么样的环境中，扮演着何种角色，都要像番薯一样生命力旺盛(</w:t>
      </w:r>
      <w:r>
        <w:rPr>
          <w:rFonts w:ascii="Times New Roman" w:eastAsia="Times New Roman"/>
        </w:rPr>
        <w:t xml:space="preserve">1 </w:t>
      </w:r>
      <w:r>
        <w:rPr>
          <w:spacing w:val="-6"/>
        </w:rPr>
        <w:t>分)，努力</w:t>
      </w:r>
      <w:r>
        <w:t>适应不同的环境(</w:t>
      </w:r>
      <w:r>
        <w:rPr>
          <w:rFonts w:ascii="Times New Roman" w:eastAsia="Times New Roman"/>
        </w:rPr>
        <w:t xml:space="preserve">1 </w:t>
      </w:r>
      <w:r>
        <w:t>分)，让自己的生活像花一样绽放(</w:t>
      </w:r>
      <w:r>
        <w:rPr>
          <w:rFonts w:ascii="Times New Roman" w:eastAsia="Times New Roman"/>
        </w:rPr>
        <w:t xml:space="preserve">1 </w:t>
      </w:r>
      <w:r>
        <w:t>分)。</w:t>
      </w:r>
    </w:p>
    <w:p>
      <w:pPr>
        <w:pStyle w:val="BodyText"/>
        <w:spacing w:before="0" w:line="269" w:lineRule="exact"/>
        <w:ind w:left="118"/>
        <w:jc w:val="both"/>
      </w:pPr>
      <w:r>
        <w:rPr>
          <w:rFonts w:ascii="Times New Roman" w:eastAsia="Times New Roman"/>
        </w:rPr>
        <w:t>15</w:t>
      </w:r>
      <w:r>
        <w:t>．(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-4"/>
        </w:rPr>
        <w:t xml:space="preserve"> </w:t>
      </w:r>
      <w:r>
        <w:t>分)</w:t>
      </w:r>
    </w:p>
    <w:p>
      <w:pPr>
        <w:pStyle w:val="BodyText"/>
      </w:pPr>
      <w:r>
        <w:t>【</w:t>
      </w:r>
      <w:r>
        <w:rPr>
          <w:rFonts w:ascii="Times New Roman" w:eastAsia="Times New Roman"/>
        </w:rPr>
        <w:t>C</w:t>
      </w:r>
      <w:r>
        <w:t>】</w:t>
      </w:r>
    </w:p>
    <w:p>
      <w:pPr>
        <w:pStyle w:val="BodyText"/>
      </w:pPr>
      <w:r>
        <w:rPr>
          <w:rFonts w:ascii="楷体" w:eastAsia="楷体" w:hAnsi="楷体" w:hint="eastAsia"/>
          <w:spacing w:val="-15"/>
        </w:rPr>
        <w:t>解析：原文为“即便宋人有将山水缩龙成寸的智慧，可这窗外庭院的视角也是狭隘多了</w:t>
      </w:r>
      <w:r>
        <w:rPr>
          <w:spacing w:val="-106"/>
        </w:rPr>
        <w:t>”。</w:t>
      </w:r>
    </w:p>
    <w:p>
      <w:pPr>
        <w:pStyle w:val="BodyText"/>
        <w:ind w:left="118"/>
        <w:jc w:val="both"/>
      </w:pPr>
      <w:r>
        <w:rPr>
          <w:rFonts w:ascii="Times New Roman" w:eastAsia="Times New Roman"/>
        </w:rPr>
        <w:t>16</w:t>
      </w:r>
      <w:r>
        <w:t>．(</w:t>
      </w:r>
      <w:r>
        <w:rPr>
          <w:rFonts w:ascii="Times New Roman" w:eastAsia="Times New Roman"/>
        </w:rPr>
        <w:t xml:space="preserve">6 </w:t>
      </w:r>
      <w:r>
        <w:t>分)</w:t>
      </w:r>
    </w:p>
    <w:p>
      <w:pPr>
        <w:pStyle w:val="BodyText"/>
        <w:spacing w:line="278" w:lineRule="auto"/>
        <w:ind w:right="311"/>
        <w:jc w:val="both"/>
      </w:pPr>
      <w:r>
        <w:rPr>
          <w:spacing w:val="-9"/>
        </w:rPr>
        <w:t>①唐人有浩然之气、眼光睿智、胸襟开放、昂扬向上、奋发有为等(</w:t>
      </w:r>
      <w:r>
        <w:rPr>
          <w:rFonts w:ascii="Times New Roman" w:eastAsia="Times New Roman" w:hAnsi="Times New Roman"/>
        </w:rPr>
        <w:t xml:space="preserve">2 </w:t>
      </w:r>
      <w:r>
        <w:rPr>
          <w:spacing w:val="-7"/>
        </w:rPr>
        <w:t>分，写出任意两点</w:t>
      </w:r>
      <w:r>
        <w:rPr>
          <w:spacing w:val="-10"/>
        </w:rPr>
        <w:t>即可)；②宋人敏感、秀气、精致、视角较狭隘等(</w:t>
      </w:r>
      <w:r>
        <w:rPr>
          <w:rFonts w:ascii="Times New Roman" w:eastAsia="Times New Roman" w:hAnsi="Times New Roman"/>
        </w:rPr>
        <w:t xml:space="preserve">2 </w:t>
      </w:r>
      <w:r>
        <w:rPr>
          <w:spacing w:val="-9"/>
        </w:rPr>
        <w:t>分，写出任意两点即可)；③清人无</w:t>
      </w:r>
      <w:r>
        <w:t>奈、隐晦、冷眼旁观、沧桑等(</w:t>
      </w:r>
      <w:r>
        <w:rPr>
          <w:rFonts w:ascii="Times New Roman" w:eastAsia="Times New Roman" w:hAnsi="Times New Roman"/>
        </w:rPr>
        <w:t xml:space="preserve">2 </w:t>
      </w:r>
      <w:r>
        <w:t>分，写出任意两点即可)。</w:t>
      </w:r>
    </w:p>
    <w:p>
      <w:pPr>
        <w:pStyle w:val="BodyText"/>
        <w:spacing w:before="0"/>
        <w:ind w:left="118"/>
        <w:jc w:val="both"/>
      </w:pPr>
      <w:r>
        <w:rPr>
          <w:rFonts w:ascii="Times New Roman" w:eastAsia="Times New Roman"/>
        </w:rPr>
        <w:t>17</w:t>
      </w:r>
      <w:r>
        <w:t>．(</w:t>
      </w:r>
      <w:r>
        <w:rPr>
          <w:rFonts w:ascii="Times New Roman" w:eastAsia="Times New Roman"/>
        </w:rPr>
        <w:t xml:space="preserve">3 </w:t>
      </w:r>
      <w:r>
        <w:t>分)</w:t>
      </w:r>
    </w:p>
    <w:p>
      <w:pPr>
        <w:pStyle w:val="BodyText"/>
        <w:spacing w:line="278" w:lineRule="auto"/>
        <w:ind w:right="313"/>
      </w:pPr>
      <w:r>
        <w:rPr>
          <w:spacing w:val="-20"/>
        </w:rPr>
        <w:t>示例：我们应该成为眼光睿智、胸襟开放的人，要有昂扬向上、奋发有为的人生价值观。</w:t>
      </w:r>
      <w:r>
        <w:rPr>
          <w:spacing w:val="-1"/>
        </w:rPr>
        <w:t>(如果只写“人确实需要有向外看的勇气，不能囿于一室之中，泯灭突破樊篱的渴望”</w:t>
      </w:r>
    </w:p>
    <w:p>
      <w:pPr>
        <w:spacing w:after="0" w:line="278" w:lineRule="auto"/>
        <w:sectPr>
          <w:pgSz w:w="11910" w:h="16840"/>
          <w:pgMar w:top="1380" w:right="1480" w:bottom="1200" w:left="1680" w:header="0" w:footer="1006" w:gutter="0"/>
          <w:cols w:space="708"/>
        </w:sectPr>
      </w:pPr>
    </w:p>
    <w:p>
      <w:pPr>
        <w:pStyle w:val="BodyText"/>
        <w:spacing w:before="62"/>
      </w:pPr>
      <w:r>
        <w:rPr>
          <w:spacing w:val="-7"/>
        </w:rPr>
        <w:t xml:space="preserve">或“要从窗内的局促中走出来，任目游万仞，让思想远行”，都只可得 </w:t>
      </w:r>
      <w:r>
        <w:rPr>
          <w:rFonts w:ascii="Times New Roman" w:eastAsia="Times New Roman" w:hAnsi="Times New Roman"/>
        </w:rPr>
        <w:t xml:space="preserve">1 </w:t>
      </w:r>
      <w:r>
        <w:t>分)。</w:t>
      </w:r>
    </w:p>
    <w:p>
      <w:pPr>
        <w:pStyle w:val="BodyText"/>
        <w:ind w:left="118"/>
      </w:pPr>
      <w:r>
        <w:rPr>
          <w:rFonts w:ascii="Times New Roman" w:eastAsia="Times New Roman"/>
        </w:rPr>
        <w:t>18</w:t>
      </w:r>
      <w:r>
        <w:t>．(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-4"/>
        </w:rPr>
        <w:t xml:space="preserve"> </w:t>
      </w:r>
      <w:r>
        <w:t>分)</w:t>
      </w:r>
    </w:p>
    <w:p>
      <w:pPr>
        <w:pStyle w:val="BodyText"/>
      </w:pPr>
      <w:r>
        <w:rPr>
          <w:spacing w:val="-1"/>
          <w:w w:val="95"/>
        </w:rPr>
        <w:t>【</w:t>
      </w:r>
      <w:r>
        <w:rPr>
          <w:rFonts w:ascii="Times New Roman" w:eastAsia="Times New Roman"/>
          <w:w w:val="95"/>
        </w:rPr>
        <w:t>D</w:t>
      </w:r>
      <w:r>
        <w:rPr>
          <w:w w:val="95"/>
        </w:rPr>
        <w:t>】</w:t>
      </w:r>
    </w:p>
    <w:p>
      <w:pPr>
        <w:pStyle w:val="BodyText"/>
        <w:ind w:left="118"/>
      </w:pPr>
      <w:r>
        <w:rPr>
          <w:rFonts w:ascii="Times New Roman" w:eastAsia="Times New Roman"/>
        </w:rPr>
        <w:t>19</w:t>
      </w:r>
      <w:r>
        <w:t>．(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4"/>
        </w:rPr>
        <w:t xml:space="preserve"> </w:t>
      </w:r>
      <w:r>
        <w:t>分)</w:t>
      </w:r>
    </w:p>
    <w:p>
      <w:pPr>
        <w:pStyle w:val="BodyText"/>
      </w:pPr>
      <w:r>
        <w:t>上行：农产品在网上销售(</w:t>
      </w:r>
      <w:r>
        <w:rPr>
          <w:rFonts w:ascii="Times New Roman" w:eastAsia="Times New Roman"/>
        </w:rPr>
        <w:t xml:space="preserve">2 </w:t>
      </w:r>
      <w:r>
        <w:t>分)。下行：工业产品直达农村市场、农民手中(</w:t>
      </w:r>
      <w:r>
        <w:rPr>
          <w:rFonts w:ascii="Times New Roman" w:eastAsia="Times New Roman"/>
        </w:rPr>
        <w:t xml:space="preserve">2 </w:t>
      </w:r>
      <w:r>
        <w:t>分)。</w:t>
      </w:r>
    </w:p>
    <w:p>
      <w:pPr>
        <w:pStyle w:val="BodyText"/>
        <w:ind w:left="118"/>
      </w:pPr>
      <w:r>
        <w:rPr>
          <w:rFonts w:ascii="Times New Roman" w:eastAsia="Times New Roman"/>
        </w:rPr>
        <w:t>20</w:t>
      </w:r>
      <w:r>
        <w:t>．(</w:t>
      </w:r>
      <w:r>
        <w:rPr>
          <w:rFonts w:ascii="Times New Roman" w:eastAsia="Times New Roman"/>
        </w:rPr>
        <w:t xml:space="preserve">3 </w:t>
      </w:r>
      <w:r>
        <w:t>分)</w:t>
      </w:r>
    </w:p>
    <w:p>
      <w:pPr>
        <w:pStyle w:val="BodyText"/>
        <w:spacing w:line="278" w:lineRule="auto"/>
        <w:ind w:right="315"/>
      </w:pPr>
      <w:r>
        <w:t>完善村级电商服务站的职能(</w:t>
      </w:r>
      <w:r>
        <w:rPr>
          <w:rFonts w:ascii="Times New Roman" w:eastAsia="Times New Roman"/>
        </w:rPr>
        <w:t xml:space="preserve">1 </w:t>
      </w:r>
      <w:r>
        <w:t>分)；整合基层站点资源、提升综合服务功能(</w:t>
      </w:r>
      <w:r>
        <w:rPr>
          <w:rFonts w:ascii="Times New Roman" w:eastAsia="Times New Roman"/>
        </w:rPr>
        <w:t xml:space="preserve">1 </w:t>
      </w:r>
      <w:r>
        <w:t>分)；设立(或代设)村级配送网点，构建高效的物流运行体系(</w:t>
      </w:r>
      <w:r>
        <w:rPr>
          <w:rFonts w:ascii="Times New Roman" w:eastAsia="Times New Roman"/>
        </w:rPr>
        <w:t xml:space="preserve">1 </w:t>
      </w:r>
      <w:r>
        <w:t>分)。</w:t>
      </w: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21.（3 分）施耐庵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鲁智深 倒拔垂杨柳 </w:t>
      </w: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22.（3 分）他因被姐姐伯莎咬伤（被咬伤）而半夜尖叫。在罗切斯特和简爱的婚礼上，梅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森说出了一个惊人的秘密，那就是罗切斯特此时还有一个活着的妻子。（意思对即可） </w:t>
      </w:r>
    </w:p>
    <w:p>
      <w:pPr>
        <w:pStyle w:val="Heading1"/>
        <w:spacing w:before="136"/>
        <w:rPr>
          <w:rFonts w:ascii="宋体" w:eastAsia="宋体" w:hint="eastAsia"/>
        </w:rPr>
      </w:pPr>
      <w:r>
        <w:t>三、写作</w:t>
      </w:r>
      <w:r>
        <w:rPr>
          <w:rFonts w:ascii="宋体" w:eastAsia="宋体" w:hint="eastAsia"/>
        </w:rPr>
        <w:t>(</w:t>
      </w:r>
      <w:r>
        <w:rPr>
          <w:rFonts w:ascii="Times New Roman" w:eastAsia="Times New Roman"/>
        </w:rPr>
        <w:t xml:space="preserve">60 </w:t>
      </w:r>
      <w:r>
        <w:t>分</w:t>
      </w:r>
      <w:r>
        <w:rPr>
          <w:rFonts w:ascii="宋体" w:eastAsia="宋体" w:hint="eastAsia"/>
        </w:rPr>
        <w:t>)</w:t>
      </w:r>
    </w:p>
    <w:p>
      <w:pPr>
        <w:pStyle w:val="BodyText"/>
        <w:spacing w:before="24"/>
        <w:ind w:left="118"/>
      </w:pPr>
      <w:r>
        <w:rPr>
          <w:rFonts w:ascii="Times New Roman" w:eastAsia="Times New Roman"/>
        </w:rPr>
        <w:t>23</w:t>
      </w:r>
      <w:r>
        <w:t>．(</w:t>
      </w:r>
      <w:r>
        <w:rPr>
          <w:rFonts w:ascii="Times New Roman" w:eastAsia="Times New Roman"/>
        </w:rPr>
        <w:t xml:space="preserve">60 </w:t>
      </w:r>
      <w:r>
        <w:t xml:space="preserve">分) </w:t>
      </w:r>
    </w:p>
    <w:p>
      <w:pPr>
        <w:pStyle w:val="BodyText"/>
        <w:tabs>
          <w:tab w:val="left" w:pos="537"/>
        </w:tabs>
        <w:ind w:left="118"/>
      </w:pPr>
      <w:r>
        <w:t xml:space="preserve"> </w:t>
      </w:r>
      <w:r>
        <w:tab/>
      </w:r>
      <w:r>
        <w:t>略。</w:t>
      </w:r>
    </w:p>
    <w:sectPr>
      <w:pgSz w:w="11910" w:h="16840"/>
      <w:pgMar w:top="1380" w:right="1480" w:bottom="1200" w:left="1680" w:header="0" w:footer="100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4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before="0"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o:spid="_x0000_s2049" type="#_x0000_t202" style="width:146pt;height:12pt;margin-top:780.6pt;margin-left:224.65pt;mso-height-relative:page;mso-position-horizontal-relative:page;mso-position-vertical-relative:page;mso-width-relative:page;position:absolute;z-index:-251658240" coordsize="21600,21600" filled="f" stroked="f">
          <v:stroke joinstyle="miter"/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pacing w:val="-5"/>
                    <w:sz w:val="18"/>
                  </w:rPr>
                  <w:t xml:space="preserve">八年级语文参考答案第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/>
                    <w:sz w:val="18"/>
                  </w:rPr>
                  <w:t xml:space="preserve"> </w:t>
                </w:r>
                <w:r>
                  <w:rPr>
                    <w:spacing w:val="-12"/>
                    <w:sz w:val="18"/>
                  </w:rPr>
                  <w:t xml:space="preserve">页(共 </w:t>
                </w:r>
                <w:r>
                  <w:rPr>
                    <w:rFonts w:ascii="Times New Roman" w:eastAsia="Times New Roman"/>
                    <w:sz w:val="18"/>
                  </w:rPr>
                  <w:t xml:space="preserve">3 </w:t>
                </w:r>
                <w:r>
                  <w:rPr>
                    <w:sz w:val="18"/>
                  </w:rPr>
                  <w:t>页)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24pt;height:18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53208E"/>
    <w:multiLevelType w:val="multilevel"/>
    <w:tmpl w:val="0053208E"/>
    <w:lvl w:ilvl="0">
      <w:start w:val="1"/>
      <w:numFmt w:val="decimal"/>
      <w:lvlText w:val="(%1)"/>
      <w:lvlJc w:val="left"/>
      <w:pPr>
        <w:ind w:left="853" w:hanging="316"/>
        <w:jc w:val="left"/>
      </w:pPr>
      <w:rPr>
        <w:rFonts w:ascii="宋体" w:eastAsia="宋体" w:hAnsi="宋体" w:cs="宋体" w:hint="default"/>
        <w:spacing w:val="-1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48" w:hanging="31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37" w:hanging="31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25" w:hanging="31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14" w:hanging="31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03" w:hanging="31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91" w:hanging="31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80" w:hanging="31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69" w:hanging="316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noPunctuationKerning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C03562"/>
    <w:rsid w:val="04464AE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Heading1">
    <w:name w:val="heading 1"/>
    <w:basedOn w:val="Normal"/>
    <w:next w:val="Normal"/>
    <w:uiPriority w:val="1"/>
    <w:qFormat/>
    <w:pPr>
      <w:spacing w:before="53"/>
      <w:ind w:left="118"/>
      <w:outlineLvl w:val="1"/>
    </w:pPr>
    <w:rPr>
      <w:rFonts w:ascii="黑体" w:eastAsia="黑体" w:hAnsi="黑体" w:cs="黑体"/>
      <w:sz w:val="24"/>
      <w:szCs w:val="24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spacing w:before="43"/>
      <w:ind w:left="538"/>
    </w:pPr>
    <w:rPr>
      <w:rFonts w:ascii="宋体" w:eastAsia="宋体" w:hAnsi="宋体" w:cs="宋体"/>
      <w:sz w:val="21"/>
      <w:szCs w:val="21"/>
      <w:lang w:val="zh-CN" w:eastAsia="zh-CN" w:bidi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853" w:right="104" w:hanging="316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柯瑞红</dc:creator>
  <cp:lastModifiedBy>郭立榕</cp:lastModifiedBy>
  <cp:revision>0</cp:revision>
  <dcterms:created xsi:type="dcterms:W3CDTF">2021-03-18T04:22:00Z</dcterms:created>
  <dcterms:modified xsi:type="dcterms:W3CDTF">2021-03-19T08:11:55Z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